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1E4A0A" w:rsidRPr="0013051B" w:rsidTr="007A0CE5">
        <w:trPr>
          <w:trHeight w:val="524"/>
        </w:trPr>
        <w:tc>
          <w:tcPr>
            <w:tcW w:w="9460" w:type="dxa"/>
            <w:gridSpan w:val="5"/>
          </w:tcPr>
          <w:p w:rsidR="001E4A0A" w:rsidRPr="0013051B" w:rsidRDefault="001E4A0A" w:rsidP="007A0C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E4A0A" w:rsidRPr="0013051B" w:rsidRDefault="001E4A0A" w:rsidP="007A0C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E4A0A" w:rsidRPr="0013051B" w:rsidRDefault="001E4A0A" w:rsidP="007A0CE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E4A0A" w:rsidRPr="0013051B" w:rsidRDefault="001E4A0A" w:rsidP="007A0CE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D0952D" wp14:editId="43F78EE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E4A0A" w:rsidRPr="0013051B" w:rsidTr="007A0CE5">
        <w:trPr>
          <w:trHeight w:val="524"/>
        </w:trPr>
        <w:tc>
          <w:tcPr>
            <w:tcW w:w="284" w:type="dxa"/>
            <w:vAlign w:val="bottom"/>
          </w:tcPr>
          <w:p w:rsidR="001E4A0A" w:rsidRPr="0013051B" w:rsidRDefault="001E4A0A" w:rsidP="007A0CE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E4A0A" w:rsidRPr="0013051B" w:rsidRDefault="001E4A0A" w:rsidP="007A0C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21.09.2021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1E4A0A" w:rsidRPr="0013051B" w:rsidRDefault="001E4A0A" w:rsidP="007A0C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E4A0A" w:rsidRPr="0013051B" w:rsidRDefault="001E4A0A" w:rsidP="007A0C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806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E4A0A" w:rsidRPr="0013051B" w:rsidRDefault="001E4A0A" w:rsidP="007A0C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E4A0A" w:rsidRPr="0013051B" w:rsidTr="007A0CE5">
        <w:trPr>
          <w:trHeight w:val="130"/>
        </w:trPr>
        <w:tc>
          <w:tcPr>
            <w:tcW w:w="9460" w:type="dxa"/>
            <w:gridSpan w:val="5"/>
          </w:tcPr>
          <w:p w:rsidR="001E4A0A" w:rsidRPr="0013051B" w:rsidRDefault="001E4A0A" w:rsidP="007A0CE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E4A0A" w:rsidRPr="0013051B" w:rsidTr="007A0CE5">
        <w:tc>
          <w:tcPr>
            <w:tcW w:w="9460" w:type="dxa"/>
            <w:gridSpan w:val="5"/>
          </w:tcPr>
          <w:p w:rsidR="001E4A0A" w:rsidRPr="0013051B" w:rsidRDefault="001E4A0A" w:rsidP="007A0CE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E4A0A" w:rsidRPr="0013051B" w:rsidRDefault="001E4A0A" w:rsidP="007A0CE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E4A0A" w:rsidRPr="0013051B" w:rsidRDefault="001E4A0A" w:rsidP="007A0CE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E4A0A" w:rsidRPr="0013051B" w:rsidTr="007A0CE5">
        <w:tc>
          <w:tcPr>
            <w:tcW w:w="9460" w:type="dxa"/>
            <w:gridSpan w:val="5"/>
          </w:tcPr>
          <w:p w:rsidR="001E4A0A" w:rsidRPr="0013051B" w:rsidRDefault="001E4A0A" w:rsidP="007A0CE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</w:t>
            </w:r>
          </w:p>
        </w:tc>
      </w:tr>
      <w:tr w:rsidR="001E4A0A" w:rsidRPr="0013051B" w:rsidTr="007A0CE5">
        <w:tc>
          <w:tcPr>
            <w:tcW w:w="9460" w:type="dxa"/>
            <w:gridSpan w:val="5"/>
          </w:tcPr>
          <w:p w:rsidR="001E4A0A" w:rsidRPr="0013051B" w:rsidRDefault="001E4A0A" w:rsidP="007A0CE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E4A0A" w:rsidRPr="0013051B" w:rsidRDefault="001E4A0A" w:rsidP="007A0CE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E4A0A" w:rsidRPr="009A64F0" w:rsidRDefault="001E4A0A" w:rsidP="001E4A0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9A64F0">
        <w:rPr>
          <w:rFonts w:ascii="Liberation Serif" w:hAnsi="Liberation Serif" w:cs="Liberation Serif"/>
          <w:sz w:val="28"/>
          <w:szCs w:val="28"/>
        </w:rPr>
        <w:t>В соответствии с Федеральными законами от 2 марта 2007 года № 25-ФЗ                       «О муниципальной службе в Российской Федерации», от 25 декабря 2008 года                       № 273-ФЗ «О противодействии коррупции», Указом Президент</w:t>
      </w:r>
      <w:r>
        <w:rPr>
          <w:rFonts w:ascii="Liberation Serif" w:hAnsi="Liberation Serif" w:cs="Liberation Serif"/>
          <w:sz w:val="28"/>
          <w:szCs w:val="28"/>
        </w:rPr>
        <w:t xml:space="preserve">а Российской Федерации от 01 июля </w:t>
      </w:r>
      <w:r w:rsidRPr="009A64F0">
        <w:rPr>
          <w:rFonts w:ascii="Liberation Serif" w:hAnsi="Liberation Serif" w:cs="Liberation Serif"/>
          <w:sz w:val="28"/>
          <w:szCs w:val="28"/>
        </w:rPr>
        <w:t>2010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9A64F0">
        <w:rPr>
          <w:rFonts w:ascii="Liberation Serif" w:hAnsi="Liberation Serif" w:cs="Liberation Serif"/>
          <w:sz w:val="28"/>
          <w:szCs w:val="28"/>
        </w:rPr>
        <w:t xml:space="preserve"> № 821 «О комиссиях по соблюдению требований к служебному поведению федеральных государственных гражданских служащих и урегулированию конфликта интересов», Законом Свердловс</w:t>
      </w:r>
      <w:r>
        <w:rPr>
          <w:rFonts w:ascii="Liberation Serif" w:hAnsi="Liberation Serif" w:cs="Liberation Serif"/>
          <w:sz w:val="28"/>
          <w:szCs w:val="28"/>
        </w:rPr>
        <w:t xml:space="preserve">кой области </w:t>
      </w:r>
      <w:r w:rsidRPr="009A64F0">
        <w:rPr>
          <w:rFonts w:ascii="Liberation Serif" w:hAnsi="Liberation Serif" w:cs="Liberation Serif"/>
          <w:sz w:val="28"/>
          <w:szCs w:val="28"/>
        </w:rPr>
        <w:t>от 29 октября 2007 года</w:t>
      </w:r>
      <w:proofErr w:type="gramEnd"/>
      <w:r w:rsidRPr="009A64F0">
        <w:rPr>
          <w:rFonts w:ascii="Liberation Serif" w:hAnsi="Liberation Serif" w:cs="Liberation Serif"/>
          <w:sz w:val="28"/>
          <w:szCs w:val="28"/>
        </w:rPr>
        <w:t xml:space="preserve"> № 136-ОЗ «Об особенностях муниципа</w:t>
      </w:r>
      <w:r>
        <w:rPr>
          <w:rFonts w:ascii="Liberation Serif" w:hAnsi="Liberation Serif" w:cs="Liberation Serif"/>
          <w:sz w:val="28"/>
          <w:szCs w:val="28"/>
        </w:rPr>
        <w:t xml:space="preserve">льной службы </w:t>
      </w:r>
      <w:r w:rsidRPr="009A64F0">
        <w:rPr>
          <w:rFonts w:ascii="Liberation Serif" w:hAnsi="Liberation Serif" w:cs="Liberation Serif"/>
          <w:sz w:val="28"/>
          <w:szCs w:val="28"/>
        </w:rPr>
        <w:t>на территории Свердловской области», руководствуясь Уставом городского округа Верхняя Пышма</w:t>
      </w:r>
    </w:p>
    <w:p w:rsidR="001E4A0A" w:rsidRPr="0013051B" w:rsidRDefault="001E4A0A" w:rsidP="001E4A0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E4A0A" w:rsidRDefault="001E4A0A" w:rsidP="001E4A0A">
      <w:pPr>
        <w:widowControl w:val="0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Утвердить:</w:t>
      </w:r>
    </w:p>
    <w:p w:rsidR="001E4A0A" w:rsidRPr="009A64F0" w:rsidRDefault="001E4A0A" w:rsidP="001E4A0A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9A64F0">
        <w:rPr>
          <w:rFonts w:ascii="Liberation Serif" w:hAnsi="Liberation Serif"/>
          <w:sz w:val="28"/>
          <w:szCs w:val="28"/>
        </w:rPr>
        <w:t xml:space="preserve">оложение о </w:t>
      </w:r>
      <w:r w:rsidRPr="009A64F0">
        <w:rPr>
          <w:rFonts w:ascii="Liberation Serif" w:hAnsi="Liberation Serif" w:cs="Liberation Serif"/>
          <w:bCs/>
          <w:sz w:val="28"/>
          <w:szCs w:val="28"/>
        </w:rPr>
        <w:t xml:space="preserve">комиссии по соблюдению требований к служебному поведению муниципальных служащих, замещающих должности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 w:rsidRPr="009A64F0">
        <w:rPr>
          <w:rFonts w:ascii="Liberation Serif" w:hAnsi="Liberation Serif" w:cs="Liberation Serif"/>
          <w:bCs/>
          <w:sz w:val="28"/>
          <w:szCs w:val="28"/>
        </w:rPr>
        <w:t xml:space="preserve">в администрации городского округа Верхняя Пышма, и урегулированию конфликта интересов (прилагается); </w:t>
      </w:r>
    </w:p>
    <w:p w:rsidR="001E4A0A" w:rsidRPr="009A64F0" w:rsidRDefault="001E4A0A" w:rsidP="001E4A0A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</w:t>
      </w:r>
      <w:r w:rsidRPr="009A64F0">
        <w:rPr>
          <w:rFonts w:ascii="Liberation Serif" w:hAnsi="Liberation Serif" w:cs="Liberation Serif"/>
          <w:bCs/>
          <w:sz w:val="28"/>
          <w:szCs w:val="28"/>
        </w:rPr>
        <w:t>остав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(прилагается);</w:t>
      </w:r>
    </w:p>
    <w:p w:rsidR="001E4A0A" w:rsidRPr="009A64F0" w:rsidRDefault="001E4A0A" w:rsidP="001E4A0A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</w:t>
      </w:r>
      <w:r w:rsidRPr="009A64F0">
        <w:rPr>
          <w:rFonts w:ascii="Liberation Serif" w:hAnsi="Liberation Serif" w:cs="Liberation Serif"/>
          <w:bCs/>
          <w:sz w:val="28"/>
          <w:szCs w:val="28"/>
        </w:rPr>
        <w:t xml:space="preserve">орядок работы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(прилагается). </w:t>
      </w:r>
    </w:p>
    <w:p w:rsidR="001E4A0A" w:rsidRPr="009A64F0" w:rsidRDefault="001E4A0A" w:rsidP="001E4A0A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Признать </w:t>
      </w:r>
      <w:r w:rsidRPr="009A64F0">
        <w:rPr>
          <w:rFonts w:ascii="Liberation Serif" w:hAnsi="Liberation Serif"/>
          <w:sz w:val="28"/>
          <w:szCs w:val="28"/>
        </w:rPr>
        <w:t>утратившим силу постановление администрации городского округа Верхняя Пышма от 01.04.2016 № 348 «О</w:t>
      </w:r>
      <w:r w:rsidRPr="009A64F0">
        <w:rPr>
          <w:rFonts w:ascii="Liberation Serif" w:hAnsi="Liberation Serif" w:cs="Liberation Serif"/>
          <w:bCs/>
          <w:sz w:val="28"/>
          <w:szCs w:val="28"/>
        </w:rPr>
        <w:t xml:space="preserve">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интересов.</w:t>
      </w:r>
    </w:p>
    <w:p w:rsidR="001E4A0A" w:rsidRPr="008F566D" w:rsidRDefault="001E4A0A" w:rsidP="001E4A0A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8F566D">
        <w:rPr>
          <w:rFonts w:ascii="Liberation Serif" w:hAnsi="Liberation Serif"/>
          <w:sz w:val="28"/>
          <w:szCs w:val="28"/>
        </w:rPr>
        <w:t xml:space="preserve">публикование настоящего постановления в газете «Красное </w:t>
      </w:r>
      <w:r w:rsidRPr="008F566D">
        <w:rPr>
          <w:rFonts w:ascii="Liberation Serif" w:hAnsi="Liberation Serif"/>
          <w:sz w:val="28"/>
          <w:szCs w:val="28"/>
        </w:rPr>
        <w:lastRenderedPageBreak/>
        <w:t>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8F566D">
        <w:rPr>
          <w:rFonts w:ascii="Liberation Serif" w:hAnsi="Liberation Serif"/>
          <w:sz w:val="28"/>
          <w:szCs w:val="28"/>
        </w:rPr>
        <w:t>.р</w:t>
      </w:r>
      <w:proofErr w:type="gramEnd"/>
      <w:r w:rsidRPr="008F566D">
        <w:rPr>
          <w:rFonts w:ascii="Liberation Serif" w:hAnsi="Liberation Serif"/>
          <w:sz w:val="28"/>
          <w:szCs w:val="28"/>
        </w:rPr>
        <w:t>ф), на официальном сайте городского окр</w:t>
      </w:r>
      <w:r>
        <w:rPr>
          <w:rFonts w:ascii="Liberation Serif" w:hAnsi="Liberation Serif"/>
          <w:sz w:val="28"/>
          <w:szCs w:val="28"/>
        </w:rPr>
        <w:t>уга Верхняя Пышма (www.movp.ru).</w:t>
      </w:r>
    </w:p>
    <w:p w:rsidR="001E4A0A" w:rsidRDefault="001E4A0A" w:rsidP="001E4A0A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</w:t>
      </w:r>
      <w:r>
        <w:rPr>
          <w:rFonts w:ascii="Liberation Serif" w:hAnsi="Liberation Serif"/>
          <w:sz w:val="28"/>
          <w:szCs w:val="28"/>
        </w:rPr>
        <w:br/>
        <w:t>за собой.</w:t>
      </w:r>
    </w:p>
    <w:p w:rsidR="001E4A0A" w:rsidRDefault="001E4A0A" w:rsidP="001E4A0A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1E4A0A" w:rsidRPr="0013051B" w:rsidRDefault="001E4A0A" w:rsidP="001E4A0A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1E4A0A" w:rsidRPr="0013051B" w:rsidTr="007A0CE5">
        <w:tc>
          <w:tcPr>
            <w:tcW w:w="6237" w:type="dxa"/>
            <w:vAlign w:val="bottom"/>
          </w:tcPr>
          <w:p w:rsidR="001E4A0A" w:rsidRPr="0013051B" w:rsidRDefault="001E4A0A" w:rsidP="007A0CE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E4A0A" w:rsidRPr="0013051B" w:rsidRDefault="001E4A0A" w:rsidP="007A0CE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4264B" w:rsidRDefault="00E4264B"/>
    <w:sectPr w:rsidR="00E4264B" w:rsidSect="001E4A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A2B83"/>
    <w:multiLevelType w:val="hybridMultilevel"/>
    <w:tmpl w:val="64466B3E"/>
    <w:lvl w:ilvl="0" w:tplc="2A1245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0B4E67"/>
    <w:multiLevelType w:val="hybridMultilevel"/>
    <w:tmpl w:val="AE544116"/>
    <w:lvl w:ilvl="0" w:tplc="F2D228D4">
      <w:start w:val="1"/>
      <w:numFmt w:val="decimal"/>
      <w:lvlText w:val="%1)"/>
      <w:lvlJc w:val="left"/>
      <w:pPr>
        <w:ind w:left="1144" w:hanging="360"/>
      </w:p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88"/>
    <w:rsid w:val="001D6C88"/>
    <w:rsid w:val="001E4A0A"/>
    <w:rsid w:val="00E4264B"/>
    <w:rsid w:val="00E5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2021-09-21T11:56:00Z</dcterms:created>
  <dcterms:modified xsi:type="dcterms:W3CDTF">2021-09-21T11:57:00Z</dcterms:modified>
</cp:coreProperties>
</file>