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6035BB" w:rsidRPr="006035BB" w:rsidTr="007A0CE5">
        <w:trPr>
          <w:trHeight w:val="524"/>
        </w:trPr>
        <w:tc>
          <w:tcPr>
            <w:tcW w:w="9460" w:type="dxa"/>
            <w:gridSpan w:val="5"/>
          </w:tcPr>
          <w:p w:rsidR="006035BB" w:rsidRPr="006035BB" w:rsidRDefault="006035BB" w:rsidP="006035B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6035BB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6035BB" w:rsidRPr="006035BB" w:rsidRDefault="006035BB" w:rsidP="006035B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6035BB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6035BB" w:rsidRPr="006035BB" w:rsidRDefault="006035BB" w:rsidP="006035B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6035BB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6035BB" w:rsidRPr="006035BB" w:rsidRDefault="006035BB" w:rsidP="006035B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6035BB" w:rsidRPr="006035BB" w:rsidTr="007A0CE5">
        <w:trPr>
          <w:trHeight w:val="524"/>
        </w:trPr>
        <w:tc>
          <w:tcPr>
            <w:tcW w:w="284" w:type="dxa"/>
            <w:vAlign w:val="bottom"/>
          </w:tcPr>
          <w:p w:rsidR="006035BB" w:rsidRPr="006035BB" w:rsidRDefault="006035BB" w:rsidP="006035BB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6035BB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6035BB" w:rsidRPr="006035BB" w:rsidRDefault="006035BB" w:rsidP="006035B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6035B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6035B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6035B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6035B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6035B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22.09.2021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6035BB" w:rsidRPr="006035BB" w:rsidRDefault="006035BB" w:rsidP="006035B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6035BB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6035BB" w:rsidRPr="006035BB" w:rsidRDefault="006035BB" w:rsidP="006035B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812</w:t>
            </w:r>
            <w:r w:rsidRPr="006035B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6035B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6035B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6035B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6035B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6035BB" w:rsidRPr="006035BB" w:rsidRDefault="006035BB" w:rsidP="006035B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6035BB" w:rsidRPr="006035BB" w:rsidTr="007A0CE5">
        <w:trPr>
          <w:trHeight w:val="130"/>
        </w:trPr>
        <w:tc>
          <w:tcPr>
            <w:tcW w:w="9460" w:type="dxa"/>
            <w:gridSpan w:val="5"/>
          </w:tcPr>
          <w:p w:rsidR="006035BB" w:rsidRPr="006035BB" w:rsidRDefault="006035BB" w:rsidP="006035B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6035BB" w:rsidRPr="006035BB" w:rsidTr="007A0CE5">
        <w:tc>
          <w:tcPr>
            <w:tcW w:w="9460" w:type="dxa"/>
            <w:gridSpan w:val="5"/>
          </w:tcPr>
          <w:p w:rsidR="006035BB" w:rsidRPr="006035BB" w:rsidRDefault="006035BB" w:rsidP="006035B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6035BB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6035BB" w:rsidRPr="006035BB" w:rsidRDefault="006035BB" w:rsidP="006035B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6035BB" w:rsidRPr="006035BB" w:rsidRDefault="006035BB" w:rsidP="006035B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6035BB" w:rsidRPr="006035BB" w:rsidTr="007A0CE5">
        <w:tc>
          <w:tcPr>
            <w:tcW w:w="9460" w:type="dxa"/>
            <w:gridSpan w:val="5"/>
          </w:tcPr>
          <w:p w:rsidR="006035BB" w:rsidRPr="006035BB" w:rsidRDefault="006035BB" w:rsidP="006035B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6035BB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Об утверждении документации по планировке территории для размещения линейного объекта «Строительство ВЛ-6 кВ отпайкой от ЛЭП-6 кВ ф. «№ 1 ПЭ «Сагра» (ПС-35/6 кВ 501 Тяговая (ОАО РЖД) до КТПнов. 250/6/0,4 кВ. Строительство КТПнов. 250/6/0,4 кВ»</w:t>
            </w:r>
          </w:p>
        </w:tc>
      </w:tr>
      <w:tr w:rsidR="006035BB" w:rsidRPr="006035BB" w:rsidTr="007A0CE5">
        <w:tc>
          <w:tcPr>
            <w:tcW w:w="9460" w:type="dxa"/>
            <w:gridSpan w:val="5"/>
          </w:tcPr>
          <w:p w:rsidR="006035BB" w:rsidRPr="006035BB" w:rsidRDefault="006035BB" w:rsidP="006035B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6035BB" w:rsidRPr="006035BB" w:rsidRDefault="006035BB" w:rsidP="006035B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6035BB" w:rsidRPr="006035BB" w:rsidRDefault="006035BB" w:rsidP="006035B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035B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Рассмотрев представленную акционерным обществом «Облкоммунэнерго» документацию по планировке территории для размещения линейного объекта «Строительство ВЛ-6 кВ отпайкой от ЛЭП-6 кВ ф. «№ 1 ПЭ «Сагра» (ПС-35/6 кВ 501 Тяговая (ОАО РЖД) до КТПнов. 250/6/0,4 кВ. Строительство КТПнов. 250/6/0,4 кВ», разработанную обществом </w:t>
      </w:r>
      <w:r w:rsidRPr="006035B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с ограниченной ответственностью «ПромТехПроект», руководствуясь частью 10.1 статьи 45, пунктом 3 части 5.1 статьи 46 Градостроительного кодекса Российской Федерации, пунктом 19 части 7 статьи 25 Устава городского округа Верхняя Пышма, пунктом 4.1 Положения «О порядке подготовки </w:t>
      </w:r>
      <w:r w:rsidRPr="006035B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и утверждения документации по планировке территории городского округа Верхняя Пышма», утвержденного постановлением администрации городского округа Верхняя Пышма от 28.08.2020 № 679, учитывая письмо Министерства природных ресурсов и экологии Свердловской области </w:t>
      </w:r>
      <w:r w:rsidRPr="006035B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от 28.05.2021 № 12-01-82/11303 «О согласовании документации по планировке территории» с уточнениями от 23.08.2021 № 12-01-82/17339, </w:t>
      </w:r>
      <w:r w:rsidRPr="006035BB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администрация городского округа Верхняя Пышма</w:t>
      </w:r>
    </w:p>
    <w:p w:rsidR="006035BB" w:rsidRPr="006035BB" w:rsidRDefault="006035BB" w:rsidP="006035BB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035BB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6035BB" w:rsidRPr="006035BB" w:rsidRDefault="006035BB" w:rsidP="006035BB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035BB">
        <w:rPr>
          <w:rFonts w:ascii="Liberation Serif" w:eastAsia="Times New Roman" w:hAnsi="Liberation Serif" w:cs="Times New Roman"/>
          <w:sz w:val="28"/>
          <w:szCs w:val="28"/>
          <w:lang w:eastAsia="ru-RU"/>
        </w:rPr>
        <w:t>Утвердить документацию по планировке территории для размещения линейного объекта «Строительство ВЛ-6 кВ отпайкой от ЛЭП-6 кВ ф. «№ 1 ПЭ «Сагра» (ПС-35/6 кВ 501 Тяговая (ОАО РЖД) до КТПнов. 250/6/0,4 кВ. Строительство КТПнов. 250/6/0,4 кВ» в составе:</w:t>
      </w:r>
    </w:p>
    <w:p w:rsidR="006035BB" w:rsidRPr="006035BB" w:rsidRDefault="006035BB" w:rsidP="006035BB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035BB">
        <w:rPr>
          <w:rFonts w:ascii="Liberation Serif" w:eastAsia="Times New Roman" w:hAnsi="Liberation Serif" w:cs="Times New Roman"/>
          <w:sz w:val="28"/>
          <w:szCs w:val="28"/>
          <w:lang w:eastAsia="ru-RU"/>
        </w:rPr>
        <w:t>Том 1. Основная часть проекта планировки территории. Положение о размещении линейных объектов. Шифр ДПТ1 на 22 листах (приложение 1);</w:t>
      </w:r>
    </w:p>
    <w:p w:rsidR="006035BB" w:rsidRPr="006035BB" w:rsidRDefault="006035BB" w:rsidP="006035BB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035BB">
        <w:rPr>
          <w:rFonts w:ascii="Liberation Serif" w:eastAsia="Times New Roman" w:hAnsi="Liberation Serif" w:cs="Times New Roman"/>
          <w:sz w:val="28"/>
          <w:szCs w:val="28"/>
          <w:lang w:eastAsia="ru-RU"/>
        </w:rPr>
        <w:t>Том 3. Основная часть проекта межевания территории. Текстовая часть. Графическая часть. Шифр ДПТ3 на 28 листах (приложение 2).</w:t>
      </w:r>
    </w:p>
    <w:p w:rsidR="006035BB" w:rsidRPr="006035BB" w:rsidRDefault="006035BB" w:rsidP="006035B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r w:rsidRPr="006035BB">
        <w:rPr>
          <w:rFonts w:ascii="Liberation Serif" w:eastAsia="Times New Roman" w:hAnsi="Liberation Serif" w:cs="Times New Roman"/>
          <w:sz w:val="28"/>
          <w:szCs w:val="27"/>
          <w:lang w:eastAsia="ru-RU"/>
        </w:rPr>
        <w:t xml:space="preserve">Управлению архитектуры и градостроительства администрации городского округа Верхняя Пышмав течение 5 (пяти) рабочих дней со дня утверждения документации, указанной в пункте 1 настоящего постановления, </w:t>
      </w:r>
      <w:r w:rsidRPr="006035BB">
        <w:rPr>
          <w:rFonts w:ascii="Liberation Serif" w:eastAsia="Times New Roman" w:hAnsi="Liberation Serif" w:cs="Times New Roman"/>
          <w:sz w:val="28"/>
          <w:szCs w:val="27"/>
          <w:lang w:eastAsia="ru-RU"/>
        </w:rPr>
        <w:lastRenderedPageBreak/>
        <w:t>обеспечить ее размещение в государственной информационной системе обеспечения градостроительной деятельности.</w:t>
      </w:r>
    </w:p>
    <w:p w:rsidR="006035BB" w:rsidRPr="006035BB" w:rsidRDefault="006035BB" w:rsidP="006035BB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035BB">
        <w:rPr>
          <w:rFonts w:ascii="Liberation Serif" w:eastAsia="Times New Roman" w:hAnsi="Liberation Serif" w:cs="Times New Roman"/>
          <w:sz w:val="28"/>
          <w:szCs w:val="28"/>
          <w:lang w:eastAsia="ru-RU"/>
        </w:rPr>
        <w:t>Опубликовать настоящее постановление в газете «Красное знамя»;, 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(www.movp.ru) в разделе «Градостроительство и землепользование» − «Проекты планировок и проекты межевания» – «Проекты планировок и проекты межевания ЛИНЕЙНЫЕ ОБЪЕКТЫ».</w:t>
      </w:r>
    </w:p>
    <w:p w:rsidR="006035BB" w:rsidRPr="006035BB" w:rsidRDefault="006035BB" w:rsidP="006035BB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035B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</w:t>
      </w:r>
      <w:r w:rsidRPr="006035B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на первого заместителя главы администрации по инвестиционной политике </w:t>
      </w:r>
      <w:r w:rsidRPr="006035B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и развитию территории городского округа Верхняя Пышма Николишина В.Н.</w:t>
      </w:r>
    </w:p>
    <w:p w:rsidR="006035BB" w:rsidRPr="006035BB" w:rsidRDefault="006035BB" w:rsidP="006035B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6035BB" w:rsidRPr="006035BB" w:rsidRDefault="006035BB" w:rsidP="006035B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6035BB" w:rsidRPr="006035BB" w:rsidTr="007A0CE5">
        <w:tc>
          <w:tcPr>
            <w:tcW w:w="6237" w:type="dxa"/>
            <w:vAlign w:val="bottom"/>
          </w:tcPr>
          <w:p w:rsidR="006035BB" w:rsidRPr="006035BB" w:rsidRDefault="006035BB" w:rsidP="006035B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6035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6035BB" w:rsidRPr="006035BB" w:rsidRDefault="006035BB" w:rsidP="006035BB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6035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6035BB" w:rsidRPr="006035BB" w:rsidRDefault="006035BB" w:rsidP="006035BB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6035BB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Вр-362447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</w:instrText>
    </w:r>
    <w:r>
      <w:rPr>
        <w:sz w:val="20"/>
        <w:szCs w:val="20"/>
      </w:rPr>
      <w:instrText xml:space="preserve">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6035BB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Вр-362447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744244842" w:edGrp="everyone"/>
  <w:p w:rsidR="00AF0248" w:rsidRDefault="006035B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744244842"/>
  <w:p w:rsidR="00810AAA" w:rsidRPr="00810AAA" w:rsidRDefault="006035BB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6035BB" w:rsidP="00810AAA">
    <w:pPr>
      <w:pStyle w:val="a3"/>
      <w:jc w:val="center"/>
    </w:pPr>
    <w:permStart w:id="1674267638" w:edGrp="everyone"/>
    <w:permEnd w:id="1674267638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E478E"/>
    <w:multiLevelType w:val="hybridMultilevel"/>
    <w:tmpl w:val="B4CA287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3AA6D9D"/>
    <w:multiLevelType w:val="hybridMultilevel"/>
    <w:tmpl w:val="60620F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AD5"/>
    <w:rsid w:val="001D6C88"/>
    <w:rsid w:val="006035BB"/>
    <w:rsid w:val="00935AD5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35B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6035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6035B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6035B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35B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6035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6035B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6035B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2517</Characters>
  <Application>Microsoft Office Word</Application>
  <DocSecurity>0</DocSecurity>
  <Lines>20</Lines>
  <Paragraphs>5</Paragraphs>
  <ScaleCrop>false</ScaleCrop>
  <Company/>
  <LinksUpToDate>false</LinksUpToDate>
  <CharactersWithSpaces>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2021-09-22T05:57:00Z</dcterms:created>
  <dcterms:modified xsi:type="dcterms:W3CDTF">2021-09-22T05:57:00Z</dcterms:modified>
</cp:coreProperties>
</file>