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D1D6E" w:rsidRPr="001D1D6E" w:rsidTr="00EC1DF9">
        <w:trPr>
          <w:trHeight w:val="524"/>
        </w:trPr>
        <w:tc>
          <w:tcPr>
            <w:tcW w:w="9460" w:type="dxa"/>
            <w:gridSpan w:val="5"/>
          </w:tcPr>
          <w:p w:rsidR="001D1D6E" w:rsidRPr="001D1D6E" w:rsidRDefault="001D1D6E" w:rsidP="001D1D6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D1D6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D1D6E" w:rsidRPr="001D1D6E" w:rsidRDefault="001D1D6E" w:rsidP="001D1D6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D1D6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D1D6E" w:rsidRPr="001D1D6E" w:rsidRDefault="001D1D6E" w:rsidP="001D1D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D1D6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D1D6E" w:rsidRPr="001D1D6E" w:rsidRDefault="001D1D6E" w:rsidP="001D1D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D1D6E" w:rsidRPr="001D1D6E" w:rsidTr="00EC1DF9">
        <w:trPr>
          <w:trHeight w:val="524"/>
        </w:trPr>
        <w:tc>
          <w:tcPr>
            <w:tcW w:w="284" w:type="dxa"/>
            <w:vAlign w:val="bottom"/>
          </w:tcPr>
          <w:p w:rsidR="001D1D6E" w:rsidRPr="001D1D6E" w:rsidRDefault="001D1D6E" w:rsidP="001D1D6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D1D6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D1D6E" w:rsidRPr="001D1D6E" w:rsidRDefault="001D1D6E" w:rsidP="001D1D6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D1D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D1D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D1D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D1D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D1D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12.11.2021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D1D6E" w:rsidRPr="001D1D6E" w:rsidRDefault="001D1D6E" w:rsidP="001D1D6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D1D6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D1D6E" w:rsidRPr="001D1D6E" w:rsidRDefault="001D1D6E" w:rsidP="001D1D6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966</w:t>
            </w:r>
            <w:r w:rsidRPr="001D1D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D1D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D1D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D1D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D1D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D1D6E" w:rsidRPr="001D1D6E" w:rsidRDefault="001D1D6E" w:rsidP="001D1D6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D1D6E" w:rsidRPr="001D1D6E" w:rsidTr="00EC1DF9">
        <w:trPr>
          <w:trHeight w:val="130"/>
        </w:trPr>
        <w:tc>
          <w:tcPr>
            <w:tcW w:w="9460" w:type="dxa"/>
            <w:gridSpan w:val="5"/>
          </w:tcPr>
          <w:p w:rsidR="001D1D6E" w:rsidRPr="001D1D6E" w:rsidRDefault="001D1D6E" w:rsidP="001D1D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D1D6E" w:rsidRPr="001D1D6E" w:rsidTr="00EC1DF9">
        <w:tc>
          <w:tcPr>
            <w:tcW w:w="9460" w:type="dxa"/>
            <w:gridSpan w:val="5"/>
          </w:tcPr>
          <w:p w:rsidR="001D1D6E" w:rsidRPr="001D1D6E" w:rsidRDefault="001D1D6E" w:rsidP="001D1D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D1D6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D1D6E" w:rsidRPr="001D1D6E" w:rsidRDefault="001D1D6E" w:rsidP="001D1D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D1D6E" w:rsidRPr="001D1D6E" w:rsidRDefault="001D1D6E" w:rsidP="001D1D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D1D6E" w:rsidRPr="001D1D6E" w:rsidTr="00EC1DF9">
        <w:tc>
          <w:tcPr>
            <w:tcW w:w="9460" w:type="dxa"/>
            <w:gridSpan w:val="5"/>
          </w:tcPr>
          <w:p w:rsidR="001D1D6E" w:rsidRPr="001D1D6E" w:rsidRDefault="001D1D6E" w:rsidP="001D1D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D1D6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«Об утверждении документации по планировке территории «Проект межевания территории расположенной по адресу: Свердловская область, г. Верхняя Пышма, п. Красный, в районе ул. Артиллеристов, кадастровый квартал 66:36:1301001»</w:t>
            </w:r>
          </w:p>
        </w:tc>
      </w:tr>
      <w:tr w:rsidR="001D1D6E" w:rsidRPr="001D1D6E" w:rsidTr="00EC1DF9">
        <w:tc>
          <w:tcPr>
            <w:tcW w:w="9460" w:type="dxa"/>
            <w:gridSpan w:val="5"/>
          </w:tcPr>
          <w:p w:rsidR="001D1D6E" w:rsidRPr="001D1D6E" w:rsidRDefault="001D1D6E" w:rsidP="001D1D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D1D6E" w:rsidRPr="001D1D6E" w:rsidRDefault="001D1D6E" w:rsidP="001D1D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D1D6E" w:rsidRPr="001D1D6E" w:rsidRDefault="001D1D6E" w:rsidP="001D1D6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1D6E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Руководствуясь частями 13.1, 16 статьи 45, частью 13 статьи 46 Градостроительного кодекса Российской Федерации, частью 20 статьи 14 Федерального закона 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«О порядке подготовки и утверждения документации </w:t>
      </w:r>
      <w:r w:rsidRPr="001D1D6E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по планировке территории городского округа Верхняя Пышма», утвержденного постановлением администрации городского округа </w:t>
      </w:r>
      <w:r w:rsidRPr="001D1D6E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Верхняя Пышма от 28 августа 2020 года № 679, рассмотрев представленную Лихачевым С.Л. документацию по планировке территории «Проект межевания территории расположенной по адресу: Свердловская область, г. Верхняя Пышма, п. Красный, в районе ул. Артиллеристов, кадастровый квартал 66:36:1301001», подготовленную на основании постановления администрации городского округа Верхняя Пышма от 25 мая 2021 года № 413 «О подготовке документации по планировке территории «Проект межевания территории расположенной по адресу: Свердловская область, г. Верхняя Пышма, </w:t>
      </w:r>
      <w:r w:rsidRPr="001D1D6E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п. Красный, в районе ул. Артиллеристов, кадастровый квартал 66:36:1301001», учитывая </w:t>
      </w:r>
      <w:r w:rsidRPr="001D1D6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заключение комиссии по проведению общественных обсуждений </w:t>
      </w:r>
      <w:r w:rsidRPr="001D1D6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1D1D6E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документации по планировке территории, по предоставлению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1D1D6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от 08 ноября 2021 года</w:t>
      </w:r>
      <w:r w:rsidRPr="001D1D6E">
        <w:rPr>
          <w:rFonts w:ascii="Liberation Serif" w:eastAsia="Times New Roman" w:hAnsi="Liberation Serif" w:cs="Courier New"/>
          <w:sz w:val="28"/>
          <w:szCs w:val="28"/>
          <w:lang w:eastAsia="ru-RU"/>
        </w:rPr>
        <w:t>, администрация городского округа Верхняя Пышма</w:t>
      </w:r>
    </w:p>
    <w:p w:rsidR="001D1D6E" w:rsidRPr="001D1D6E" w:rsidRDefault="001D1D6E" w:rsidP="001D1D6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1D6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D1D6E" w:rsidRPr="001D1D6E" w:rsidRDefault="001D1D6E" w:rsidP="001D1D6E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1D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Утвердить </w:t>
      </w:r>
      <w:r w:rsidRPr="001D1D6E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документацию по планировке территории «Проект межевания территории расположенной по адресу: Свердловская область, </w:t>
      </w:r>
      <w:r w:rsidRPr="001D1D6E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г. Верхняя Пышма, п. Красный, в районе ул. Артиллеристов, кадастровый квартал 66:36:1301001», в следующем составе:</w:t>
      </w:r>
    </w:p>
    <w:p w:rsidR="001D1D6E" w:rsidRPr="001D1D6E" w:rsidRDefault="001D1D6E" w:rsidP="001D1D6E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1D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Проект межевания территории. Основная (Утверждаемая) часть. </w:t>
      </w:r>
      <w:r w:rsidRPr="001D1D6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Материалы по обоснованию проекта межевания территории. Шифр 0215/20-ПМТ на 21 л. 1 экз.</w:t>
      </w:r>
    </w:p>
    <w:p w:rsidR="001D1D6E" w:rsidRPr="001D1D6E" w:rsidRDefault="001D1D6E" w:rsidP="001D1D6E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1D1D6E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1D1D6E" w:rsidRPr="001D1D6E" w:rsidRDefault="001D1D6E" w:rsidP="001D1D6E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1D1D6E">
        <w:rPr>
          <w:rFonts w:ascii="Liberation Serif" w:eastAsia="Times New Roman" w:hAnsi="Liberation Serif" w:cs="Liberation Serif"/>
          <w:sz w:val="28"/>
          <w:szCs w:val="27"/>
          <w:lang w:eastAsia="ru-RU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1D1D6E" w:rsidRPr="001D1D6E" w:rsidRDefault="001D1D6E" w:rsidP="001D1D6E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1D1D6E">
        <w:rPr>
          <w:rFonts w:ascii="Liberation Serif" w:eastAsia="Times New Roman" w:hAnsi="Liberation Serif" w:cs="Liberation Serif"/>
          <w:sz w:val="28"/>
          <w:szCs w:val="27"/>
          <w:lang w:eastAsia="ru-RU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1D1D6E" w:rsidRPr="001D1D6E" w:rsidRDefault="001D1D6E" w:rsidP="001D1D6E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1D1D6E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постановления, руководствоваться документацией, указанной </w:t>
      </w:r>
      <w:r w:rsidRPr="001D1D6E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 xml:space="preserve">в пункте 1 настоящего постановления, при осуществлении работ </w:t>
      </w:r>
      <w:r w:rsidRPr="001D1D6E">
        <w:rPr>
          <w:rFonts w:ascii="Liberation Serif" w:eastAsia="Times New Roman" w:hAnsi="Liberation Serif" w:cs="Liberation Serif"/>
          <w:sz w:val="28"/>
          <w:szCs w:val="27"/>
          <w:lang w:eastAsia="ru-RU"/>
        </w:rPr>
        <w:br/>
        <w:t>по образованию и постановке на кадастровый учет земельных участков, при внесении изменений в сведения государственного кадастра недвижимости.</w:t>
      </w:r>
    </w:p>
    <w:p w:rsidR="001D1D6E" w:rsidRPr="001D1D6E" w:rsidRDefault="001D1D6E" w:rsidP="001D1D6E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1D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</w:t>
      </w:r>
      <w:r w:rsidRPr="001D1D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газете «Красное знамя», </w:t>
      </w:r>
      <w:r w:rsidRPr="001D1D6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и землепользование» </w:t>
      </w:r>
      <w:r w:rsidRPr="001D1D6E">
        <w:rPr>
          <w:rFonts w:ascii="Liberation Serif" w:eastAsia="Times New Roman" w:hAnsi="Liberation Serif" w:cs="Liberation Serif"/>
          <w:sz w:val="28"/>
          <w:szCs w:val="28"/>
          <w:lang w:eastAsia="ru-RU"/>
        </w:rPr>
        <w:t>−</w:t>
      </w:r>
      <w:r w:rsidRPr="001D1D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«Проекты планировок и проекты межевания» – «Проекты планировок и проекты межевания ТЕРРИТОРИЙ»</w:t>
      </w:r>
      <w:r w:rsidRPr="001D1D6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D1D6E" w:rsidRPr="001D1D6E" w:rsidRDefault="001D1D6E" w:rsidP="001D1D6E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1D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1D1D6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1D1D6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p w:rsidR="001D1D6E" w:rsidRPr="001D1D6E" w:rsidRDefault="001D1D6E" w:rsidP="001D1D6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D1D6E" w:rsidRPr="001D1D6E" w:rsidRDefault="001D1D6E" w:rsidP="001D1D6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D1D6E" w:rsidRPr="001D1D6E" w:rsidTr="00EC1DF9">
        <w:tc>
          <w:tcPr>
            <w:tcW w:w="6237" w:type="dxa"/>
            <w:vAlign w:val="bottom"/>
          </w:tcPr>
          <w:p w:rsidR="001D1D6E" w:rsidRPr="001D1D6E" w:rsidRDefault="001D1D6E" w:rsidP="001D1D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D1D6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D1D6E" w:rsidRPr="001D1D6E" w:rsidRDefault="001D1D6E" w:rsidP="001D1D6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D1D6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D1D6E" w:rsidRPr="001D1D6E" w:rsidRDefault="001D1D6E" w:rsidP="001D1D6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D1D6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Вр-373123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</w:instrText>
    </w:r>
    <w:r>
      <w:rPr>
        <w:sz w:val="20"/>
        <w:szCs w:val="20"/>
      </w:rPr>
      <w:instrText xml:space="preserve">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D1D6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Вр-373123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65413105" w:edGrp="everyone"/>
  <w:p w:rsidR="00AF0248" w:rsidRDefault="001D1D6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65413105"/>
  <w:p w:rsidR="00810AAA" w:rsidRPr="00810AAA" w:rsidRDefault="001D1D6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D1D6E" w:rsidP="00810AAA">
    <w:pPr>
      <w:pStyle w:val="a3"/>
      <w:jc w:val="center"/>
    </w:pPr>
    <w:permStart w:id="213286897" w:edGrp="everyone"/>
    <w:permEnd w:id="21328689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DE632E"/>
    <w:multiLevelType w:val="hybridMultilevel"/>
    <w:tmpl w:val="B1E66CC6"/>
    <w:lvl w:ilvl="0" w:tplc="D0B681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04C"/>
    <w:rsid w:val="001D1D6E"/>
    <w:rsid w:val="001D6C88"/>
    <w:rsid w:val="00C1604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1D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D1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D1D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D1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1D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D1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D1D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D1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2021-11-12T12:06:00Z</dcterms:created>
  <dcterms:modified xsi:type="dcterms:W3CDTF">2021-11-12T12:06:00Z</dcterms:modified>
</cp:coreProperties>
</file>