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56C88" w:rsidRPr="00456C88" w:rsidTr="000F3392">
        <w:trPr>
          <w:trHeight w:val="524"/>
        </w:trPr>
        <w:tc>
          <w:tcPr>
            <w:tcW w:w="9460" w:type="dxa"/>
            <w:gridSpan w:val="5"/>
          </w:tcPr>
          <w:p w:rsidR="00456C88" w:rsidRPr="00456C88" w:rsidRDefault="00456C88" w:rsidP="00456C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56C88" w:rsidRPr="00456C88" w:rsidRDefault="00456C88" w:rsidP="00456C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56C88" w:rsidRPr="00456C88" w:rsidRDefault="00456C88" w:rsidP="00456C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56C88" w:rsidRPr="00456C88" w:rsidRDefault="00456C88" w:rsidP="00456C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56C88" w:rsidRPr="00456C88" w:rsidTr="000F3392">
        <w:trPr>
          <w:trHeight w:val="524"/>
        </w:trPr>
        <w:tc>
          <w:tcPr>
            <w:tcW w:w="284" w:type="dxa"/>
            <w:vAlign w:val="bottom"/>
          </w:tcPr>
          <w:p w:rsidR="00456C88" w:rsidRPr="00456C88" w:rsidRDefault="00456C88" w:rsidP="00456C8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56C88" w:rsidRPr="00456C88" w:rsidRDefault="00456C88" w:rsidP="00456C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56C88" w:rsidRPr="00456C88" w:rsidRDefault="00456C88" w:rsidP="00456C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56C88" w:rsidRPr="00456C88" w:rsidRDefault="00456C88" w:rsidP="00456C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56C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6341" w:type="dxa"/>
            <w:vAlign w:val="bottom"/>
          </w:tcPr>
          <w:p w:rsidR="00456C88" w:rsidRPr="00456C88" w:rsidRDefault="00456C88" w:rsidP="00456C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56C88" w:rsidRPr="00456C88" w:rsidTr="000F3392">
        <w:trPr>
          <w:trHeight w:val="130"/>
        </w:trPr>
        <w:tc>
          <w:tcPr>
            <w:tcW w:w="9460" w:type="dxa"/>
            <w:gridSpan w:val="5"/>
          </w:tcPr>
          <w:p w:rsidR="00456C88" w:rsidRPr="00456C88" w:rsidRDefault="00456C88" w:rsidP="00456C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56C88" w:rsidRPr="00456C88" w:rsidTr="000F3392">
        <w:tc>
          <w:tcPr>
            <w:tcW w:w="9460" w:type="dxa"/>
            <w:gridSpan w:val="5"/>
          </w:tcPr>
          <w:p w:rsidR="00456C88" w:rsidRPr="00456C88" w:rsidRDefault="00456C88" w:rsidP="00456C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56C88" w:rsidRPr="00456C88" w:rsidRDefault="00456C88" w:rsidP="00456C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456C88" w:rsidRPr="00456C88" w:rsidRDefault="00456C88" w:rsidP="00456C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56C88" w:rsidRPr="00456C88" w:rsidTr="000F3392">
        <w:tc>
          <w:tcPr>
            <w:tcW w:w="9460" w:type="dxa"/>
            <w:gridSpan w:val="5"/>
          </w:tcPr>
          <w:p w:rsidR="00456C88" w:rsidRPr="00456C88" w:rsidRDefault="00456C88" w:rsidP="00456C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</w:t>
            </w:r>
          </w:p>
        </w:tc>
      </w:tr>
      <w:tr w:rsidR="00456C88" w:rsidRPr="00456C88" w:rsidTr="000F3392">
        <w:tc>
          <w:tcPr>
            <w:tcW w:w="9460" w:type="dxa"/>
            <w:gridSpan w:val="5"/>
          </w:tcPr>
          <w:p w:rsidR="00456C88" w:rsidRPr="00456C88" w:rsidRDefault="00456C88" w:rsidP="00456C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456C88" w:rsidRPr="00456C88" w:rsidRDefault="00456C88" w:rsidP="00456C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456C88" w:rsidRPr="00456C88" w:rsidRDefault="00456C88" w:rsidP="00456C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56C88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На основании </w:t>
      </w:r>
      <w:hyperlink r:id="rId5" w:history="1">
        <w:r w:rsidRPr="00456C88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пункта 13 части 1 статьи 16</w:t>
        </w:r>
      </w:hyperlink>
      <w:r w:rsidRPr="00456C8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Федерального закона </w:t>
      </w:r>
      <w:r w:rsidRPr="00456C88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 w:rsidRPr="00456C88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 статьи 3 Федерального закона от 27 июля 2010 года № 210-ФЗ «Об организации предоставления государственных и муниципальных услуг», </w:t>
      </w:r>
      <w:hyperlink r:id="rId6" w:history="1">
        <w:r w:rsidRPr="00456C88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пункта 2 части 1 статьи 9</w:t>
        </w:r>
      </w:hyperlink>
      <w:r w:rsidRPr="00456C8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Федерального закона от 29 декабря 2012 года № 273-ФЗ «Об образовании в Российской Федерации», </w:t>
      </w:r>
      <w:hyperlink r:id="rId7" w:history="1">
        <w:r w:rsidRPr="00456C88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пункта 2 статьи 7</w:t>
        </w:r>
      </w:hyperlink>
      <w:r w:rsidRPr="00456C8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Закона Свердловской области от 15 июля 2013 года № 78-ОЗ «Об образовании </w:t>
      </w:r>
      <w:r w:rsidRPr="00456C88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Свердловской области», </w:t>
      </w: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</w:t>
      </w:r>
      <w:hyperlink r:id="rId8" w:history="1">
        <w:r w:rsidRPr="00456C88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Уставом</w:t>
        </w:r>
      </w:hyperlink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Верхняя Пышма, администрация городского округа Верхняя Пышма</w:t>
      </w:r>
    </w:p>
    <w:p w:rsidR="00456C88" w:rsidRPr="00456C88" w:rsidRDefault="00456C88" w:rsidP="00456C8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56C8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456C88" w:rsidRPr="00456C88" w:rsidRDefault="00456C88" w:rsidP="00456C8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>1. Утвердить административный регламент предоставления муниципальной услуги 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 (прилагается).</w:t>
      </w:r>
    </w:p>
    <w:p w:rsidR="00456C88" w:rsidRPr="00456C88" w:rsidRDefault="00456C88" w:rsidP="00456C8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56C88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2. Опубликовать настоящее постановление </w:t>
      </w: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газете «Красное знамя», </w:t>
      </w: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Pr="00456C88">
        <w:rPr>
          <w:rFonts w:ascii="Liberation Serif" w:eastAsia="Times New Roman" w:hAnsi="Liberation Serif" w:cs="Arial"/>
          <w:sz w:val="26"/>
          <w:szCs w:val="26"/>
          <w:lang w:eastAsia="ru-RU"/>
        </w:rPr>
        <w:t>на официальном интернет-портале правовой информации городского округа Верхняя Пышма (</w:t>
      </w:r>
      <w:hyperlink r:id="rId9" w:history="1">
        <w:r w:rsidRPr="00456C88">
          <w:rPr>
            <w:rFonts w:ascii="Liberation Serif" w:eastAsia="Times New Roman" w:hAnsi="Liberation Serif" w:cs="Arial"/>
            <w:sz w:val="26"/>
            <w:szCs w:val="26"/>
            <w:lang w:eastAsia="ru-RU"/>
          </w:rPr>
          <w:t>www.верхняяпышма-право.рф</w:t>
        </w:r>
      </w:hyperlink>
      <w:r w:rsidRPr="00456C88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), </w:t>
      </w: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разместить на официальном сайте городского округа Верхняя Пышма (</w:t>
      </w:r>
      <w:r w:rsidRPr="00456C88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456C88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Pr="00456C88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. </w:t>
      </w:r>
    </w:p>
    <w:p w:rsidR="00456C88" w:rsidRPr="00456C88" w:rsidRDefault="00456C88" w:rsidP="00456C88">
      <w:pPr>
        <w:widowControl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</w:t>
      </w:r>
      <w:r w:rsidRPr="00456C8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56C88" w:rsidRPr="00456C88" w:rsidTr="000F3392">
        <w:tc>
          <w:tcPr>
            <w:tcW w:w="6237" w:type="dxa"/>
            <w:vAlign w:val="bottom"/>
          </w:tcPr>
          <w:p w:rsidR="00456C88" w:rsidRPr="00456C88" w:rsidRDefault="00456C88" w:rsidP="00456C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456C88" w:rsidRPr="00456C88" w:rsidRDefault="00456C88" w:rsidP="00456C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456C88" w:rsidRPr="00456C88" w:rsidRDefault="00456C88" w:rsidP="00456C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56C88" w:rsidRPr="00456C88" w:rsidRDefault="00456C88" w:rsidP="00456C8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456C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456C88" w:rsidRPr="00456C88" w:rsidRDefault="00456C88" w:rsidP="00456C8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7"/>
          <w:lang w:eastAsia="ru-RU"/>
        </w:rPr>
      </w:pPr>
    </w:p>
    <w:p w:rsidR="00E4264B" w:rsidRDefault="00E4264B"/>
    <w:sectPr w:rsidR="00E4264B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56C8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Вр-370744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56C8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Вр-370744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84140473" w:edGrp="everyone"/>
  <w:p w:rsidR="00AF0248" w:rsidRDefault="00456C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84140473"/>
  <w:p w:rsidR="00810AAA" w:rsidRPr="00810AAA" w:rsidRDefault="00456C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56C88" w:rsidP="00810AAA">
    <w:pPr>
      <w:pStyle w:val="a3"/>
      <w:jc w:val="center"/>
    </w:pPr>
    <w:permStart w:id="876350408" w:edGrp="everyone"/>
    <w:permEnd w:id="8763504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82"/>
    <w:rsid w:val="001D6C88"/>
    <w:rsid w:val="00456C88"/>
    <w:rsid w:val="00B86C8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56C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5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56C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56C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5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56C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9AB3EAB20BBB60952F79FD6584FE3868FC857D1282730522BC8330E0A760E2B85957B08D3D20E6D9B5B71s447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2021-11-25T07:19:00Z</dcterms:created>
  <dcterms:modified xsi:type="dcterms:W3CDTF">2021-11-25T07:19:00Z</dcterms:modified>
</cp:coreProperties>
</file>