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078FE" w:rsidRPr="0013051B" w:rsidTr="00232123">
        <w:trPr>
          <w:trHeight w:val="524"/>
        </w:trPr>
        <w:tc>
          <w:tcPr>
            <w:tcW w:w="9460" w:type="dxa"/>
            <w:gridSpan w:val="5"/>
          </w:tcPr>
          <w:p w:rsidR="00A078FE" w:rsidRPr="0013051B" w:rsidRDefault="00A078FE" w:rsidP="002321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078FE" w:rsidRPr="0013051B" w:rsidRDefault="00A078FE" w:rsidP="002321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078FE" w:rsidRPr="0013051B" w:rsidRDefault="00A078FE" w:rsidP="0023212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078FE" w:rsidRPr="0013051B" w:rsidRDefault="00A078FE" w:rsidP="0023212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078FE" w:rsidRPr="0013051B" w:rsidTr="00232123">
        <w:trPr>
          <w:trHeight w:val="524"/>
        </w:trPr>
        <w:tc>
          <w:tcPr>
            <w:tcW w:w="284" w:type="dxa"/>
            <w:vAlign w:val="bottom"/>
          </w:tcPr>
          <w:p w:rsidR="00A078FE" w:rsidRPr="0013051B" w:rsidRDefault="00A078FE" w:rsidP="0023212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078FE" w:rsidRPr="0013051B" w:rsidRDefault="00A078FE" w:rsidP="002321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A078FE" w:rsidRPr="0013051B" w:rsidRDefault="00A078FE" w:rsidP="002321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078FE" w:rsidRPr="0013051B" w:rsidRDefault="00A078FE" w:rsidP="002321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078FE" w:rsidRPr="0013051B" w:rsidRDefault="00A078FE" w:rsidP="0023212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078FE" w:rsidRPr="0013051B" w:rsidTr="00232123">
        <w:trPr>
          <w:trHeight w:val="130"/>
        </w:trPr>
        <w:tc>
          <w:tcPr>
            <w:tcW w:w="9460" w:type="dxa"/>
            <w:gridSpan w:val="5"/>
          </w:tcPr>
          <w:p w:rsidR="00A078FE" w:rsidRPr="0013051B" w:rsidRDefault="00A078FE" w:rsidP="0023212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078FE" w:rsidRPr="0013051B" w:rsidTr="00232123">
        <w:tc>
          <w:tcPr>
            <w:tcW w:w="9460" w:type="dxa"/>
            <w:gridSpan w:val="5"/>
          </w:tcPr>
          <w:p w:rsidR="00A078FE" w:rsidRPr="0013051B" w:rsidRDefault="00A078FE" w:rsidP="0023212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078FE" w:rsidRPr="0013051B" w:rsidRDefault="00A078FE" w:rsidP="0023212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078FE" w:rsidRPr="0013051B" w:rsidRDefault="00A078FE" w:rsidP="0023212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078FE" w:rsidRPr="0013051B" w:rsidTr="00232123">
        <w:tc>
          <w:tcPr>
            <w:tcW w:w="9460" w:type="dxa"/>
            <w:gridSpan w:val="5"/>
          </w:tcPr>
          <w:p w:rsidR="00A078FE" w:rsidRPr="0013051B" w:rsidRDefault="00A078FE" w:rsidP="0023212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проведении эвакуационных мероприятий на территории городского округа Верхняя Пышма в условиях чрезвычайных ситуаций природного и техногенного характера и их обеспечении</w:t>
            </w:r>
          </w:p>
        </w:tc>
      </w:tr>
      <w:tr w:rsidR="00A078FE" w:rsidRPr="0013051B" w:rsidTr="00232123">
        <w:tc>
          <w:tcPr>
            <w:tcW w:w="9460" w:type="dxa"/>
            <w:gridSpan w:val="5"/>
          </w:tcPr>
          <w:p w:rsidR="00A078FE" w:rsidRPr="0013051B" w:rsidRDefault="00A078FE" w:rsidP="0023212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078FE" w:rsidRPr="0013051B" w:rsidRDefault="00A078FE" w:rsidP="0023212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078FE" w:rsidRDefault="00A078FE" w:rsidP="00A078F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A0871">
        <w:rPr>
          <w:rFonts w:ascii="Liberation Serif" w:hAnsi="Liberation Serif"/>
          <w:sz w:val="28"/>
          <w:szCs w:val="28"/>
        </w:rPr>
        <w:t>В соответствии с пунктом 6 постановления Правительства Российской Федерации от 22</w:t>
      </w:r>
      <w:r>
        <w:rPr>
          <w:rFonts w:ascii="Liberation Serif" w:hAnsi="Liberation Serif"/>
          <w:sz w:val="28"/>
          <w:szCs w:val="28"/>
        </w:rPr>
        <w:t xml:space="preserve"> июня </w:t>
      </w:r>
      <w:r w:rsidRPr="007A0871">
        <w:rPr>
          <w:rFonts w:ascii="Liberation Serif" w:hAnsi="Liberation Serif"/>
          <w:sz w:val="28"/>
          <w:szCs w:val="28"/>
        </w:rPr>
        <w:t xml:space="preserve">2004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7A0871">
        <w:rPr>
          <w:rFonts w:ascii="Liberation Serif" w:hAnsi="Liberation Serif"/>
          <w:sz w:val="28"/>
          <w:szCs w:val="28"/>
        </w:rPr>
        <w:t xml:space="preserve">№ 303 «О порядке эвакуации населения, материальных и культурных ценностей в безопасные районы», статей 20 Закона Свердловской области от 27.12.2004 № 221-ОЗ «О защите населения и территорий от чрезвычайных ситуаций природного и техногенного характера в Свердловской области», </w:t>
      </w:r>
      <w:r w:rsidRPr="00FA2971">
        <w:rPr>
          <w:rFonts w:ascii="Liberation Serif" w:hAnsi="Liberation Serif"/>
          <w:sz w:val="28"/>
          <w:szCs w:val="28"/>
        </w:rPr>
        <w:t xml:space="preserve">пунктом 3 </w:t>
      </w:r>
      <w:r>
        <w:rPr>
          <w:rFonts w:ascii="Liberation Serif" w:hAnsi="Liberation Serif"/>
          <w:sz w:val="28"/>
          <w:szCs w:val="28"/>
        </w:rPr>
        <w:t>п</w:t>
      </w:r>
      <w:r w:rsidRPr="00FA2971">
        <w:rPr>
          <w:rFonts w:ascii="Liberation Serif" w:hAnsi="Liberation Serif"/>
          <w:sz w:val="28"/>
          <w:szCs w:val="28"/>
        </w:rPr>
        <w:t>остановления Правительства Свердловской области от 29</w:t>
      </w:r>
      <w:r>
        <w:rPr>
          <w:rFonts w:ascii="Liberation Serif" w:hAnsi="Liberation Serif"/>
          <w:sz w:val="28"/>
          <w:szCs w:val="28"/>
        </w:rPr>
        <w:t xml:space="preserve"> февраля </w:t>
      </w:r>
      <w:r w:rsidRPr="00FA2971">
        <w:rPr>
          <w:rFonts w:ascii="Liberation Serif" w:hAnsi="Liberation Serif"/>
          <w:sz w:val="28"/>
          <w:szCs w:val="28"/>
        </w:rPr>
        <w:t xml:space="preserve">2012 </w:t>
      </w:r>
      <w:r>
        <w:rPr>
          <w:rFonts w:ascii="Liberation Serif" w:hAnsi="Liberation Serif"/>
          <w:sz w:val="28"/>
          <w:szCs w:val="28"/>
        </w:rPr>
        <w:t>года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FA2971">
        <w:rPr>
          <w:rFonts w:ascii="Liberation Serif" w:hAnsi="Liberation Serif"/>
          <w:sz w:val="28"/>
          <w:szCs w:val="28"/>
        </w:rPr>
        <w:t>N 248-ПП «О проведении эвакуационных мероприятий в условиях чрезвычайных ситуаций природного и техногенного характера и их обеспечении на территории Свердловской области», пунктом 1 Постановления Правительства Свердловской области от 28.10.2021 N 745-ПП «О внесении изменений в Положение о проведении эвакуационных мероприятий в условиях чрезвычайных ситуаций природного и техногенного характера и их обеспечении на территории Свердловской области, утвержденное постановлением Правительства Свердловской области</w:t>
      </w:r>
      <w:proofErr w:type="gramEnd"/>
      <w:r w:rsidRPr="00FA2971">
        <w:rPr>
          <w:rFonts w:ascii="Liberation Serif" w:hAnsi="Liberation Serif"/>
          <w:sz w:val="28"/>
          <w:szCs w:val="28"/>
        </w:rPr>
        <w:t xml:space="preserve"> от 27.03.2007 № 248-ПП»,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7A0871">
        <w:rPr>
          <w:rFonts w:ascii="Liberation Serif" w:hAnsi="Liberation Serif"/>
          <w:sz w:val="28"/>
          <w:szCs w:val="28"/>
        </w:rPr>
        <w:t>Уставом городского округа Верхняя Пышма, в целях выполнения эвакуационных мероприятий на территории городского округа Верхняя Пышма, администрация городского округа Верхняя Пышма</w:t>
      </w:r>
    </w:p>
    <w:p w:rsidR="00A078FE" w:rsidRPr="0013051B" w:rsidRDefault="00A078FE" w:rsidP="00A078F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078FE" w:rsidRPr="007A0871" w:rsidRDefault="00A078FE" w:rsidP="00A078F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7A0871">
        <w:rPr>
          <w:rFonts w:ascii="Liberation Serif" w:hAnsi="Liberation Serif"/>
          <w:sz w:val="28"/>
          <w:szCs w:val="28"/>
        </w:rPr>
        <w:t>1.</w:t>
      </w:r>
      <w:r w:rsidRPr="007A0871">
        <w:rPr>
          <w:rFonts w:ascii="Liberation Serif" w:hAnsi="Liberation Serif"/>
          <w:sz w:val="28"/>
          <w:szCs w:val="28"/>
        </w:rPr>
        <w:tab/>
        <w:t xml:space="preserve">Утвердить Положение о проведении эвакуационных мероприятий </w:t>
      </w:r>
      <w:r w:rsidRPr="003527B7">
        <w:rPr>
          <w:rFonts w:ascii="Liberation Serif" w:hAnsi="Liberation Serif"/>
          <w:sz w:val="28"/>
          <w:szCs w:val="28"/>
        </w:rPr>
        <w:t xml:space="preserve">на территории городского округа Верхняя Пышма </w:t>
      </w:r>
      <w:r w:rsidRPr="007A0871">
        <w:rPr>
          <w:rFonts w:ascii="Liberation Serif" w:hAnsi="Liberation Serif"/>
          <w:sz w:val="28"/>
          <w:szCs w:val="28"/>
        </w:rPr>
        <w:t>в условиях чрезвычайных ситуаций природного и техногенного характера и их обеспечении (прилагается).</w:t>
      </w:r>
    </w:p>
    <w:p w:rsidR="00A078FE" w:rsidRPr="007A0871" w:rsidRDefault="00A078FE" w:rsidP="00A078F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7A0871">
        <w:rPr>
          <w:rFonts w:ascii="Liberation Serif" w:hAnsi="Liberation Serif"/>
          <w:sz w:val="28"/>
          <w:szCs w:val="28"/>
        </w:rPr>
        <w:t>2.</w:t>
      </w:r>
      <w:r w:rsidRPr="007A0871">
        <w:rPr>
          <w:rFonts w:ascii="Liberation Serif" w:hAnsi="Liberation Serif"/>
          <w:sz w:val="28"/>
          <w:szCs w:val="28"/>
        </w:rPr>
        <w:tab/>
        <w:t>Признать утратившим силу постановление администрации городского округа Верхняя Пышма от 03.04.2019 № 394 «О проведении эвакуационных мероприятий на территории городского округа Верхняя Пышма в условиях чрезвычайных ситуаций природного и техногенного характера и их обеспечении».</w:t>
      </w:r>
    </w:p>
    <w:p w:rsidR="00A078FE" w:rsidRPr="007A0871" w:rsidRDefault="00A078FE" w:rsidP="00A078F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7A0871">
        <w:rPr>
          <w:rFonts w:ascii="Liberation Serif" w:hAnsi="Liberation Serif"/>
          <w:sz w:val="28"/>
          <w:szCs w:val="28"/>
        </w:rPr>
        <w:t>3.</w:t>
      </w:r>
      <w:r w:rsidRPr="007A0871"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7A0871">
        <w:rPr>
          <w:rFonts w:ascii="Liberation Serif" w:hAnsi="Liberation Serif"/>
          <w:sz w:val="28"/>
          <w:szCs w:val="28"/>
        </w:rPr>
        <w:t>.р</w:t>
      </w:r>
      <w:proofErr w:type="gramEnd"/>
      <w:r w:rsidRPr="007A0871">
        <w:rPr>
          <w:rFonts w:ascii="Liberation Serif" w:hAnsi="Liberation Serif"/>
          <w:sz w:val="28"/>
          <w:szCs w:val="28"/>
        </w:rPr>
        <w:t>ф).</w:t>
      </w:r>
    </w:p>
    <w:p w:rsidR="00A078FE" w:rsidRPr="0013051B" w:rsidRDefault="00A078FE" w:rsidP="00A078FE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7A0871">
        <w:rPr>
          <w:rFonts w:ascii="Liberation Serif" w:hAnsi="Liberation Serif"/>
          <w:sz w:val="28"/>
          <w:szCs w:val="28"/>
        </w:rPr>
        <w:lastRenderedPageBreak/>
        <w:t>4.</w:t>
      </w:r>
      <w:r w:rsidRPr="007A0871">
        <w:rPr>
          <w:rFonts w:ascii="Liberation Serif" w:hAnsi="Liberation Serif"/>
          <w:sz w:val="28"/>
          <w:szCs w:val="28"/>
        </w:rPr>
        <w:tab/>
      </w:r>
      <w:proofErr w:type="gramStart"/>
      <w:r w:rsidRPr="007A0871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7A0871"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078FE" w:rsidRPr="0013051B" w:rsidTr="00232123">
        <w:tc>
          <w:tcPr>
            <w:tcW w:w="6237" w:type="dxa"/>
            <w:vAlign w:val="bottom"/>
          </w:tcPr>
          <w:p w:rsidR="00A078FE" w:rsidRDefault="00A078FE" w:rsidP="0023212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078FE" w:rsidRDefault="00A078FE" w:rsidP="00232123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078FE" w:rsidRPr="0013051B" w:rsidRDefault="00A078FE" w:rsidP="0023212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078FE" w:rsidRPr="0013051B" w:rsidRDefault="00A078FE" w:rsidP="0023212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078FE" w:rsidRPr="0013051B" w:rsidRDefault="00A078FE" w:rsidP="00A078FE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/>
    <w:p w:rsidR="001651D0" w:rsidRDefault="001651D0" w:rsidP="001651D0">
      <w:pPr>
        <w:ind w:left="5670"/>
        <w:rPr>
          <w:rFonts w:ascii="Liberation Serif" w:hAnsi="Liberation Serif"/>
          <w:sz w:val="28"/>
          <w:szCs w:val="28"/>
        </w:rPr>
      </w:pPr>
      <w:r w:rsidRPr="00095979">
        <w:rPr>
          <w:rFonts w:ascii="Liberation Serif" w:hAnsi="Liberation Serif"/>
          <w:sz w:val="28"/>
          <w:szCs w:val="28"/>
        </w:rPr>
        <w:t>УТВЕРЖДЕНО</w:t>
      </w:r>
    </w:p>
    <w:p w:rsidR="001651D0" w:rsidRPr="003C063F" w:rsidRDefault="001651D0" w:rsidP="001651D0">
      <w:pPr>
        <w:ind w:left="5670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постановлени</w:t>
      </w:r>
      <w:r>
        <w:rPr>
          <w:rFonts w:ascii="Liberation Serif" w:hAnsi="Liberation Serif"/>
          <w:sz w:val="28"/>
          <w:szCs w:val="28"/>
        </w:rPr>
        <w:t>ем</w:t>
      </w:r>
      <w:r w:rsidRPr="003C063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1651D0" w:rsidRPr="003C063F" w:rsidRDefault="001651D0" w:rsidP="001651D0">
      <w:pPr>
        <w:ind w:left="5670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tbl>
      <w:tblPr>
        <w:tblW w:w="4303" w:type="dxa"/>
        <w:tblInd w:w="5709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1651D0" w:rsidRPr="003C063F" w:rsidTr="001651D0">
        <w:tc>
          <w:tcPr>
            <w:tcW w:w="534" w:type="dxa"/>
            <w:shd w:val="clear" w:color="auto" w:fill="auto"/>
          </w:tcPr>
          <w:p w:rsidR="001651D0" w:rsidRPr="003C063F" w:rsidRDefault="001651D0" w:rsidP="00232123">
            <w:pPr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1651D0" w:rsidRPr="003C063F" w:rsidRDefault="001651D0" w:rsidP="0023212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1651D0" w:rsidRPr="003C063F" w:rsidRDefault="001651D0" w:rsidP="00232123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1651D0" w:rsidRPr="003C063F" w:rsidRDefault="001651D0" w:rsidP="0023212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1651D0" w:rsidRPr="003C063F" w:rsidRDefault="001651D0" w:rsidP="001651D0">
      <w:pPr>
        <w:rPr>
          <w:rFonts w:ascii="Liberation Serif" w:hAnsi="Liberation Serif"/>
          <w:sz w:val="28"/>
          <w:szCs w:val="28"/>
        </w:rPr>
      </w:pPr>
    </w:p>
    <w:p w:rsidR="001651D0" w:rsidRPr="003C063F" w:rsidRDefault="001651D0" w:rsidP="001651D0">
      <w:pPr>
        <w:rPr>
          <w:rFonts w:ascii="Liberation Serif" w:hAnsi="Liberation Serif"/>
          <w:sz w:val="28"/>
          <w:szCs w:val="28"/>
        </w:rPr>
      </w:pPr>
    </w:p>
    <w:p w:rsidR="001651D0" w:rsidRPr="00986922" w:rsidRDefault="001651D0" w:rsidP="001651D0">
      <w:pPr>
        <w:jc w:val="center"/>
        <w:rPr>
          <w:rFonts w:ascii="Liberation Serif" w:hAnsi="Liberation Serif"/>
          <w:b/>
          <w:sz w:val="28"/>
          <w:szCs w:val="28"/>
        </w:rPr>
      </w:pPr>
      <w:r w:rsidRPr="00986922">
        <w:rPr>
          <w:rFonts w:ascii="Liberation Serif" w:hAnsi="Liberation Serif"/>
          <w:b/>
          <w:sz w:val="28"/>
          <w:szCs w:val="28"/>
        </w:rPr>
        <w:t>ПОЛОЖЕНИЕ</w:t>
      </w:r>
    </w:p>
    <w:p w:rsidR="001651D0" w:rsidRPr="00986922" w:rsidRDefault="001651D0" w:rsidP="001651D0">
      <w:pPr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986922">
        <w:rPr>
          <w:rFonts w:ascii="Liberation Serif" w:hAnsi="Liberation Serif"/>
          <w:sz w:val="28"/>
          <w:szCs w:val="28"/>
        </w:rPr>
        <w:t xml:space="preserve">о проведении эвакуационных мероприятий на территории городского округа Верхняя Пышма </w:t>
      </w:r>
      <w:r w:rsidRPr="00986922">
        <w:rPr>
          <w:rFonts w:ascii="Liberation Serif" w:hAnsi="Liberation Serif"/>
          <w:color w:val="000000"/>
          <w:sz w:val="28"/>
          <w:szCs w:val="28"/>
        </w:rPr>
        <w:t>в условиях чрезвычайных ситуаций природного и техногенного характера и их обеспечении</w:t>
      </w:r>
      <w:r w:rsidRPr="00986922">
        <w:rPr>
          <w:rFonts w:ascii="Liberation Serif" w:hAnsi="Liberation Serif"/>
          <w:sz w:val="28"/>
          <w:szCs w:val="28"/>
        </w:rPr>
        <w:t xml:space="preserve"> </w:t>
      </w:r>
    </w:p>
    <w:p w:rsidR="001651D0" w:rsidRPr="00986922" w:rsidRDefault="001651D0" w:rsidP="001651D0">
      <w:pPr>
        <w:jc w:val="both"/>
        <w:rPr>
          <w:rFonts w:ascii="Liberation Serif" w:hAnsi="Liberation Serif"/>
          <w:sz w:val="28"/>
          <w:szCs w:val="28"/>
        </w:rPr>
      </w:pPr>
    </w:p>
    <w:p w:rsidR="001651D0" w:rsidRPr="00986922" w:rsidRDefault="001651D0" w:rsidP="001651D0">
      <w:pPr>
        <w:jc w:val="center"/>
        <w:rPr>
          <w:rFonts w:ascii="Liberation Serif" w:hAnsi="Liberation Serif"/>
          <w:sz w:val="28"/>
          <w:szCs w:val="28"/>
        </w:rPr>
      </w:pPr>
      <w:r w:rsidRPr="00986922">
        <w:rPr>
          <w:rFonts w:ascii="Liberation Serif" w:hAnsi="Liberation Serif"/>
          <w:sz w:val="28"/>
          <w:szCs w:val="28"/>
        </w:rPr>
        <w:t>Глава 1. ОБЩИЕ ПОЛОЖЕНИЯ</w:t>
      </w:r>
    </w:p>
    <w:p w:rsidR="001651D0" w:rsidRPr="00986922" w:rsidRDefault="001651D0" w:rsidP="001651D0">
      <w:pPr>
        <w:jc w:val="both"/>
        <w:rPr>
          <w:rFonts w:ascii="Liberation Serif" w:hAnsi="Liberation Serif"/>
          <w:sz w:val="28"/>
          <w:szCs w:val="28"/>
        </w:rPr>
      </w:pP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1. Настоящее Положение определяет основные задачи, порядок планирования, организацию и сроки проведения эвакуационных мероприятий на территории городского округа Верхняя Пышма при угрозе и возникновении чрезвычайных ситуаций </w:t>
      </w:r>
      <w:r w:rsidRPr="00986922">
        <w:rPr>
          <w:rFonts w:ascii="Liberation Serif" w:hAnsi="Liberation Serif"/>
          <w:color w:val="000000"/>
          <w:sz w:val="28"/>
          <w:szCs w:val="28"/>
        </w:rPr>
        <w:t>природного и техногенного характера</w:t>
      </w:r>
      <w:r w:rsidRPr="00986922">
        <w:rPr>
          <w:rFonts w:ascii="Liberation Serif" w:hAnsi="Liberation Serif"/>
          <w:color w:val="2D3038"/>
          <w:sz w:val="28"/>
          <w:szCs w:val="28"/>
        </w:rPr>
        <w:t xml:space="preserve"> в мирное время.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Эвакуационные мероприятия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планируются и готовятся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в повседневной деятельности и осуществляются при возникновении чрезвычайных ситуаций природного и техногенного характера (далее – ЧС).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2. Эвакуационные мероприятия включают следующие понятия: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1) эвакуация - отселение в мирное время населения (далее - эвакуация) - комплекс мероприятий по организованному вывозу (выводу) населения из зон чрезвычайных ситуаций или вероятной чрезвычайной ситуации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безопасных районах (местах);</w:t>
      </w:r>
      <w:proofErr w:type="gramEnd"/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2) безопасный район (место) - территория, куда при угрозе или во время возникновения чрезвычайной ситуации эвакуируется или временно выселяется население в целях его безопасности;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3) жизнеобеспечение населения в ЧС – комплекс экономических, организационных, инженерно-технических и социальных мероприятий, обеспечивающих создание и поддержание минимально необходимых условий для сохранения и поддержания жизни, здоровья и работоспособности людей (во время нахождения на сборных эвакуационных пунктах (далее – СЭП), формирования автомобильных (пеших) колон, на маршрутах движения и в местах размещения эвакуированного населения);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4) основные элементы жизнеобеспечения эвакуируемого населения: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обеспечение жильем;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обеспечение продуктами питания, водой, товарами первой необходимости, коммунально-бытовыми услугами;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охрана общественного порядка;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противопожарное обеспечение;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lastRenderedPageBreak/>
        <w:t>медицинское обеспечение;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инженерное обеспечение;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материально-техническое обеспечение.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3. Эвакуация проводится в один или два этапа: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Первый этап: эвакуация населения из зон ЧС на общественные площади - пункты временного размещения, расположенные вне этих зон. Под пункты временного размещения используются профилактории, дома отдыха, пансионаты, гостиницы, кинотеатры, учебные заведения, клубы и другие соответствующие помещения;</w:t>
      </w:r>
    </w:p>
    <w:p w:rsidR="001651D0" w:rsidRPr="00986922" w:rsidRDefault="001651D0" w:rsidP="001651D0">
      <w:pPr>
        <w:tabs>
          <w:tab w:val="left" w:pos="993"/>
        </w:tabs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Второй этап: при затяжном характере ЧС или невозможности возвращения в места постоянной дислокации проводится перемещение населения с пунктов временного размещения на площади, где возможно долговременное проживание и всестороннее обеспечение, в пункты длительного проживания, по решению председателя комиссии по предупреждению и ликвидации чрезвычайных ситуаций и обеспечению пожарной безопасности</w:t>
      </w:r>
      <w:r w:rsidRPr="00986922">
        <w:rPr>
          <w:rFonts w:ascii="Liberation Serif" w:hAnsi="Liberation Serif"/>
          <w:sz w:val="28"/>
          <w:szCs w:val="28"/>
        </w:rPr>
        <w:t xml:space="preserve"> </w:t>
      </w:r>
      <w:r w:rsidRPr="00986922">
        <w:rPr>
          <w:rFonts w:ascii="Liberation Serif" w:hAnsi="Liberation Serif"/>
          <w:color w:val="2D3038"/>
          <w:sz w:val="28"/>
          <w:szCs w:val="28"/>
        </w:rPr>
        <w:t xml:space="preserve">городского округа Верхняя Пышма (далее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–К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>ЧС и ОПБ).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Под пункты долговременного проживания используются санатории, профилактории, дома отдыха, пансионаты, туристические базы, гостиницы, оздоровительные лагеря и другие соответствующие помещения, а также не исключается возможность подселения на жилую площадь.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4. Вероятными источниками возникновения ЧС, угрожающими здоровью и жизни людей, осложняющими производственную деятельность, экологическую обстановку на территории города Верхняя Пышма, могут быть:</w:t>
      </w:r>
    </w:p>
    <w:p w:rsidR="001651D0" w:rsidRPr="00986922" w:rsidRDefault="001651D0" w:rsidP="001651D0">
      <w:pPr>
        <w:tabs>
          <w:tab w:val="left" w:pos="993"/>
        </w:tabs>
        <w:ind w:left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химически опасные объекты экономики, использующие 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аварийно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химически опасные вещества (далее - АХОВ);</w:t>
      </w:r>
    </w:p>
    <w:p w:rsidR="001651D0" w:rsidRPr="00986922" w:rsidRDefault="001651D0" w:rsidP="001651D0">
      <w:pPr>
        <w:tabs>
          <w:tab w:val="left" w:pos="993"/>
        </w:tabs>
        <w:ind w:left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АХОВ,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перевозимые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железнодорожным и автомобильным транспортом;</w:t>
      </w:r>
    </w:p>
    <w:p w:rsidR="001651D0" w:rsidRPr="00986922" w:rsidRDefault="001651D0" w:rsidP="001651D0">
      <w:pPr>
        <w:tabs>
          <w:tab w:val="left" w:pos="993"/>
        </w:tabs>
        <w:ind w:left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газопровод;</w:t>
      </w:r>
    </w:p>
    <w:p w:rsidR="001651D0" w:rsidRPr="00986922" w:rsidRDefault="001651D0" w:rsidP="001651D0">
      <w:pPr>
        <w:tabs>
          <w:tab w:val="left" w:pos="993"/>
        </w:tabs>
        <w:ind w:left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лесные и прочие пожары;</w:t>
      </w:r>
    </w:p>
    <w:p w:rsidR="001651D0" w:rsidRPr="00986922" w:rsidRDefault="001651D0" w:rsidP="001651D0">
      <w:pPr>
        <w:tabs>
          <w:tab w:val="left" w:pos="993"/>
        </w:tabs>
        <w:ind w:left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взрыво</w:t>
      </w:r>
      <w:proofErr w:type="spellEnd"/>
      <w:r>
        <w:rPr>
          <w:rFonts w:ascii="Liberation Serif" w:hAnsi="Liberation Serif"/>
          <w:color w:val="2D3038"/>
          <w:sz w:val="28"/>
          <w:szCs w:val="28"/>
        </w:rPr>
        <w:t xml:space="preserve"> </w:t>
      </w:r>
      <w:r w:rsidRPr="00986922">
        <w:rPr>
          <w:rFonts w:ascii="Liberation Serif" w:hAnsi="Liberation Serif"/>
          <w:color w:val="2D3038"/>
          <w:sz w:val="28"/>
          <w:szCs w:val="28"/>
        </w:rPr>
        <w:t>- и пожароопасные объекты.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5. В зависимости от времени и сроков проведения эвакуации при угрозе возникновения или при возникновении ЧС возможны варианты эвакуации населения: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1) упреждающая (заблаговременная) эвакуация проводится из зон возможного действия поражающих факторов (прогнозируемых зон ЧС) при получении достоверных данных о возможности возникновения ЧС на потенциально опасных объектах или стихийного бедствия на период от нескольких часов до нескольких суток;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2) экстренная (безотлагательная) эвакуация проводится при возникновении ЧС или при малом времени упреждения и в условиях воздействия на людей поражающих факторов источника ЧС.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6. Решение на проведение эвакуации населения в зависимости от масштабов чрезвычайных ситуаций природного и техногенного характера принимается председателем КЧС и ОПБ.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lastRenderedPageBreak/>
        <w:t>7. Эвакуируемое население размещается в безопасных районах до особого распоряжения, в зависимости от обстановки.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</w:p>
    <w:p w:rsidR="001651D0" w:rsidRPr="00986922" w:rsidRDefault="001651D0" w:rsidP="001651D0">
      <w:pPr>
        <w:jc w:val="center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Глава 2. ОСНОВЫ ПЛАНИРОВАНИЯ ЭВАКУАЦИОННЫХ МЕРОПРИЯТИЙ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8. Организацию и общее руководство эвакуационными мероприятиями на территории городского округа Верхняя Пышма осуществляет КЧС и ОПБ. 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К эвакуационным органам в городском округе Верхняя Пышма</w:t>
      </w:r>
      <w:r w:rsidRPr="00986922">
        <w:rPr>
          <w:rFonts w:ascii="Liberation Serif" w:hAnsi="Liberation Serif"/>
          <w:sz w:val="28"/>
          <w:szCs w:val="28"/>
        </w:rPr>
        <w:t xml:space="preserve"> </w:t>
      </w:r>
      <w:r w:rsidRPr="00986922">
        <w:rPr>
          <w:rFonts w:ascii="Liberation Serif" w:hAnsi="Liberation Serif"/>
          <w:color w:val="2D3038"/>
          <w:sz w:val="28"/>
          <w:szCs w:val="28"/>
        </w:rPr>
        <w:t>относятся: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эвакуационная комиссия городского округа Верхняя Пышма;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эвакуационные комиссии организаций;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сборные и приемные эвакуационные пункты, расположенные на территории городского округа Верхняя Пышма;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пункты временного размещения для проживания пострадавшего населения в чрезвычайных ситуациях природного и техногенного характера;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группы управления объектов экономики на маршрутах пешей эвакуации;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оперативные группы по вывозу (выводу)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эвакуируемого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населения.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9. Эвакуационная комиссия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подчиняется главе городского округа Верхняя Пышма и работает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в тесном взаимодействии с органами, специально уполномоченными на решение задач в области гражданской обороны и задач по предупреждению и ликвидации чрезвычайных ситуаций природного и техногенного характера в городском округе Верхняя Пышма.</w:t>
      </w:r>
      <w:r w:rsidRPr="00986922">
        <w:rPr>
          <w:rFonts w:ascii="Liberation Serif" w:hAnsi="Liberation Serif"/>
          <w:sz w:val="28"/>
          <w:szCs w:val="28"/>
        </w:rPr>
        <w:t xml:space="preserve"> </w:t>
      </w:r>
      <w:r w:rsidRPr="00986922">
        <w:rPr>
          <w:rFonts w:ascii="Liberation Serif" w:hAnsi="Liberation Serif"/>
          <w:color w:val="2D3038"/>
          <w:sz w:val="28"/>
          <w:szCs w:val="28"/>
        </w:rPr>
        <w:t>Председателем эвакуационной комиссии городского округа Верхняя Пышма назначается заместитель главы администрации городского округа Верхняя Пышма по социальным вопросам.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Эвакуационные комиссии организаций, как правило, возглавляют руководители подразделений по кадровой работе организаций.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Эвакуационные и 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эвакоприемные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комиссии разрабатывают следующие документы по планированию, проведению и обеспечению эвакуационных мероприятий: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планы проведения эвакуации населения городского округа Верхняя Пышма и организаций из зон возможных чрезвычайных ситуаций природного и техногенного характера;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планы по осуществлению 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эвакоприемных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мероприятий и их обеспечению на территориях безопасных районов (при необходимости);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договоры на первоочередное обеспечение эвакуационных мероприятий (при необходимости).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10. Проведение эвакуации возлагается на администрацию городского округа Верхняя Пышма, эвакуационную комиссию городского округа Верхняя Пышма, эвакуационные комиссии организаций, структурные подразделения (работников), уполномоченных на решение задач в области гражданской обороны, находящиеся на территории</w:t>
      </w:r>
      <w:r w:rsidRPr="00986922">
        <w:rPr>
          <w:rFonts w:ascii="Liberation Serif" w:hAnsi="Liberation Serif"/>
          <w:sz w:val="28"/>
          <w:szCs w:val="28"/>
        </w:rPr>
        <w:t xml:space="preserve"> </w:t>
      </w:r>
      <w:r w:rsidRPr="00986922">
        <w:rPr>
          <w:rFonts w:ascii="Liberation Serif" w:hAnsi="Liberation Serif"/>
          <w:color w:val="2D3038"/>
          <w:sz w:val="28"/>
          <w:szCs w:val="28"/>
        </w:rPr>
        <w:t>городского округа Верхняя Пышма.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11. Задачами эвакуационной комиссии городского округа Верхняя Пышма и эвакуационных комиссий организаций являются: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1) организация оповещения населения при чрезвычайных ситуациях;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lastRenderedPageBreak/>
        <w:t>2) учет эвакуируемого (отселяемого) населения по категориям;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3) организация работы сборных и приемных эвакуационных пунктов, пунктов временного размещения;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4) организация обеспечения транспортом эвакуационных мероприятий;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6) организация первоочередного жизнеобеспечения пострадавшего населения.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В целях выполнения указанных выше задач эвакуационной комиссии городского округа Верхняя Пышма необходимо вести учет помещений для временного проживания, определенных к использованию в качестве пунктов временного размещения, 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эвакоприемным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комиссиям городского округа Верхняя Пышма необходимо вести учет помещений для временного проживания на территории безопасных районов.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12.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Разработку планирующих, руководящих и нормативных документов по эвакуационным мероприятиям эвакуационной комиссии городского округа Верхняя Пышма и организаций, расположенных на территории городского округа Верхняя Пышма, проводят в соответствии с рекомендациями по эвакуации населения при ЧС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области, Министерства общественной безопасности Свердловской области, Муниципального казенного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учреждения «Управление гражданской защиты городского округа Верхняя Пышма».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13. При отсутствии угрозы возникновения чрезвычайных ситуаций на территории городского округа Верхняя Пышма эвакуационные органы городского округа Верхняя Пышма функционируют в режиме повседневной деятельности.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В случае угрозы возникновения или возникновения чрезвычайных ситуаций эвакуационные органы городского округа Верхняя Пышма могут функционировать: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1) в режиме повышенной готовности - при угрозе возникновения ЧС;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2) в режиме ЧС - при возникновении и ликвидации ЧС.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14. Решение о введении на территории городского округа Верхняя Пышма соответствующего режима функционирования эвакуационных органов городского округа Верхняя Пышма принимается главой городского округа Верхняя Пышма (председателем КЧС и ОПБ) с учетом конкретной обстановки на территории где возникла или прогнозируется чрезвычайная ситуация.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15. Основными мероприятиями в различных режимах функционирования являются: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1) в режиме повседневной деятельности: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разработка документов по планированию, проведению и обеспечению эвакуационных мероприятий;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учет по численности и категории населения,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попадающего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в опасные зоны при возникновении ЧС;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контроль за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готовностью пунктов временного размещения;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определение маршрутов эвакуации;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lastRenderedPageBreak/>
        <w:t>планирование и решение вопросов первоочередного жизнеобеспечения эвакуируемого (отселяемого) населения при возникновении ЧС;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планирование и уточнение вопросов транспортного обеспечения эвакуации населения при возникновении ЧС в мирное время;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подготовка эвакуационных комиссий всех уровней;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обучение администраций сборных и приемных эвакуационных пунктов, пунктов временного размещения;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пропаганда знаний в области защиты населения и территорий от ЧС и обеспечения пожарной безопасности;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2) в режиме повышенной готовности: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организация приведения в готовность эвакуационных и 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эвакоприемных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комиссий городского округа Верхняя Пышма;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уточнение категории и численности эвакуируемого (отселяемого) населения на территории городского округа Верхняя Пышма;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уточнение плана проведения эвакуации населения городского округа Верхняя Пышма и организаций из зон возможных ЧС;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организация подготовки к развертыванию сборных и приемных эвакуационных пунктов, пунктов временного размещения, пунктов посадки (высадки) на транспортные средства в составе сборных и приемных эвакуационных пунктов;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организация подготовки всех видов транспортных средств, выделяемых для вывоза населения из опасных районов;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организация приведения в готовность имеющихся защитных сооружений, противорадиационных укрытий в районах сборных эвакуационных пунктов;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уточнение 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эвакоприемными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комиссиями городского округа Верхняя Пышма планов по размещению  населения  в безопасных районах;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3) в режиме ЧС: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по обстановке ЧС организация круглосуточного дежурства руководящего состава эвакуационной комиссии городского округа Верхняя Пышма;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организация оповещения населения, вывода (вывоза)</w:t>
      </w:r>
      <w:r w:rsidRPr="00986922">
        <w:rPr>
          <w:rFonts w:ascii="Liberation Serif" w:hAnsi="Liberation Serif"/>
          <w:sz w:val="28"/>
          <w:szCs w:val="28"/>
        </w:rPr>
        <w:t xml:space="preserve"> </w:t>
      </w:r>
      <w:r w:rsidRPr="00986922">
        <w:rPr>
          <w:rFonts w:ascii="Liberation Serif" w:hAnsi="Liberation Serif"/>
          <w:color w:val="2D3038"/>
          <w:sz w:val="28"/>
          <w:szCs w:val="28"/>
        </w:rPr>
        <w:t>населения из опасной зоны,  подачи транспорта к местам (пунктам) посадки;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руководство работой эвакуационных комиссий, организаций эксплуатирующих жилищный фонд, (оперативных групп МКУ, МУП, администрации городского округа Верхняя Пышма - при экстренной эвакуации не работающего населения) – по оповещению, сбору эвакуируемого (отселяемого) населения и его последовательной или экстренной отправке в пункты временного размещения,  СЭП или в безопасные районы по обстановке в режиме ЧС;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организация своевременного развертывания сборных эвакуационных и приемных эвакуационных пунктов, пунктов временного размещения;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 сбор и обобщение данных о ходе эвакуации (отселения) населения, доклад председателю КЧС и ОПБ городского округа Верхняя Пышма; 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контроль за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организацией первоочередного жизнеобеспечения населения.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lastRenderedPageBreak/>
        <w:t>В случаях проведения экстренной и безотлагательной эвакуации населения при авариях, катастрофах и стихийных бедствиях СЭП могут не разворачиваться. В этих случаях задачи эвакуации населения, по решению КЧС и ОПБ, возлагаются на оперативные группы эвакуационных комиссий и организаций городского округа Верхняя Пышма, за которыми закрепляются зоны эвакуации.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</w:p>
    <w:p w:rsidR="001651D0" w:rsidRPr="00986922" w:rsidRDefault="001651D0" w:rsidP="001651D0">
      <w:pPr>
        <w:jc w:val="center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Глава 3. ОРГАНИЗАЦИЯ ПРОВЕДЕНИЯ ЭВАКУАЦИОННЫХ МЕРОПРИЯТИЙ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16. Проведение эвакуации населения из зоны ЧС в каждом конкретном случае определяется условиями возникновения и развития ЧС, характером и пространственно-временными параметрами воздействия поражающих факторов источника чрезвычайной ситуации.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При получении достоверного прогноза возникновения чрезвычайной ситуации КЧС и ОПБ городского округа Верхняя Пышма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организуются и проводятся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мероприятия по организованному вывозу или выводу населения из зоны ЧС.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17. Подготовительные эвакуационные мероприятия при угрозе возникновения ЧС следующие: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1) приведение в готовность эвакуационных комиссий, администраций пунктов временного размещения и уточнение порядка их работы;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2) уточнение численности и категории населения, подлежащего эвакуации пешим порядком и транспортом (беременных женщин, женщин с детьми до 12 лет, амбулаторных больных, не транспортабельных инвалидов, мужчин старше 65 лет; женщин старше 60 лет);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3) распределение транспортных средств по сборным и приемным эвакуационным пунктам;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4) проверка и подготовка маршрутов эвакуации, установка указателей на сборных эвакуационных и приемных эвакуационных пунктах, пунктах временного размещения;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5) подготовка к развертыванию пунктов временного размещения;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6) проверка готовности систем оповещения и связи;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7) приведение в готовность имеющихся защитных сооружений, находящихся вблизи СЭП.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18. Мероприятия по эвакуации населения при получении сигнала на проведение эвакуации населения: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1) оповещение председателя эвакуационной комиссии городского округа Верхняя Пышма и руководителей организаций, расположенных на территории городского округа Верхняя Пышма, а также населения о начале и порядке проведения эвакуации;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2) развертывание и приведение в готовность пунктов временного размещения;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 3) сбор и подготовка к отправке в безопасные районы населения, подлежащего эвакуации (отселению);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lastRenderedPageBreak/>
        <w:t>4) при экстренной эвакуации организуется оповещение, сбор и отправка не работающего населения оперативными группами эвакуационных комиссий, организаций, эксплуатирующих жилищный фонд, МКУ, МУП, администрации городского округа Верхняя Пышма.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5) подача транспортных средств  к пунктам (безопасным местам) посадки на автомобильный транспорт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эвакуируемого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населения;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6) прием и размещение эвакуируемого населения в безопасных районах (пунктах временного размещения и длительного проживания), подготовленных по первоочередным видам жизнеобеспечения.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19. В случае аварии на химически опасном объекте проводится экстренный вывоз (вывод) людей, попадающих в зону поражения, за границы распространения облака АХОВ. Население, проживающее в непосредственной близости от химически опасного объекта, ввиду быстрого распространения облака АХОВ, по обстановке как правило, не выводится из опасной зоны, а укрывается в жилых (производственных) зданиях и сооружениях с проведением герметизации помещений, в зависимости от характера распространения АХОВ.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Возможный экстренный вывод (вывоз) населения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планируется заблаговременно по данным предварительного прогноза и производится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из тех жилых домов и помещений объектов экономики, которые находятся в зоне возможного заражения.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Временное размещение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эвакуируемого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населения может осуществляться не только по заранее отработанным планам, но и проводиться в оперативном порядке. При аварии с АХОВ вывод (вывоз) населения из зоны заражения и временное его размещение производятся в зависимости от реально складывающейся обстановки.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20. При возникновении массовых лесных и торфяных и 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ландшафных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(природных) пожаров, угрожающих жизни и здоровью населения и сельскохозяйственным животным, эвакуационные мероприятия зависят от следующих условий: скорости распространения пожара, метеоусловий и характера местности. В зависимости от пожарной обстановки эвакуационные мероприятия могут проводиться в два этапа. На первом этапе эвакуационных мероприятий население выводится из зоны пожара в безопасные места.  На втором этапе эвакуационных мероприятий население выводится (вывозится) к пунктам временного размещения. После ликвидации пожара принимается решение о проведении реэвакуации.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21. При возникновении ЧС на взрывопожароопасных объектах эвакуационные мероприятия по спасению населения проводятся в два этапа. На первом этапе эвакуации население выводится за зону разрушений. При необходимости на втором этапе эвакуации население вывозится (выводится) на пункты временного размещения.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</w:p>
    <w:p w:rsidR="001651D0" w:rsidRPr="00986922" w:rsidRDefault="001651D0" w:rsidP="001651D0">
      <w:pPr>
        <w:jc w:val="center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Глава 4. ОБЕСПЕЧЕНИЕ ЭВАКУАЦИОННЫХ МЕРОПРИЯТИЙ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lastRenderedPageBreak/>
        <w:t xml:space="preserve">22. В целях создания условий для организованного проведения эвакуации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планируются и осуществляются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мероприятия по следующим видам обеспечения: оповещению, транспортному, медицинскому, охране общественного порядка и обеспечению безопасности дорожного движения, инженерному, материально-техническому, связи и финансовому.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23. Оповещение о начале эвакуации населения, руководящего состава городского округа Верхняя Пышма осуществляется государственным казенным учреждением Свердловской области «Территориальный центр мониторинга и реагирования на чрезвычайные ситуации в Свердловской области»: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1) по АПК «Грифон»;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2) через ЕДДС телеграммой «Ракета»;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3) по электронной почте и каналам радиосвязи;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4) по телеграфной связи.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Оповещение населения городского округа Верхняя Пышма осуществляется: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1) по АПК «Грифон» путем запуска 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электросирен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и уличных пунктов оповещения;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2) путем перехвата канала телевещания ОАО «Областное телевидение»;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3) СМС рассылкой сотовой связи;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4) эвакуационными комиссиями объектов;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По обстановке, при безотлагательной эвакуации организуется вручение памяток не работающему населению оперативными группами эвакуационных комиссий, организаций, эксплуатирующих жилищный фонд, МКУ, МУП, администрации городского округа Верхняя Пышма.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24. Транспортное обеспечение эвакуации населения из зон техногенных аварий и стихийных бедствий - это комплекс мероприятий, охватывающих подготовку, распределение и эксплуатацию транспортных средств, предназначенных для выполнения 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эвакоперевозок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>. К проведению эвакуации привлекаются  транспортные средства организаций транспорт, находящийся в личном пользовании. Работа общественного транспорта в ходе эвакуации населения предполагает различные варианты его возможного использования: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1) доставка населения от мест жительства к пунктам временного  размещения и доставка от мест жительства до мест размещения;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2) вывоз (вывод)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эвакуируемого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населения из зоны чрезвычайных ситуаций в безопасные районы.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Для организованного осуществления автотранспортных перевозок создаются: автомобильные колонны, группы транспорта и транспорта, находящегося в личном пользовании граждан. Автомобильные колонны формируются на основе автотранспортных предприятий общего пользования и автотранспорта организаций других отраслей экономики. Личный транспорт владельцев объединяется в группы на основе добровольного согласия его владельцев. Транспортные средства личного пользования заблаговременно учитываются на объектах экономики. Автотранспортные средства частных владельцев сводятся в самостоятельные колонны (группы), которые при  </w:t>
      </w:r>
      <w:r w:rsidRPr="00986922">
        <w:rPr>
          <w:rFonts w:ascii="Liberation Serif" w:hAnsi="Liberation Serif"/>
          <w:color w:val="2D3038"/>
          <w:sz w:val="28"/>
          <w:szCs w:val="28"/>
        </w:rPr>
        <w:lastRenderedPageBreak/>
        <w:t xml:space="preserve">необходимости, формируются органами государственной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инспекции безопасности дорожного движения Главного управления Министерства внутренних дел Российской Федерации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по Свердловской области.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25. Медицинское обеспечение эвакуации населения включает проведение органами здравоохранения организационных, лечебных, санитарно-гигиенических и противоэпидемиологических мероприятий, направленных на охрану здоровья эвакуируемого населения, своевременное оказание медицинской помощи заболевшим и получившим травмы в ходе эвакуации, а также предупреждение возникновения и распространения массовых инфекционных заболеваний: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1) при проведении эвакуации осуществляются следующие мероприятия: 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развертывание медицинских пунктов на пунктах временного размещения, а также организация на них дежурства медицинского персонала для оказания медицинской помощи эвакуируемому населению;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организация обслуживания нетранспортабельных больных;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контроль за санитарным состоянием пунктов временного размещения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для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эвакуируемого населения;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непрерывное наблюдение за противоэпидемической обстановкой, выявление инфекционных больных и выполнение других противоэпидемических мероприятий;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снабжение медицинских пунктов, привлекаемых к обеспечению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эвакуируемого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населения, медицинским имуществом;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2) медицинское обеспечение эвакуируемого населения организуется в соответствии с Планом медицинского обеспечения населения Свердловской области. Руководство медицинским обеспечением осуществляет Государственное автономное учреждение здравоохранения Свердловской области «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Верхнепышминская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ЦГБ им. П.Д. Бородина».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Своевременность развертывания медицинских пунктов в пунктах временного размещения, их оснащение медицинским имуществом, качество медицинского обслуживания эвакуируемого населения на этих пунктах, в пути следования и в местах размещения на территории городского округа Верхняя Пышма возлагаются на спасательную службу медицинского обеспечения гражданской обороны городского округа Верхняя Пышма в соответствии с разработанными планами медицинского обеспечения.</w:t>
      </w:r>
      <w:proofErr w:type="gramEnd"/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 26. Охрана общественного порядка и обеспечение безопасности дорожного движения 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осуществляются органами Главного управления Министерства внутренних дел Российской Федерации по Свердловской области и включают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следующие мероприятия: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 1) осуществление нарядами полиции пропускного режима (блокирование автомагистралей и пешеходных путей), предусматривающего пресечение проезда транспорта и прохода граждан, не занятых в проведении эвакуационных, спасательных и других неотложных мероприятий;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2) проведение выборочного контроля технического состояния транспортных средств, предназначенных для эвакуационных перевозок;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lastRenderedPageBreak/>
        <w:t>3) оказание содействия (при необходимости) должностным лицам, ответственным за проведение эвакуационных мероприятий, в мобилизации транзитного транспорта в целях обеспечения быстрейшего вывоза людей из зон чрезвычайных ситуаций;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4) охрана порядка и обеспечение безопасности на эвакуационных объектах (сборные и приемные эвакуационные пункты, пункты посадки (высадки) в составе сборных и приемных эвакуационных пунктах;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5) охрана организаций в установленном порядке в период эвакуационных мероприятий;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6) регулирование дорожного движения на внутригородских и загородных маршрутах эвакуации;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7) сопровождение автоколонн с эвакуированным населением в безопасные районы;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8) обеспечение установленной очередности перевозок по автомобильным дорогам и режима допуска транспорта в зоны чрезвычайных ситуаций;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9) борьба с преступностью в населенных пунктах, на маршрутах эвакуации и в местах размещения.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27. Инженерное обеспечение создает необходимые условия для эвакуации населения из зон чрезвычайных ситуаций путем обустройства объектов инженерной инфраструктуры в местах сбора 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эваконаселения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и размещения его в безопасных районах.  Характер и объемы выполняемых задач инженерного обеспечения зависят от условий обстановки, вида и масштаба эвакуации населения, наличия сил и средств.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По обстановке чрезвычайной ситуации, при необходимости, инженерное оборудование районов размещения эвакуируемого населения включает: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1) оборудование общественных зданий, сооружений и устройство временных сооружений для размещения эвакуируемых;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2) оборудование сооружений для временных торговых точек, медицинских пунктов, полевых хлебопекарен, бань и других объектов быта;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3) оборудование пунктов водоснабжения.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 xml:space="preserve">Инженерное обеспечение эвакуационных мероприятий на территории городского округа Верхняя Пышма возлагается на спасательную службу </w:t>
      </w:r>
      <w:proofErr w:type="spellStart"/>
      <w:r w:rsidRPr="00986922">
        <w:rPr>
          <w:rFonts w:ascii="Liberation Serif" w:hAnsi="Liberation Serif"/>
          <w:color w:val="2D3038"/>
          <w:sz w:val="28"/>
          <w:szCs w:val="28"/>
        </w:rPr>
        <w:t>коммунально</w:t>
      </w:r>
      <w:proofErr w:type="spellEnd"/>
      <w:r w:rsidRPr="00986922">
        <w:rPr>
          <w:rFonts w:ascii="Liberation Serif" w:hAnsi="Liberation Serif"/>
          <w:color w:val="2D3038"/>
          <w:sz w:val="28"/>
          <w:szCs w:val="28"/>
        </w:rPr>
        <w:t xml:space="preserve"> - технического и инженерного обеспечения при выполнении мероприятий по гражданской обороне на территории городского округа Верхняя Пышма.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28. Материально-техническое обеспечение эвакуации заключается в организации технического обслуживания и ремонта транспортных сре</w:t>
      </w:r>
      <w:proofErr w:type="gramStart"/>
      <w:r w:rsidRPr="00986922">
        <w:rPr>
          <w:rFonts w:ascii="Liberation Serif" w:hAnsi="Liberation Serif"/>
          <w:color w:val="2D3038"/>
          <w:sz w:val="28"/>
          <w:szCs w:val="28"/>
        </w:rPr>
        <w:t>дств в х</w:t>
      </w:r>
      <w:proofErr w:type="gramEnd"/>
      <w:r w:rsidRPr="00986922">
        <w:rPr>
          <w:rFonts w:ascii="Liberation Serif" w:hAnsi="Liberation Serif"/>
          <w:color w:val="2D3038"/>
          <w:sz w:val="28"/>
          <w:szCs w:val="28"/>
        </w:rPr>
        <w:t>оде эвакуации, снабжении горюче-смазочными материалами и запасными частями, водой, продуктами питания и предметами первой необходимости, обеспечении необходимым имуществом.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Организация материально-технического обеспечения эвакуационных мероприятий на территории городского округа Верхняя Пышма возлагается на спасательные службы обеспечения при выполнении мероприятий по гражданской обороне на территории городского округа Верхняя Пышма (противопожарного обеспечения,</w:t>
      </w:r>
      <w:r w:rsidRPr="00986922">
        <w:rPr>
          <w:rFonts w:ascii="Liberation Serif" w:hAnsi="Liberation Serif"/>
          <w:sz w:val="28"/>
          <w:szCs w:val="28"/>
        </w:rPr>
        <w:t xml:space="preserve"> </w:t>
      </w:r>
      <w:r w:rsidRPr="00986922">
        <w:rPr>
          <w:rFonts w:ascii="Liberation Serif" w:hAnsi="Liberation Serif"/>
          <w:color w:val="2D3038"/>
          <w:sz w:val="28"/>
          <w:szCs w:val="28"/>
        </w:rPr>
        <w:t xml:space="preserve">медицинского обеспечения, обеспечения </w:t>
      </w:r>
      <w:r w:rsidRPr="00986922">
        <w:rPr>
          <w:rFonts w:ascii="Liberation Serif" w:hAnsi="Liberation Serif"/>
          <w:color w:val="2D3038"/>
          <w:sz w:val="28"/>
          <w:szCs w:val="28"/>
        </w:rPr>
        <w:lastRenderedPageBreak/>
        <w:t>оповещения и связи, продовольственного и вещевого обеспечения,</w:t>
      </w:r>
      <w:r w:rsidRPr="00986922">
        <w:rPr>
          <w:rFonts w:ascii="Liberation Serif" w:hAnsi="Liberation Serif"/>
          <w:sz w:val="28"/>
          <w:szCs w:val="28"/>
        </w:rPr>
        <w:t xml:space="preserve"> </w:t>
      </w:r>
      <w:r w:rsidRPr="00986922">
        <w:rPr>
          <w:rFonts w:ascii="Liberation Serif" w:hAnsi="Liberation Serif"/>
          <w:color w:val="2D3038"/>
          <w:sz w:val="28"/>
          <w:szCs w:val="28"/>
        </w:rPr>
        <w:t>коммунально-технического и инженерного обеспечения, автотранспортного обеспечения).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29. Обеспечение связи в период эвакуации заключается в оснащении пунктов временного размещения, органов управления эвакуационных мероприятий стационарными или передвижными средствами связи, в организации и осуществлении бесперебойной связи на всех этапах эвакуации.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Особое значение имеют информация и инструктирование населения в ходе проведения эвакуационных мероприятий. Для этих целей могут использоваться электронные средства массовой информации, уличные громкоговорители, установленные на транспортных средствах, наглядная информация.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30. Финансовое обеспечение эвакуационных мероприятий осуществляется: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1. в организациях федеральных органов исполнительной власти - за счет средств федерального бюджета;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2. в муниципальных организациях - за счет муниципального бюджета;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  <w:r w:rsidRPr="00986922">
        <w:rPr>
          <w:rFonts w:ascii="Liberation Serif" w:hAnsi="Liberation Serif"/>
          <w:color w:val="2D3038"/>
          <w:sz w:val="28"/>
          <w:szCs w:val="28"/>
        </w:rPr>
        <w:t>3. в самостоятельных организациях - за счет средств, выделяемых в организациях на административно-управленческие и эксплуатационные расходы.</w:t>
      </w:r>
    </w:p>
    <w:p w:rsidR="001651D0" w:rsidRPr="00986922" w:rsidRDefault="001651D0" w:rsidP="001651D0">
      <w:pPr>
        <w:ind w:firstLine="709"/>
        <w:jc w:val="both"/>
        <w:textAlignment w:val="baseline"/>
        <w:rPr>
          <w:rFonts w:ascii="Liberation Serif" w:hAnsi="Liberation Serif"/>
          <w:color w:val="2D3038"/>
          <w:sz w:val="28"/>
          <w:szCs w:val="28"/>
        </w:rPr>
      </w:pPr>
    </w:p>
    <w:p w:rsidR="001651D0" w:rsidRPr="00986922" w:rsidRDefault="001651D0" w:rsidP="001651D0">
      <w:pPr>
        <w:rPr>
          <w:rFonts w:ascii="Liberation Serif" w:hAnsi="Liberation Serif"/>
          <w:sz w:val="28"/>
          <w:szCs w:val="28"/>
        </w:rPr>
      </w:pPr>
    </w:p>
    <w:p w:rsidR="001651D0" w:rsidRPr="003C063F" w:rsidRDefault="001651D0" w:rsidP="001651D0">
      <w:pPr>
        <w:ind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1651D0" w:rsidRDefault="001651D0"/>
    <w:sectPr w:rsidR="001651D0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1651D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Вр-375038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1651D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Вр-375038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08429240" w:edGrp="everyone"/>
  <w:p w:rsidR="00AF0248" w:rsidRDefault="001651D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08429240"/>
  <w:p w:rsidR="00810AAA" w:rsidRPr="00810AAA" w:rsidRDefault="001651D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651D0" w:rsidP="00810AAA">
    <w:pPr>
      <w:pStyle w:val="a3"/>
      <w:jc w:val="center"/>
    </w:pPr>
    <w:permStart w:id="498741154" w:edGrp="everyone"/>
    <w:permEnd w:id="49874115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747"/>
    <w:rsid w:val="001651D0"/>
    <w:rsid w:val="001D6C88"/>
    <w:rsid w:val="00A078FE"/>
    <w:rsid w:val="00C9074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78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07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078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07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078F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78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07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078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07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078F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4182</Words>
  <Characters>23843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2021-12-16T11:26:00Z</dcterms:created>
  <dcterms:modified xsi:type="dcterms:W3CDTF">2021-12-16T11:31:00Z</dcterms:modified>
</cp:coreProperties>
</file>