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E7E14" w:rsidRPr="003E7E14" w:rsidTr="003F5F95">
        <w:trPr>
          <w:trHeight w:val="524"/>
        </w:trPr>
        <w:tc>
          <w:tcPr>
            <w:tcW w:w="9460" w:type="dxa"/>
            <w:gridSpan w:val="5"/>
          </w:tcPr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7E14" w:rsidRPr="003E7E14" w:rsidTr="003F5F95">
        <w:trPr>
          <w:trHeight w:val="524"/>
        </w:trPr>
        <w:tc>
          <w:tcPr>
            <w:tcW w:w="284" w:type="dxa"/>
            <w:vAlign w:val="bottom"/>
          </w:tcPr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425" w:type="dxa"/>
            <w:vAlign w:val="bottom"/>
          </w:tcPr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3E7E14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7E14" w:rsidRPr="003E7E14" w:rsidRDefault="003E7E14" w:rsidP="003E7E1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3E7E14" w:rsidRPr="003E7E14" w:rsidTr="003F5F95">
        <w:trPr>
          <w:trHeight w:val="130"/>
        </w:trPr>
        <w:tc>
          <w:tcPr>
            <w:tcW w:w="9460" w:type="dxa"/>
            <w:gridSpan w:val="5"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3E7E14" w:rsidRPr="003E7E14" w:rsidTr="003F5F95">
        <w:tc>
          <w:tcPr>
            <w:tcW w:w="9460" w:type="dxa"/>
            <w:gridSpan w:val="5"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val="en-US" w:eastAsia="ru-RU"/>
              </w:rPr>
            </w:pPr>
          </w:p>
        </w:tc>
      </w:tr>
      <w:tr w:rsidR="003E7E14" w:rsidRPr="003E7E14" w:rsidTr="003F5F95">
        <w:tc>
          <w:tcPr>
            <w:tcW w:w="9460" w:type="dxa"/>
            <w:gridSpan w:val="5"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 w:colFirst="0" w:colLast="0"/>
            <w:r w:rsidRPr="003E7E14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«Управление муниципальными финансами городского округа Верхняя Пышма до 2024 года», утвержденную постановлением администрации городского округа Верхняя Пышма от 30.09.2014 № 1710</w:t>
            </w:r>
          </w:p>
        </w:tc>
      </w:tr>
      <w:bookmarkEnd w:id="0"/>
      <w:tr w:rsidR="003E7E14" w:rsidRPr="003E7E14" w:rsidTr="003F5F95">
        <w:tc>
          <w:tcPr>
            <w:tcW w:w="9460" w:type="dxa"/>
            <w:gridSpan w:val="5"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</w:p>
        </w:tc>
      </w:tr>
    </w:tbl>
    <w:p w:rsidR="003E7E14" w:rsidRPr="003E7E14" w:rsidRDefault="003E7E14" w:rsidP="003E7E1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28.12.2020 № 1083  «Об утверждении Порядка формирования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и реализации муниципальных программ в городском округе Верхняя Пышма»,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решением Думы городского округа Верхняя Пышма от 16.12.2021 № 43/2</w:t>
      </w:r>
      <w:r w:rsidRPr="003E7E14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3E7E14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br/>
      </w:r>
      <w:r w:rsidRPr="003E7E1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«О внесении изменений в Решение Думы городского округа Верхняя Пышма от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shd w:val="clear" w:color="auto" w:fill="FFFFFF"/>
          <w:lang w:eastAsia="ru-RU"/>
        </w:rPr>
        <w:t xml:space="preserve"> 24.12.2020 № 29/1</w:t>
      </w:r>
      <w:r w:rsidRPr="003E7E14">
        <w:rPr>
          <w:rFonts w:ascii="Liberation Serif" w:eastAsia="Times New Roman" w:hAnsi="Liberation Serif" w:cs="Tahoma"/>
          <w:b/>
          <w:bCs/>
          <w:color w:val="404040"/>
          <w:sz w:val="28"/>
          <w:szCs w:val="28"/>
          <w:lang w:eastAsia="ru-RU"/>
        </w:rPr>
        <w:t xml:space="preserve"> </w:t>
      </w:r>
      <w:r w:rsidRPr="003E7E1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«О бюджете городского округа Верхняя</w:t>
      </w:r>
      <w:proofErr w:type="gramEnd"/>
      <w:r w:rsidRPr="003E7E1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 xml:space="preserve"> Пышма </w:t>
      </w:r>
      <w:r w:rsidRPr="003E7E14"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br/>
        <w:t>на 2021 год и плановый период 2022 и 2023 годов»</w:t>
      </w: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,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руководствуясь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Уставом  городского округа Верхняя Пышма, администрация городского округа Верхняя Пышма</w:t>
      </w:r>
    </w:p>
    <w:p w:rsidR="003E7E14" w:rsidRPr="003E7E14" w:rsidRDefault="003E7E14" w:rsidP="003E7E14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7E14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3E7E14" w:rsidRPr="003E7E14" w:rsidRDefault="003E7E14" w:rsidP="003E7E14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 Внести в муниципальную программу «Управление муниципальными финансами городского округа Верхняя Пышма до 2024 года»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(далее – Программа), утвержденную постановлением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администрации городского округа Верхняя Пышма от 30.09.2014 № 1710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(в редакции от 10.02.2021 № 82), следующие изменения:</w:t>
      </w:r>
    </w:p>
    <w:p w:rsidR="003E7E14" w:rsidRPr="003E7E14" w:rsidRDefault="003E7E14" w:rsidP="003E7E14">
      <w:pPr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паспорте Программы строку 6 изложить в следующей редакции:</w:t>
      </w:r>
    </w:p>
    <w:p w:rsidR="003E7E14" w:rsidRPr="003E7E14" w:rsidRDefault="003E7E14" w:rsidP="003E7E14">
      <w:pPr>
        <w:tabs>
          <w:tab w:val="left" w:pos="709"/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7561"/>
      </w:tblGrid>
      <w:tr w:rsidR="003E7E14" w:rsidRPr="003E7E14" w:rsidTr="003F5F95"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Объемы финансирования муниципальной программы</w:t>
            </w:r>
          </w:p>
        </w:tc>
        <w:tc>
          <w:tcPr>
            <w:tcW w:w="3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Всего </w:t>
            </w:r>
            <w:r w:rsidRPr="003E7E14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123 663,9 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16 177,9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2020 год – 19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 621,7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21 660,0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2022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2024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них местный бюджет  </w:t>
            </w:r>
            <w:r w:rsidRPr="003E7E14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 xml:space="preserve">123 663,9 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 в том числе: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2019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16 177,9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2020 год – 19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 621,7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2021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21 660,0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lastRenderedPageBreak/>
              <w:t xml:space="preserve">2022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2023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рублей,</w:t>
            </w:r>
          </w:p>
          <w:p w:rsidR="003E7E14" w:rsidRPr="003E7E14" w:rsidRDefault="003E7E14" w:rsidP="003E7E14">
            <w:pPr>
              <w:numPr>
                <w:ilvl w:val="0"/>
                <w:numId w:val="2"/>
              </w:numPr>
              <w:spacing w:after="0" w:line="240" w:lineRule="auto"/>
              <w:ind w:left="602" w:hanging="567"/>
              <w:contextualSpacing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год – </w:t>
            </w:r>
            <w:r w:rsidRPr="003E7E14">
              <w:rPr>
                <w:rFonts w:ascii="Liberation Serif" w:eastAsia="Times New Roman" w:hAnsi="Liberation Serif" w:cs="Times New Roman"/>
                <w:bCs/>
                <w:color w:val="000000"/>
                <w:sz w:val="28"/>
                <w:szCs w:val="28"/>
              </w:rPr>
              <w:t>22 068,1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тыс. рублей.</w:t>
            </w:r>
          </w:p>
        </w:tc>
      </w:tr>
    </w:tbl>
    <w:p w:rsidR="003E7E14" w:rsidRPr="003E7E14" w:rsidRDefault="003E7E14" w:rsidP="003E7E14">
      <w:pPr>
        <w:tabs>
          <w:tab w:val="left" w:pos="1701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3E7E14" w:rsidRPr="003E7E14" w:rsidRDefault="003E7E14" w:rsidP="003E7E14">
      <w:pPr>
        <w:numPr>
          <w:ilvl w:val="0"/>
          <w:numId w:val="1"/>
        </w:numPr>
        <w:tabs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приложении № 1 к Программе  строки 27, 30  изложить в следующей редакции </w:t>
      </w:r>
    </w:p>
    <w:p w:rsidR="003E7E14" w:rsidRPr="003E7E14" w:rsidRDefault="003E7E14" w:rsidP="003E7E14">
      <w:pPr>
        <w:tabs>
          <w:tab w:val="left" w:pos="1701"/>
        </w:tabs>
        <w:spacing w:after="0" w:line="240" w:lineRule="auto"/>
        <w:ind w:left="993"/>
        <w:jc w:val="both"/>
        <w:rPr>
          <w:rFonts w:ascii="Times New Roman" w:eastAsia="Times New Roman" w:hAnsi="Times New Roman" w:cs="MS Shell Dlg 2"/>
          <w:color w:val="000000"/>
          <w:sz w:val="36"/>
          <w:szCs w:val="28"/>
          <w:shd w:val="clear" w:color="auto" w:fill="FFFFFF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896"/>
        <w:gridCol w:w="1748"/>
        <w:gridCol w:w="923"/>
        <w:gridCol w:w="475"/>
        <w:gridCol w:w="475"/>
        <w:gridCol w:w="475"/>
        <w:gridCol w:w="475"/>
        <w:gridCol w:w="475"/>
        <w:gridCol w:w="475"/>
        <w:gridCol w:w="2884"/>
      </w:tblGrid>
      <w:tr w:rsidR="003E7E14" w:rsidRPr="003E7E14" w:rsidTr="003F5F95">
        <w:trPr>
          <w:trHeight w:val="2226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1.1.5.2.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Количество проведенных плановых проверок в финансово-бюджетной сфере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единиц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11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10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tabs>
                <w:tab w:val="center" w:pos="4082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Бюджетный кодекс РФ;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ab/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План контрольных мероприятий Финансового управления в финансово-бюджетной сфере</w:t>
            </w:r>
          </w:p>
        </w:tc>
      </w:tr>
    </w:tbl>
    <w:p w:rsidR="003E7E14" w:rsidRPr="003E7E14" w:rsidRDefault="003E7E14" w:rsidP="003E7E14">
      <w:pPr>
        <w:spacing w:after="0" w:line="240" w:lineRule="auto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3E7E14" w:rsidRPr="003E7E14" w:rsidRDefault="003E7E14" w:rsidP="003E7E14">
      <w:pPr>
        <w:spacing w:after="0" w:line="240" w:lineRule="auto"/>
        <w:jc w:val="both"/>
        <w:rPr>
          <w:rFonts w:ascii="Liberation Serif" w:eastAsia="Times New Roman" w:hAnsi="Liberation Serif" w:cs="Times New Roman"/>
          <w:sz w:val="2"/>
          <w:szCs w:val="28"/>
          <w:lang w:eastAsia="ru-RU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6"/>
        <w:gridCol w:w="896"/>
        <w:gridCol w:w="2315"/>
        <w:gridCol w:w="923"/>
        <w:gridCol w:w="332"/>
        <w:gridCol w:w="332"/>
        <w:gridCol w:w="334"/>
        <w:gridCol w:w="333"/>
        <w:gridCol w:w="333"/>
        <w:gridCol w:w="333"/>
        <w:gridCol w:w="3170"/>
      </w:tblGrid>
      <w:tr w:rsidR="003E7E14" w:rsidRPr="003E7E14" w:rsidTr="003F5F95"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1.1.6.2.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Количество проведенных плановых проверок соблюдения законодательства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о контрактной системе при осуществлении закупок для обеспечения нужд городского округа Верхняя Пышма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единиц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4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8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Федеральный закон</w:t>
            </w:r>
          </w:p>
          <w:p w:rsidR="003E7E14" w:rsidRPr="003E7E14" w:rsidRDefault="003E7E14" w:rsidP="003E7E14">
            <w:pPr>
              <w:spacing w:after="0" w:line="240" w:lineRule="auto"/>
              <w:ind w:right="25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от 5 апреля 2013 года № 44-ФЗ;</w:t>
            </w:r>
          </w:p>
          <w:p w:rsidR="003E7E14" w:rsidRPr="003E7E14" w:rsidRDefault="003E7E14" w:rsidP="003E7E14">
            <w:pPr>
              <w:tabs>
                <w:tab w:val="left" w:pos="3658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</w:rPr>
              <w:t>План контрольных мероприятий Финансового управления в сфере закупок</w:t>
            </w:r>
          </w:p>
        </w:tc>
      </w:tr>
    </w:tbl>
    <w:p w:rsidR="003E7E14" w:rsidRPr="003E7E14" w:rsidRDefault="003E7E14" w:rsidP="003E7E14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8"/>
          <w:lang w:eastAsia="ru-RU"/>
        </w:rPr>
      </w:pPr>
    </w:p>
    <w:p w:rsidR="003E7E14" w:rsidRPr="003E7E14" w:rsidRDefault="003E7E14" w:rsidP="003E7E14">
      <w:pPr>
        <w:tabs>
          <w:tab w:val="left" w:pos="567"/>
          <w:tab w:val="left" w:pos="709"/>
          <w:tab w:val="left" w:pos="993"/>
          <w:tab w:val="left" w:pos="1701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3) приложение № 2 к Программе изложить в новой редакции (прилагается).</w:t>
      </w:r>
    </w:p>
    <w:p w:rsidR="003E7E14" w:rsidRPr="003E7E14" w:rsidRDefault="003E7E14" w:rsidP="003E7E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«Официальном интернет-портале правовой информации городского округа Верхняя Пышма» (</w:t>
      </w:r>
      <w:r w:rsidRPr="003E7E1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ф), разместить </w:t>
      </w: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официальном сайте городского округа Верхняя Пышма (</w:t>
      </w:r>
      <w:r w:rsidRPr="003E7E1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3E7E14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3E7E1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). </w:t>
      </w:r>
    </w:p>
    <w:p w:rsidR="003E7E14" w:rsidRPr="003E7E14" w:rsidRDefault="003E7E14" w:rsidP="003E7E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</w:pP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на </w:t>
      </w:r>
      <w:r w:rsidRPr="003E7E14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заместителя главы администрации по экономике и финансам городского округа Верхняя Пышма </w:t>
      </w:r>
      <w:proofErr w:type="spellStart"/>
      <w:r w:rsidRPr="003E7E14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>Ряжкину</w:t>
      </w:r>
      <w:proofErr w:type="spellEnd"/>
      <w:r w:rsidRPr="003E7E14">
        <w:rPr>
          <w:rFonts w:ascii="Liberation Serif" w:eastAsia="Times New Roman" w:hAnsi="Liberation Serif" w:cs="Times New Roman"/>
          <w:color w:val="000000"/>
          <w:sz w:val="28"/>
          <w:szCs w:val="24"/>
          <w:lang w:eastAsia="ru-RU"/>
        </w:rPr>
        <w:t xml:space="preserve"> М.С.</w:t>
      </w:r>
    </w:p>
    <w:p w:rsidR="003E7E14" w:rsidRPr="003E7E14" w:rsidRDefault="003E7E14" w:rsidP="003E7E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p w:rsidR="003E7E14" w:rsidRPr="003E7E14" w:rsidRDefault="003E7E14" w:rsidP="003E7E1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E7E14" w:rsidRPr="003E7E14" w:rsidTr="003F5F95">
        <w:tc>
          <w:tcPr>
            <w:tcW w:w="6237" w:type="dxa"/>
            <w:vAlign w:val="bottom"/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3E7E14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3E7E14" w:rsidRPr="003E7E14" w:rsidRDefault="003E7E14" w:rsidP="003E7E14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"/>
          <w:szCs w:val="20"/>
          <w:lang w:eastAsia="ru-RU"/>
        </w:rPr>
      </w:pPr>
    </w:p>
    <w:p w:rsidR="00E4264B" w:rsidRDefault="00E4264B"/>
    <w:p w:rsidR="003E7E14" w:rsidRPr="003E7E14" w:rsidRDefault="003E7E14" w:rsidP="003E7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7E14" w:rsidRPr="003C063F" w:rsidRDefault="003E7E14" w:rsidP="003E7E1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50995838" w:edGrp="everyone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Приложение №</w:t>
                            </w:r>
                            <w:r w:rsidRPr="003E7E14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</w:p>
                          <w:p w:rsidR="003E7E14" w:rsidRPr="003C063F" w:rsidRDefault="003E7E14" w:rsidP="003E7E1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3E7E14" w:rsidRPr="003C063F" w:rsidRDefault="003E7E14" w:rsidP="003E7E1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3E7E14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0995838"/>
                                <w:p w:rsidR="003E7E14" w:rsidRPr="003C063F" w:rsidRDefault="003E7E14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90860992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7E14" w:rsidRPr="003C063F" w:rsidRDefault="003E7E14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90860992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E7E14" w:rsidRPr="003C063F" w:rsidRDefault="003E7E14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191070799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E7E14" w:rsidRPr="003C063F" w:rsidRDefault="003E7E14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91070799"/>
                                </w:p>
                              </w:tc>
                            </w:tr>
                          </w:tbl>
                          <w:p w:rsidR="003E7E14" w:rsidRPr="003C063F" w:rsidRDefault="003E7E14" w:rsidP="003E7E1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E7E14" w:rsidRPr="003C063F" w:rsidRDefault="003E7E14" w:rsidP="003E7E14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3E7E14" w:rsidRPr="003C063F" w:rsidRDefault="003E7E14" w:rsidP="003E7E14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3E7E14" w:rsidRPr="003C063F" w:rsidRDefault="003E7E14" w:rsidP="003E7E1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50995838" w:edGrp="everyone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Приложение №</w:t>
                      </w:r>
                      <w:r w:rsidRPr="003E7E14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2</w:t>
                      </w:r>
                    </w:p>
                    <w:p w:rsidR="003E7E14" w:rsidRPr="003C063F" w:rsidRDefault="003E7E14" w:rsidP="003E7E1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к постановлению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3E7E14" w:rsidRPr="003C063F" w:rsidRDefault="003E7E14" w:rsidP="003E7E1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3E7E14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0995838"/>
                          <w:p w:rsidR="003E7E14" w:rsidRPr="003C063F" w:rsidRDefault="003E7E14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90860992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E7E14" w:rsidRPr="003C063F" w:rsidRDefault="003E7E14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90860992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E7E14" w:rsidRPr="003C063F" w:rsidRDefault="003E7E14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191070799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E7E14" w:rsidRPr="003C063F" w:rsidRDefault="003E7E14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91070799"/>
                          </w:p>
                        </w:tc>
                      </w:tr>
                    </w:tbl>
                    <w:p w:rsidR="003E7E14" w:rsidRPr="003C063F" w:rsidRDefault="003E7E14" w:rsidP="003E7E1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E7E14" w:rsidRPr="003C063F" w:rsidRDefault="003E7E14" w:rsidP="003E7E14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3E7E14" w:rsidRPr="003C063F" w:rsidRDefault="003E7E14" w:rsidP="003E7E14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7E14" w:rsidRPr="003E7E14" w:rsidRDefault="003E7E14" w:rsidP="003E7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7E14" w:rsidRPr="003E7E14" w:rsidRDefault="003E7E14" w:rsidP="003E7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7E14" w:rsidRPr="003E7E14" w:rsidRDefault="003E7E14" w:rsidP="003E7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7E14" w:rsidRPr="003E7E14" w:rsidRDefault="003E7E14" w:rsidP="003E7E14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7E14" w:rsidRPr="003E7E14" w:rsidRDefault="003E7E14" w:rsidP="003E7E14">
      <w:pPr>
        <w:spacing w:after="0" w:line="240" w:lineRule="auto"/>
        <w:ind w:right="-176"/>
        <w:jc w:val="center"/>
        <w:rPr>
          <w:rFonts w:ascii="Liberation Serif" w:eastAsia="Calibri" w:hAnsi="Liberation Serif" w:cs="Times New Roman"/>
          <w:b/>
          <w:sz w:val="24"/>
          <w:szCs w:val="28"/>
        </w:rPr>
      </w:pPr>
      <w:r w:rsidRPr="003E7E14">
        <w:rPr>
          <w:rFonts w:ascii="Liberation Serif" w:eastAsia="Calibri" w:hAnsi="Liberation Serif" w:cs="Times New Roman"/>
          <w:b/>
          <w:sz w:val="24"/>
          <w:szCs w:val="28"/>
        </w:rPr>
        <w:t>План</w:t>
      </w:r>
    </w:p>
    <w:p w:rsidR="003E7E14" w:rsidRPr="003E7E14" w:rsidRDefault="003E7E14" w:rsidP="003E7E14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b/>
          <w:sz w:val="24"/>
          <w:szCs w:val="28"/>
        </w:rPr>
      </w:pPr>
      <w:r w:rsidRPr="003E7E14">
        <w:rPr>
          <w:rFonts w:ascii="Liberation Serif" w:eastAsia="Calibri" w:hAnsi="Liberation Serif" w:cs="Times New Roman"/>
          <w:b/>
          <w:sz w:val="24"/>
          <w:szCs w:val="28"/>
        </w:rPr>
        <w:t>мероприятий по выполнению муниципальной программы городского округа Верхняя Пышма «Управление муниципальными финансами  городского округа Верхняя Пышма до 2024 года»</w:t>
      </w:r>
    </w:p>
    <w:p w:rsidR="003E7E14" w:rsidRPr="003E7E14" w:rsidRDefault="003E7E14" w:rsidP="003E7E14">
      <w:pPr>
        <w:spacing w:after="0" w:line="240" w:lineRule="auto"/>
        <w:ind w:left="-284" w:right="-176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</w:p>
    <w:tbl>
      <w:tblPr>
        <w:tblW w:w="4856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6"/>
        <w:gridCol w:w="1967"/>
        <w:gridCol w:w="812"/>
        <w:gridCol w:w="829"/>
        <w:gridCol w:w="706"/>
        <w:gridCol w:w="831"/>
        <w:gridCol w:w="829"/>
        <w:gridCol w:w="831"/>
        <w:gridCol w:w="962"/>
        <w:gridCol w:w="1106"/>
      </w:tblGrid>
      <w:tr w:rsidR="003E7E14" w:rsidRPr="003E7E14" w:rsidTr="003F5F95">
        <w:trPr>
          <w:trHeight w:val="662"/>
          <w:tblHeader/>
          <w:tblCellSpacing w:w="5" w:type="nil"/>
        </w:trPr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Но-</w:t>
            </w:r>
          </w:p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мер</w:t>
            </w:r>
          </w:p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3E7E14">
              <w:rPr>
                <w:rFonts w:ascii="Liberation Serif" w:eastAsia="Calibri" w:hAnsi="Liberation Serif" w:cs="Times New Roman"/>
              </w:rPr>
              <w:t>стро</w:t>
            </w:r>
            <w:proofErr w:type="spellEnd"/>
            <w:r w:rsidRPr="003E7E14">
              <w:rPr>
                <w:rFonts w:ascii="Liberation Serif" w:eastAsia="Calibri" w:hAnsi="Liberation Serif" w:cs="Times New Roman"/>
              </w:rPr>
              <w:t>-</w:t>
            </w:r>
          </w:p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proofErr w:type="spellStart"/>
            <w:r w:rsidRPr="003E7E14">
              <w:rPr>
                <w:rFonts w:ascii="Liberation Serif" w:eastAsia="Calibri" w:hAnsi="Liberation Serif" w:cs="Times New Roman"/>
              </w:rPr>
              <w:t>ки</w:t>
            </w:r>
            <w:proofErr w:type="spellEnd"/>
          </w:p>
        </w:tc>
        <w:tc>
          <w:tcPr>
            <w:tcW w:w="10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Наименование мероприятия/источник расходов на финансирование</w:t>
            </w:r>
          </w:p>
        </w:tc>
        <w:tc>
          <w:tcPr>
            <w:tcW w:w="30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Объем расходов на выполнение мероприятия за счет всех источников ресурсного обеспечения (тыс. рублей)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Номер строки целевого показателя, на достижение которого направлено мероприятие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10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  <w:tc>
          <w:tcPr>
            <w:tcW w:w="4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всего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2019 год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2020 год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2021 год</w:t>
            </w:r>
          </w:p>
        </w:tc>
        <w:tc>
          <w:tcPr>
            <w:tcW w:w="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2022 год</w:t>
            </w:r>
          </w:p>
        </w:tc>
        <w:tc>
          <w:tcPr>
            <w:tcW w:w="4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2023 год</w:t>
            </w:r>
          </w:p>
        </w:tc>
        <w:tc>
          <w:tcPr>
            <w:tcW w:w="5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2024 год</w:t>
            </w:r>
          </w:p>
        </w:tc>
        <w:tc>
          <w:tcPr>
            <w:tcW w:w="5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2524"/>
              </w:tabs>
              <w:spacing w:after="0" w:line="240" w:lineRule="auto"/>
              <w:ind w:right="4223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3E7E14" w:rsidRPr="003E7E14" w:rsidRDefault="003E7E14" w:rsidP="003E7E14">
      <w:pPr>
        <w:spacing w:line="240" w:lineRule="auto"/>
        <w:rPr>
          <w:rFonts w:ascii="Liberation Serif" w:eastAsia="Calibri" w:hAnsi="Liberation Serif" w:cs="Times New Roman"/>
        </w:rPr>
      </w:pPr>
    </w:p>
    <w:tbl>
      <w:tblPr>
        <w:tblW w:w="4856" w:type="pct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"/>
        <w:gridCol w:w="1877"/>
        <w:gridCol w:w="878"/>
        <w:gridCol w:w="876"/>
        <w:gridCol w:w="751"/>
        <w:gridCol w:w="878"/>
        <w:gridCol w:w="876"/>
        <w:gridCol w:w="876"/>
        <w:gridCol w:w="1001"/>
        <w:gridCol w:w="970"/>
      </w:tblGrid>
      <w:tr w:rsidR="003E7E14" w:rsidRPr="003E7E14" w:rsidTr="003F5F95">
        <w:trPr>
          <w:trHeight w:val="299"/>
          <w:tblHeader/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2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</w:rPr>
              <w:t>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4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8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  <w:lang w:val="en-US"/>
              </w:rPr>
            </w:pPr>
            <w:r w:rsidRPr="003E7E14">
              <w:rPr>
                <w:rFonts w:ascii="Liberation Serif" w:eastAsia="Calibri" w:hAnsi="Liberation Serif" w:cs="Times New Roman"/>
                <w:lang w:val="en-US"/>
              </w:rPr>
              <w:t>9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10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Всего по муниципальной программе,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19 621,7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ind w:right="-595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color w:val="000000"/>
              </w:rPr>
              <w:t>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Прочие нужды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color w:val="000000"/>
              </w:rPr>
              <w:t>5</w:t>
            </w: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</w:rPr>
              <w:t>Подпрограмма 2 «Обеспечение реализации муниципальной программы городского округа Верхняя Пышма «Управление муниципальными финансами городского округа Верхняя Пышма до 2024 года»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color w:val="000000"/>
              </w:rPr>
              <w:t>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tabs>
                <w:tab w:val="left" w:pos="3261"/>
              </w:tabs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</w:rPr>
              <w:t xml:space="preserve">Всего по подпрограмме 2,  в том числе: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7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8</w:t>
            </w:r>
          </w:p>
        </w:tc>
        <w:tc>
          <w:tcPr>
            <w:tcW w:w="47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Прочие нужды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color w:val="000000"/>
              </w:rPr>
              <w:t>9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</w:rPr>
              <w:t>Всего по направлению «Прочие нужды»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</w:rPr>
              <w:t>в том числе: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  <w:bCs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  <w:b/>
                <w:bCs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123 663,9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16 177,9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19 621,7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21 660,00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  <w:color w:val="000000"/>
              </w:rPr>
              <w:t>22 068,10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bCs/>
              </w:rPr>
              <w:t>х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11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Мероприятие 2.1.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 xml:space="preserve">Управление информационными </w:t>
            </w:r>
            <w:r w:rsidRPr="003E7E14">
              <w:rPr>
                <w:rFonts w:ascii="Liberation Serif" w:eastAsia="Calibri" w:hAnsi="Liberation Serif" w:cs="Times New Roman"/>
                <w:color w:val="000000"/>
              </w:rPr>
              <w:lastRenderedPageBreak/>
              <w:t xml:space="preserve">технологиями, создание и технологическое сопровождение информационно-коммуникационной инфраструктуры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lastRenderedPageBreak/>
              <w:t>11 977,6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1 373,1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2 038,6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2 277,9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1.1.3.1.</w:t>
            </w: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1.1.3.2.</w:t>
            </w: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2.2.1.1.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lastRenderedPageBreak/>
              <w:t>12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11 977,6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1 373,1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2 038,6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2 277,9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2 096,0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13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Мероприятие 2.2.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111 686,3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14 804,8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 xml:space="preserve">17 583,1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19 382,1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19 972,1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19 972,1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19 972,1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1.1.3.1.</w:t>
            </w: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1.1.3.2.</w:t>
            </w:r>
          </w:p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2.2.1.1.</w:t>
            </w:r>
          </w:p>
        </w:tc>
      </w:tr>
      <w:tr w:rsidR="003E7E14" w:rsidRPr="003E7E14" w:rsidTr="003F5F95">
        <w:trPr>
          <w:trHeight w:val="146"/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14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111 686,3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14 804,8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17 583,1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19 382,1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19 972,1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19 972,1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right"/>
              <w:rPr>
                <w:rFonts w:ascii="Calibri" w:eastAsia="Calibri" w:hAnsi="Calibri" w:cs="Times New Roman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19 972,1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15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Мероприятие 2.3.</w:t>
            </w:r>
          </w:p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Мониторинг просроченной кредиторской задолженности Финансового управления по обязательствам местного бюджета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2.2.1.1</w:t>
            </w:r>
          </w:p>
        </w:tc>
      </w:tr>
      <w:tr w:rsidR="003E7E14" w:rsidRPr="003E7E14" w:rsidTr="003F5F95">
        <w:trPr>
          <w:tblCellSpacing w:w="5" w:type="nil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color w:val="000000"/>
              </w:rPr>
            </w:pPr>
            <w:r w:rsidRPr="003E7E14">
              <w:rPr>
                <w:rFonts w:ascii="Liberation Serif" w:eastAsia="Calibri" w:hAnsi="Liberation Serif" w:cs="Times New Roman"/>
                <w:color w:val="000000"/>
              </w:rPr>
              <w:t>16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rPr>
                <w:rFonts w:ascii="Liberation Serif" w:eastAsia="Calibri" w:hAnsi="Liberation Serif" w:cs="Times New Roman"/>
                <w:b/>
              </w:rPr>
            </w:pPr>
            <w:r w:rsidRPr="003E7E14">
              <w:rPr>
                <w:rFonts w:ascii="Liberation Serif" w:eastAsia="Calibri" w:hAnsi="Liberation Serif" w:cs="Times New Roman"/>
              </w:rPr>
              <w:t>местный бюджет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  <w:r w:rsidRPr="003E7E14">
              <w:rPr>
                <w:rFonts w:ascii="Liberation Serif" w:eastAsia="Calibri" w:hAnsi="Liberation Serif" w:cs="Times New Roman"/>
              </w:rPr>
              <w:t>–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E14" w:rsidRPr="003E7E14" w:rsidRDefault="003E7E14" w:rsidP="003E7E14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</w:rPr>
            </w:pPr>
          </w:p>
        </w:tc>
      </w:tr>
    </w:tbl>
    <w:p w:rsidR="003E7E14" w:rsidRPr="003E7E14" w:rsidRDefault="003E7E14" w:rsidP="003E7E14">
      <w:pPr>
        <w:spacing w:after="0" w:line="240" w:lineRule="auto"/>
        <w:ind w:left="-284" w:right="-426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3E7E14" w:rsidRDefault="003E7E14"/>
    <w:sectPr w:rsidR="003E7E14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3E7E14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Вр-384376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3E7E14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Вр-384376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73309181" w:edGrp="everyone"/>
  <w:p w:rsidR="00AF0248" w:rsidRDefault="003E7E1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273309181"/>
  <w:p w:rsidR="00810AAA" w:rsidRPr="00810AAA" w:rsidRDefault="003E7E14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3E7E14" w:rsidP="00810AAA">
    <w:pPr>
      <w:pStyle w:val="a3"/>
      <w:jc w:val="center"/>
    </w:pPr>
    <w:permStart w:id="948658767" w:edGrp="everyone"/>
    <w:permEnd w:id="948658767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BC9"/>
    <w:multiLevelType w:val="hybridMultilevel"/>
    <w:tmpl w:val="DD0E1A6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AE29B5"/>
    <w:multiLevelType w:val="hybridMultilevel"/>
    <w:tmpl w:val="31A4E0AC"/>
    <w:lvl w:ilvl="0" w:tplc="7A5A4B9C">
      <w:start w:val="2024"/>
      <w:numFmt w:val="decimal"/>
      <w:lvlText w:val="%1"/>
      <w:lvlJc w:val="left"/>
      <w:pPr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0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17D"/>
    <w:rsid w:val="001D6C88"/>
    <w:rsid w:val="003E7E14"/>
    <w:rsid w:val="00DB117D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E7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7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E7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E7E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3E7E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3E7E14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2021-12-30T12:04:00Z</dcterms:created>
  <dcterms:modified xsi:type="dcterms:W3CDTF">2021-12-30T12:05:00Z</dcterms:modified>
</cp:coreProperties>
</file>