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A33BE" w:rsidRPr="001A33BE" w:rsidTr="00EC7D87">
        <w:trPr>
          <w:trHeight w:val="524"/>
        </w:trPr>
        <w:tc>
          <w:tcPr>
            <w:tcW w:w="9460" w:type="dxa"/>
            <w:gridSpan w:val="5"/>
          </w:tcPr>
          <w:p w:rsidR="001A33BE" w:rsidRPr="001A33BE" w:rsidRDefault="001A33BE" w:rsidP="001A33B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A33B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A33BE" w:rsidRPr="001A33BE" w:rsidRDefault="001A33BE" w:rsidP="001A33B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A33B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A33BE" w:rsidRPr="001A33BE" w:rsidRDefault="001A33BE" w:rsidP="001A33B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A33B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A33BE" w:rsidRPr="001A33BE" w:rsidRDefault="001A33BE" w:rsidP="001A33B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A33BE" w:rsidRPr="001A33BE" w:rsidTr="00EC7D87">
        <w:trPr>
          <w:trHeight w:val="524"/>
        </w:trPr>
        <w:tc>
          <w:tcPr>
            <w:tcW w:w="284" w:type="dxa"/>
            <w:vAlign w:val="bottom"/>
          </w:tcPr>
          <w:p w:rsidR="001A33BE" w:rsidRPr="001A33BE" w:rsidRDefault="001A33BE" w:rsidP="001A33B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A33B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A33BE" w:rsidRPr="001A33BE" w:rsidRDefault="001A33BE" w:rsidP="001A33B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1A33BE" w:rsidRPr="001A33BE" w:rsidRDefault="001A33BE" w:rsidP="001A33B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A33B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A33BE" w:rsidRPr="001A33BE" w:rsidRDefault="001A33BE" w:rsidP="001A33B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A33B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A33B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A33B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A33B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A33B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A33BE" w:rsidRPr="001A33BE" w:rsidRDefault="001A33BE" w:rsidP="001A33B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A33BE" w:rsidRPr="001A33BE" w:rsidTr="00EC7D87">
        <w:trPr>
          <w:trHeight w:val="130"/>
        </w:trPr>
        <w:tc>
          <w:tcPr>
            <w:tcW w:w="9460" w:type="dxa"/>
            <w:gridSpan w:val="5"/>
          </w:tcPr>
          <w:p w:rsidR="001A33BE" w:rsidRPr="001A33BE" w:rsidRDefault="001A33BE" w:rsidP="001A33B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A33BE" w:rsidRPr="001A33BE" w:rsidTr="00EC7D87">
        <w:tc>
          <w:tcPr>
            <w:tcW w:w="9460" w:type="dxa"/>
            <w:gridSpan w:val="5"/>
          </w:tcPr>
          <w:p w:rsidR="001A33BE" w:rsidRPr="001A33BE" w:rsidRDefault="001A33BE" w:rsidP="001A33B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A33B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A33BE" w:rsidRPr="001A33BE" w:rsidRDefault="001A33BE" w:rsidP="001A33B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A33BE" w:rsidRPr="001A33BE" w:rsidTr="00EC7D87">
        <w:tc>
          <w:tcPr>
            <w:tcW w:w="9460" w:type="dxa"/>
            <w:gridSpan w:val="5"/>
          </w:tcPr>
          <w:p w:rsidR="001A33BE" w:rsidRPr="001A33BE" w:rsidRDefault="001A33BE" w:rsidP="001A33B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A33B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10.02.2021 № 85 «О мерах по обеспечению отдыха, оздоровления и занятости детей и подростков в 2021 году»</w:t>
            </w:r>
          </w:p>
        </w:tc>
      </w:tr>
      <w:tr w:rsidR="001A33BE" w:rsidRPr="001A33BE" w:rsidTr="00EC7D87">
        <w:tc>
          <w:tcPr>
            <w:tcW w:w="9460" w:type="dxa"/>
            <w:gridSpan w:val="5"/>
          </w:tcPr>
          <w:p w:rsidR="001A33BE" w:rsidRPr="001A33BE" w:rsidRDefault="001A33BE" w:rsidP="001A33B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A33BE" w:rsidRPr="001A33BE" w:rsidRDefault="001A33BE" w:rsidP="001A33B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A33BE" w:rsidRPr="001A33BE" w:rsidRDefault="001A33BE" w:rsidP="001A33BE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статьей 48 Федерального закона от 6 октября 2003 года № 131-ФЗ «Об общих принципах организации местного самоуправления в Российской Федерации»,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нужд», во исполнение Указа Президента Российской Федерации от 20 октября 2021 года № 595 «Об установлении</w:t>
      </w:r>
      <w:proofErr w:type="gramEnd"/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территории Российской Федерации нерабочих дней в октябре – ноябре 2021 г.», постановления Правительства Свердловской области от 03.08.2017 № 558-ПП «О мерах по организации и обеспечению отдыха и оздоровления детей в Свердловской области»,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коронавирусной</w:t>
      </w:r>
      <w:proofErr w:type="spellEnd"/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инфекции (2019-nCoV)», статьи</w:t>
      </w:r>
      <w:proofErr w:type="gramEnd"/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42 Устава городского округа Верхняя Пышма, с учетом санитарно-эпидемиологической обстановки, администрация городского округа Верхняя Пышма </w:t>
      </w:r>
    </w:p>
    <w:p w:rsidR="001A33BE" w:rsidRPr="001A33BE" w:rsidRDefault="001A33BE" w:rsidP="001A33B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A33B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A33BE" w:rsidRPr="001A33BE" w:rsidRDefault="001A33BE" w:rsidP="001A33B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постановление администрации городского округа Верхняя Пышма от 10.02.2021 № 85 «О мерах по обеспечению отдыха, оздоровления и занятости детей и подростков в 2021 году» изменения, изложив приложение </w:t>
      </w:r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5 «Примерный план расходования средств на организацию оздоровительной кампании в 2021 году» в новой редакции (прилагается).</w:t>
      </w:r>
    </w:p>
    <w:p w:rsidR="001A33BE" w:rsidRPr="001A33BE" w:rsidRDefault="001A33BE" w:rsidP="001A33BE">
      <w:pPr>
        <w:tabs>
          <w:tab w:val="left" w:pos="709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2. Опубликовать настоящее постановление в газете «Красное знамя», </w:t>
      </w:r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официальном сайте городского округа Верхняя Пышма (</w:t>
      </w:r>
      <w:r w:rsidRPr="001A33B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1A33B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1A33BE" w:rsidRPr="001A33BE" w:rsidRDefault="001A33BE" w:rsidP="001A33BE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3. </w:t>
      </w:r>
      <w:proofErr w:type="gramStart"/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1A33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A33BE" w:rsidRPr="001A33BE" w:rsidTr="00EC7D87">
        <w:tc>
          <w:tcPr>
            <w:tcW w:w="6237" w:type="dxa"/>
            <w:vAlign w:val="bottom"/>
          </w:tcPr>
          <w:p w:rsidR="001A33BE" w:rsidRPr="001A33BE" w:rsidRDefault="001A33BE" w:rsidP="001A33B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A33B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A33BE" w:rsidRPr="001A33BE" w:rsidRDefault="001A33BE" w:rsidP="001A33B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A33B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A33BE" w:rsidRDefault="001A33BE" w:rsidP="001A33BE">
      <w:pPr>
        <w:sectPr w:rsidR="001A33BE" w:rsidSect="009F482A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1A33BE" w:rsidRDefault="001A33BE" w:rsidP="001A33BE">
      <w:pPr>
        <w:autoSpaceDE w:val="0"/>
        <w:autoSpaceDN w:val="0"/>
        <w:adjustRightInd w:val="0"/>
        <w:spacing w:after="0" w:line="240" w:lineRule="auto"/>
        <w:ind w:left="1020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К постановлению администрации городского округа Верхняя Пышма </w:t>
      </w:r>
    </w:p>
    <w:p w:rsidR="001A33BE" w:rsidRDefault="001A33BE" w:rsidP="001A33BE">
      <w:pPr>
        <w:autoSpaceDE w:val="0"/>
        <w:autoSpaceDN w:val="0"/>
        <w:adjustRightInd w:val="0"/>
        <w:spacing w:after="0" w:line="240" w:lineRule="auto"/>
        <w:ind w:left="1020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_______________№ __________</w:t>
      </w:r>
    </w:p>
    <w:p w:rsidR="001A33BE" w:rsidRPr="00732146" w:rsidRDefault="001A33BE" w:rsidP="001A33BE">
      <w:pPr>
        <w:autoSpaceDE w:val="0"/>
        <w:autoSpaceDN w:val="0"/>
        <w:adjustRightInd w:val="0"/>
        <w:spacing w:after="0" w:line="240" w:lineRule="auto"/>
        <w:ind w:left="1020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A33BE" w:rsidRPr="00732146" w:rsidRDefault="001A33BE" w:rsidP="001A33BE">
      <w:pPr>
        <w:autoSpaceDE w:val="0"/>
        <w:autoSpaceDN w:val="0"/>
        <w:adjustRightInd w:val="0"/>
        <w:spacing w:after="0" w:line="240" w:lineRule="auto"/>
        <w:ind w:left="1020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A33BE" w:rsidRPr="00745ED8" w:rsidRDefault="001A33BE" w:rsidP="001A33BE">
      <w:pPr>
        <w:autoSpaceDE w:val="0"/>
        <w:autoSpaceDN w:val="0"/>
        <w:adjustRightInd w:val="0"/>
        <w:spacing w:after="0" w:line="240" w:lineRule="auto"/>
        <w:ind w:left="10206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745ED8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5</w:t>
      </w:r>
    </w:p>
    <w:p w:rsidR="001A33BE" w:rsidRPr="00745ED8" w:rsidRDefault="001A33BE" w:rsidP="001A33BE">
      <w:pPr>
        <w:autoSpaceDE w:val="0"/>
        <w:autoSpaceDN w:val="0"/>
        <w:adjustRightInd w:val="0"/>
        <w:spacing w:after="0" w:line="240" w:lineRule="auto"/>
        <w:ind w:left="1020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к постановлению</w:t>
      </w:r>
      <w:r w:rsidRPr="00745ED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администрации  </w:t>
      </w:r>
    </w:p>
    <w:p w:rsidR="001A33BE" w:rsidRPr="00745ED8" w:rsidRDefault="001A33BE" w:rsidP="001A33BE">
      <w:pPr>
        <w:autoSpaceDE w:val="0"/>
        <w:autoSpaceDN w:val="0"/>
        <w:adjustRightInd w:val="0"/>
        <w:spacing w:after="0" w:line="240" w:lineRule="auto"/>
        <w:ind w:left="1020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45ED8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 Верхняя Пышма</w:t>
      </w:r>
    </w:p>
    <w:p w:rsidR="001A33BE" w:rsidRPr="00745ED8" w:rsidRDefault="001A33BE" w:rsidP="001A33BE">
      <w:pPr>
        <w:autoSpaceDE w:val="0"/>
        <w:autoSpaceDN w:val="0"/>
        <w:adjustRightInd w:val="0"/>
        <w:spacing w:after="0" w:line="240" w:lineRule="auto"/>
        <w:ind w:left="10206" w:right="-284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_______________</w:t>
      </w:r>
      <w:r w:rsidRPr="00745ED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 ____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</w:t>
      </w:r>
      <w:r w:rsidRPr="00745ED8">
        <w:rPr>
          <w:rFonts w:ascii="Liberation Serif" w:eastAsia="Times New Roman" w:hAnsi="Liberation Serif" w:cs="Times New Roman"/>
          <w:sz w:val="24"/>
          <w:szCs w:val="24"/>
          <w:lang w:eastAsia="ru-RU"/>
        </w:rPr>
        <w:t>___</w:t>
      </w:r>
    </w:p>
    <w:p w:rsidR="001A33BE" w:rsidRPr="00745ED8" w:rsidRDefault="001A33BE" w:rsidP="001A33BE">
      <w:pPr>
        <w:spacing w:after="0" w:line="240" w:lineRule="auto"/>
        <w:jc w:val="right"/>
        <w:outlineLvl w:val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45ED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745ED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1A33BE" w:rsidRPr="00745ED8" w:rsidRDefault="001A33BE" w:rsidP="001A33BE">
      <w:pPr>
        <w:spacing w:after="0" w:line="240" w:lineRule="auto"/>
        <w:jc w:val="right"/>
        <w:outlineLvl w:val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A33BE" w:rsidRPr="00732146" w:rsidRDefault="001A33BE" w:rsidP="001A33B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45ED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Примерный план расходования средств на организацию оздоровительной кампании в </w:t>
      </w:r>
      <w:bookmarkStart w:id="0" w:name="_GoBack"/>
      <w:bookmarkEnd w:id="0"/>
      <w:r w:rsidRPr="00732146">
        <w:rPr>
          <w:rFonts w:ascii="Liberation Serif" w:eastAsia="Times New Roman" w:hAnsi="Liberation Serif" w:cs="Times New Roman"/>
          <w:sz w:val="24"/>
          <w:szCs w:val="24"/>
          <w:lang w:eastAsia="ru-RU"/>
        </w:rPr>
        <w:t>2021 году</w:t>
      </w:r>
    </w:p>
    <w:tbl>
      <w:tblPr>
        <w:tblpPr w:leftFromText="180" w:rightFromText="180" w:vertAnchor="text" w:horzAnchor="margin" w:tblpXSpec="center" w:tblpY="2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6"/>
        <w:gridCol w:w="2292"/>
        <w:gridCol w:w="852"/>
        <w:gridCol w:w="1044"/>
        <w:gridCol w:w="1331"/>
        <w:gridCol w:w="1387"/>
        <w:gridCol w:w="1464"/>
        <w:gridCol w:w="1254"/>
        <w:gridCol w:w="1254"/>
        <w:gridCol w:w="1032"/>
      </w:tblGrid>
      <w:tr w:rsidR="001A33BE" w:rsidRPr="00732146" w:rsidTr="00EC7D87">
        <w:trPr>
          <w:trHeight w:val="1471"/>
        </w:trPr>
        <w:tc>
          <w:tcPr>
            <w:tcW w:w="973" w:type="pct"/>
          </w:tcPr>
          <w:p w:rsidR="001A33BE" w:rsidRPr="00732146" w:rsidRDefault="001A33BE" w:rsidP="00EC7D87">
            <w:pPr>
              <w:spacing w:after="0" w:line="240" w:lineRule="auto"/>
              <w:ind w:left="148" w:hanging="148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Оздоровительное </w:t>
            </w:r>
          </w:p>
          <w:p w:rsidR="001A33BE" w:rsidRPr="00732146" w:rsidRDefault="001A33BE" w:rsidP="00EC7D87">
            <w:pPr>
              <w:spacing w:after="0" w:line="240" w:lineRule="auto"/>
              <w:ind w:left="148" w:hanging="148"/>
              <w:jc w:val="center"/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775" w:type="pct"/>
            <w:textDirection w:val="btLr"/>
          </w:tcPr>
          <w:p w:rsidR="001A33BE" w:rsidRPr="00732146" w:rsidRDefault="001A33BE" w:rsidP="00EC7D87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Источник </w:t>
            </w:r>
          </w:p>
          <w:p w:rsidR="001A33BE" w:rsidRPr="00732146" w:rsidRDefault="001A33BE" w:rsidP="00EC7D87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288" w:type="pct"/>
            <w:textDirection w:val="btLr"/>
          </w:tcPr>
          <w:p w:rsidR="001A33BE" w:rsidRPr="00732146" w:rsidRDefault="001A33BE" w:rsidP="00EC7D87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353" w:type="pct"/>
            <w:textDirection w:val="btLr"/>
          </w:tcPr>
          <w:p w:rsidR="001A33BE" w:rsidRPr="00732146" w:rsidRDefault="001A33BE" w:rsidP="00EC7D87">
            <w:pPr>
              <w:spacing w:after="0" w:line="240" w:lineRule="auto"/>
              <w:ind w:left="113" w:right="113"/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  <w:t>Стоимость путевки, руб.</w:t>
            </w:r>
          </w:p>
        </w:tc>
        <w:tc>
          <w:tcPr>
            <w:tcW w:w="450" w:type="pct"/>
            <w:textDirection w:val="btLr"/>
          </w:tcPr>
          <w:p w:rsidR="001A33BE" w:rsidRPr="00732146" w:rsidRDefault="001A33BE" w:rsidP="00EC7D87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Затраты, тыс. руб.</w:t>
            </w:r>
          </w:p>
        </w:tc>
        <w:tc>
          <w:tcPr>
            <w:tcW w:w="469" w:type="pct"/>
            <w:textDirection w:val="btLr"/>
          </w:tcPr>
          <w:p w:rsidR="001A33BE" w:rsidRPr="00732146" w:rsidRDefault="001A33BE" w:rsidP="00EC7D87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Родительская плата, тыс. руб.</w:t>
            </w:r>
          </w:p>
        </w:tc>
        <w:tc>
          <w:tcPr>
            <w:tcW w:w="495" w:type="pct"/>
            <w:textDirection w:val="btLr"/>
          </w:tcPr>
          <w:p w:rsidR="001A33BE" w:rsidRPr="00732146" w:rsidRDefault="001A33BE" w:rsidP="00EC7D87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Средства, учтенные в бюджете на 2021г., </w:t>
            </w:r>
          </w:p>
          <w:p w:rsidR="001A33BE" w:rsidRPr="00732146" w:rsidRDefault="001A33BE" w:rsidP="00EC7D87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424" w:type="pct"/>
            <w:textDirection w:val="btLr"/>
          </w:tcPr>
          <w:p w:rsidR="001A33BE" w:rsidRPr="00732146" w:rsidRDefault="001A33BE" w:rsidP="00EC7D87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УО, тыс. руб.</w:t>
            </w:r>
          </w:p>
        </w:tc>
        <w:tc>
          <w:tcPr>
            <w:tcW w:w="424" w:type="pct"/>
            <w:textDirection w:val="btLr"/>
          </w:tcPr>
          <w:p w:rsidR="001A33BE" w:rsidRPr="00732146" w:rsidRDefault="001A33BE" w:rsidP="00EC7D87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  <w:t>УСМ, тыс. руб.</w:t>
            </w:r>
          </w:p>
        </w:tc>
        <w:tc>
          <w:tcPr>
            <w:tcW w:w="350" w:type="pct"/>
            <w:textDirection w:val="btLr"/>
          </w:tcPr>
          <w:p w:rsidR="001A33BE" w:rsidRPr="00732146" w:rsidRDefault="001A33BE" w:rsidP="00EC7D87">
            <w:pPr>
              <w:spacing w:after="0" w:line="240" w:lineRule="auto"/>
              <w:ind w:left="113" w:right="113"/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  <w:t xml:space="preserve">УК, </w:t>
            </w:r>
            <w:proofErr w:type="spellStart"/>
            <w:r w:rsidRPr="00732146"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  <w:t>тыс</w:t>
            </w:r>
            <w:proofErr w:type="gramStart"/>
            <w:r w:rsidRPr="00732146"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732146"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  <w:t>уб</w:t>
            </w:r>
            <w:proofErr w:type="spellEnd"/>
            <w:r w:rsidRPr="00732146"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1A33BE" w:rsidRPr="00732146" w:rsidTr="00EC7D87">
        <w:trPr>
          <w:trHeight w:val="217"/>
        </w:trPr>
        <w:tc>
          <w:tcPr>
            <w:tcW w:w="973" w:type="pct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75" w:type="pct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" w:type="pct"/>
            <w:shd w:val="clear" w:color="auto" w:fill="auto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" w:type="pct"/>
            <w:shd w:val="clear" w:color="auto" w:fill="auto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pct"/>
            <w:shd w:val="clear" w:color="auto" w:fill="auto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" w:type="pct"/>
            <w:shd w:val="clear" w:color="auto" w:fill="auto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" w:type="pct"/>
            <w:shd w:val="clear" w:color="auto" w:fill="auto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" w:type="pct"/>
            <w:shd w:val="clear" w:color="auto" w:fill="auto"/>
            <w:noWrap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" w:type="pct"/>
            <w:shd w:val="clear" w:color="auto" w:fill="auto"/>
            <w:noWrap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0" w:type="pct"/>
            <w:shd w:val="clear" w:color="auto" w:fill="auto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33BE" w:rsidRPr="00732146" w:rsidTr="00EC7D87">
        <w:trPr>
          <w:trHeight w:val="204"/>
        </w:trPr>
        <w:tc>
          <w:tcPr>
            <w:tcW w:w="973" w:type="pct"/>
            <w:vMerge w:val="restar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1.Итого по лагерям с дневным пребыванием</w:t>
            </w: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7321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3905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7321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14 940,7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7321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1846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7321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13 094,7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7321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8 057,2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7321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4 046,9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7321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990,6</w:t>
            </w:r>
          </w:p>
        </w:tc>
      </w:tr>
      <w:tr w:rsidR="001A33BE" w:rsidRPr="00732146" w:rsidTr="00EC7D87">
        <w:trPr>
          <w:trHeight w:val="159"/>
        </w:trPr>
        <w:tc>
          <w:tcPr>
            <w:tcW w:w="973" w:type="pct"/>
            <w:vMerge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11 031,9</w:t>
            </w: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11 031,9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6 741,4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3 411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879,5</w:t>
            </w:r>
          </w:p>
        </w:tc>
      </w:tr>
      <w:tr w:rsidR="001A33BE" w:rsidRPr="00732146" w:rsidTr="00EC7D87">
        <w:trPr>
          <w:trHeight w:val="233"/>
        </w:trPr>
        <w:tc>
          <w:tcPr>
            <w:tcW w:w="973" w:type="pct"/>
            <w:vMerge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3 908,8</w:t>
            </w: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2 062,8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1 315,8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635,9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111,1</w:t>
            </w:r>
          </w:p>
        </w:tc>
      </w:tr>
      <w:tr w:rsidR="001A33BE" w:rsidRPr="00732146" w:rsidTr="00EC7D87">
        <w:trPr>
          <w:trHeight w:val="233"/>
        </w:trPr>
        <w:tc>
          <w:tcPr>
            <w:tcW w:w="973" w:type="pct"/>
            <w:vMerge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  <w:t>родительская плата 100%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258"/>
        </w:trPr>
        <w:tc>
          <w:tcPr>
            <w:tcW w:w="973" w:type="pct"/>
            <w:vMerge w:val="restar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2.Приобретение путевок в  санатории и санаторно-оздоровительные лагеря круглогодичного действия</w:t>
            </w: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7321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7 740,5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7 740,5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7 740,5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253"/>
        </w:trPr>
        <w:tc>
          <w:tcPr>
            <w:tcW w:w="973" w:type="pct"/>
            <w:vMerge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5 285,8</w:t>
            </w: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5 285,8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5 285,8</w:t>
            </w: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155"/>
        </w:trPr>
        <w:tc>
          <w:tcPr>
            <w:tcW w:w="973" w:type="pct"/>
            <w:vMerge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2 454,7</w:t>
            </w: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2 454,7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2 454,7</w:t>
            </w: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217"/>
        </w:trPr>
        <w:tc>
          <w:tcPr>
            <w:tcW w:w="973" w:type="pct"/>
            <w:vMerge w:val="restar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Приобретение путевок в  санатории и санаторно-оздоровительные лагеря в учебное время</w:t>
            </w: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3 481,1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3 481,1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3 481,1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184"/>
        </w:trPr>
        <w:tc>
          <w:tcPr>
            <w:tcW w:w="973" w:type="pct"/>
            <w:vMerge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3 481,1</w:t>
            </w: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3 481,1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3 481,1</w:t>
            </w: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219"/>
        </w:trPr>
        <w:tc>
          <w:tcPr>
            <w:tcW w:w="973" w:type="pct"/>
            <w:vMerge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211"/>
        </w:trPr>
        <w:tc>
          <w:tcPr>
            <w:tcW w:w="973" w:type="pct"/>
            <w:vMerge w:val="restar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3.Приобретение путевок в  загородные оздоровительные лагеря оборонно-спортивного профиля</w:t>
            </w: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660,0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660,0</w:t>
            </w:r>
          </w:p>
        </w:tc>
        <w:tc>
          <w:tcPr>
            <w:tcW w:w="424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660,0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154"/>
        </w:trPr>
        <w:tc>
          <w:tcPr>
            <w:tcW w:w="973" w:type="pct"/>
            <w:vMerge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424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141"/>
        </w:trPr>
        <w:tc>
          <w:tcPr>
            <w:tcW w:w="973" w:type="pct"/>
            <w:vMerge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424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231"/>
        </w:trPr>
        <w:tc>
          <w:tcPr>
            <w:tcW w:w="973" w:type="pct"/>
            <w:vMerge w:val="restart"/>
            <w:vAlign w:val="center"/>
          </w:tcPr>
          <w:p w:rsidR="001A33BE" w:rsidRPr="00732146" w:rsidRDefault="001A33BE" w:rsidP="00EC7D87">
            <w:pPr>
              <w:tabs>
                <w:tab w:val="left" w:pos="214"/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 Загородный оздоровительный лагерь «Медная горка» (содержание лагеря и оплата путевок)</w:t>
            </w: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1247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43 043,6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43 043,6</w:t>
            </w:r>
          </w:p>
        </w:tc>
        <w:tc>
          <w:tcPr>
            <w:tcW w:w="424" w:type="pct"/>
            <w:shd w:val="clear" w:color="auto" w:fill="auto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43 043,6</w:t>
            </w:r>
          </w:p>
        </w:tc>
        <w:tc>
          <w:tcPr>
            <w:tcW w:w="424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302"/>
        </w:trPr>
        <w:tc>
          <w:tcPr>
            <w:tcW w:w="973" w:type="pct"/>
            <w:vMerge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11 928,4</w:t>
            </w: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11 928,4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11 928,4</w:t>
            </w:r>
          </w:p>
        </w:tc>
        <w:tc>
          <w:tcPr>
            <w:tcW w:w="424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75"/>
        </w:trPr>
        <w:tc>
          <w:tcPr>
            <w:tcW w:w="973" w:type="pct"/>
            <w:vMerge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31 115,2</w:t>
            </w: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31 115,2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31 115,2</w:t>
            </w:r>
          </w:p>
        </w:tc>
        <w:tc>
          <w:tcPr>
            <w:tcW w:w="424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368"/>
        </w:trPr>
        <w:tc>
          <w:tcPr>
            <w:tcW w:w="973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5. Учебно-полевые сборы</w:t>
            </w: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652"/>
        </w:trPr>
        <w:tc>
          <w:tcPr>
            <w:tcW w:w="973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 Иные формы (экскурсионные поездки, однодневные и многодневные походы и пр.)</w:t>
            </w: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3 290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A33BE" w:rsidRPr="00732146" w:rsidTr="00EC7D87">
        <w:trPr>
          <w:trHeight w:val="301"/>
        </w:trPr>
        <w:tc>
          <w:tcPr>
            <w:tcW w:w="973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75" w:type="pct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9207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70 525,9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1846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68 679,9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62 982,4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4706,9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7321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990,6</w:t>
            </w:r>
          </w:p>
        </w:tc>
      </w:tr>
      <w:tr w:rsidR="001A33BE" w:rsidRPr="00732146" w:rsidTr="00EC7D87">
        <w:trPr>
          <w:trHeight w:val="388"/>
        </w:trPr>
        <w:tc>
          <w:tcPr>
            <w:tcW w:w="1748" w:type="pct"/>
            <w:gridSpan w:val="2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том числе:</w:t>
            </w:r>
          </w:p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32 057,2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32 057,2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27 436,7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3741,0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879,5</w:t>
            </w:r>
          </w:p>
        </w:tc>
      </w:tr>
      <w:tr w:rsidR="001A33BE" w:rsidRPr="00732146" w:rsidTr="00EC7D87">
        <w:trPr>
          <w:trHeight w:val="266"/>
        </w:trPr>
        <w:tc>
          <w:tcPr>
            <w:tcW w:w="1748" w:type="pct"/>
            <w:gridSpan w:val="2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1A33BE" w:rsidRPr="00732146" w:rsidRDefault="001A33BE" w:rsidP="00EC7D8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38 468,7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36 622,7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35545,7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965,9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1A33BE" w:rsidRPr="00732146" w:rsidRDefault="001A33BE" w:rsidP="00EC7D8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21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111,1</w:t>
            </w:r>
          </w:p>
        </w:tc>
      </w:tr>
    </w:tbl>
    <w:p w:rsidR="001A33BE" w:rsidRPr="00745ED8" w:rsidRDefault="001A33BE" w:rsidP="001A33BE">
      <w:pPr>
        <w:rPr>
          <w:rFonts w:ascii="Liberation Serif" w:hAnsi="Liberation Serif"/>
        </w:rPr>
      </w:pPr>
    </w:p>
    <w:p w:rsidR="00E4264B" w:rsidRDefault="00E4264B" w:rsidP="001A33BE"/>
    <w:p w:rsidR="001A33BE" w:rsidRDefault="001A33BE" w:rsidP="001A33BE"/>
    <w:sectPr w:rsidR="001A33BE" w:rsidSect="001A33BE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A33B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Вр-370424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A33B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Вр-370424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85091952" w:edGrp="everyone"/>
  <w:p w:rsidR="00AF0248" w:rsidRDefault="001A33B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985091952"/>
  <w:p w:rsidR="00810AAA" w:rsidRPr="00810AAA" w:rsidRDefault="001A33B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A33BE" w:rsidP="00810AAA">
    <w:pPr>
      <w:pStyle w:val="a3"/>
      <w:jc w:val="center"/>
    </w:pPr>
    <w:permStart w:id="449595563" w:edGrp="everyone"/>
    <w:permEnd w:id="44959556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B69"/>
    <w:rsid w:val="001A33BE"/>
    <w:rsid w:val="001D6C88"/>
    <w:rsid w:val="00324B6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A33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1A33B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1A33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1A33B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A33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1A33B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1A33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1A33B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2022-01-14T11:07:00Z</dcterms:created>
  <dcterms:modified xsi:type="dcterms:W3CDTF">2022-01-14T11:08:00Z</dcterms:modified>
</cp:coreProperties>
</file>