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232"/>
        <w:gridCol w:w="425"/>
      </w:tblGrid>
      <w:tr w:rsidR="00634505" w:rsidTr="00A14EA0">
        <w:trPr>
          <w:gridAfter w:val="1"/>
          <w:wAfter w:w="425" w:type="dxa"/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505" w:rsidRDefault="00634505">
            <w:pPr>
              <w:contextualSpacing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505" w:rsidRDefault="006345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505" w:rsidRDefault="006345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505" w:rsidRDefault="006345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505" w:rsidRDefault="006345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505" w:rsidRDefault="006345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505" w:rsidRDefault="006345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4967" w:type="dxa"/>
              <w:tblLayout w:type="fixed"/>
              <w:tblLook w:val="04A0" w:firstRow="1" w:lastRow="0" w:firstColumn="1" w:lastColumn="0" w:noHBand="0" w:noVBand="1"/>
            </w:tblPr>
            <w:tblGrid>
              <w:gridCol w:w="14967"/>
            </w:tblGrid>
            <w:tr w:rsidR="00A14EA0" w:rsidTr="00F6322A">
              <w:trPr>
                <w:trHeight w:val="1399"/>
              </w:trPr>
              <w:tc>
                <w:tcPr>
                  <w:tcW w:w="15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14EA0" w:rsidRPr="00086F6A" w:rsidRDefault="00A14EA0" w:rsidP="00A14EA0">
                  <w:pPr>
                    <w:rPr>
                      <w:rFonts w:ascii="Liberation Serif" w:hAnsi="Liberation Serif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</w:t>
                  </w:r>
                  <w:r w:rsidR="00086F6A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</w:t>
                  </w:r>
                  <w:r w:rsidRPr="00086F6A">
                    <w:rPr>
                      <w:rFonts w:ascii="Liberation Serif" w:hAnsi="Liberation Serif" w:cs="Arial"/>
                      <w:sz w:val="24"/>
                      <w:szCs w:val="24"/>
                    </w:rPr>
                    <w:t xml:space="preserve">К постановлению администрации </w:t>
                  </w:r>
                </w:p>
                <w:p w:rsidR="00A14EA0" w:rsidRPr="00086F6A" w:rsidRDefault="00A14EA0" w:rsidP="00A14EA0">
                  <w:pPr>
                    <w:rPr>
                      <w:rFonts w:ascii="Liberation Serif" w:hAnsi="Liberation Serif" w:cs="Arial"/>
                      <w:sz w:val="24"/>
                      <w:szCs w:val="24"/>
                    </w:rPr>
                  </w:pPr>
                  <w:r w:rsidRPr="00086F6A">
                    <w:rPr>
                      <w:rFonts w:ascii="Liberation Serif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городского округа Верхняя Пышма</w:t>
                  </w:r>
                </w:p>
                <w:p w:rsidR="00A14EA0" w:rsidRPr="00086F6A" w:rsidRDefault="00A14EA0" w:rsidP="00A14EA0">
                  <w:pPr>
                    <w:rPr>
                      <w:rFonts w:ascii="Liberation Serif" w:hAnsi="Liberation Serif" w:cs="Arial"/>
                      <w:sz w:val="24"/>
                      <w:szCs w:val="24"/>
                    </w:rPr>
                  </w:pPr>
                  <w:r w:rsidRPr="00086F6A">
                    <w:rPr>
                      <w:rFonts w:ascii="Liberation Serif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от </w:t>
                  </w:r>
                  <w:r w:rsidR="0035497A">
                    <w:rPr>
                      <w:rFonts w:ascii="Liberation Serif" w:hAnsi="Liberation Serif" w:cs="Arial"/>
                      <w:sz w:val="24"/>
                      <w:szCs w:val="24"/>
                    </w:rPr>
                    <w:t>25.01.2022</w:t>
                  </w:r>
                  <w:r w:rsidRPr="00086F6A">
                    <w:rPr>
                      <w:rFonts w:ascii="Liberation Serif" w:hAnsi="Liberation Serif" w:cs="Arial"/>
                      <w:sz w:val="24"/>
                      <w:szCs w:val="24"/>
                    </w:rPr>
                    <w:t xml:space="preserve"> № </w:t>
                  </w:r>
                  <w:r w:rsidR="0035497A">
                    <w:rPr>
                      <w:rFonts w:ascii="Liberation Serif" w:hAnsi="Liberation Serif" w:cs="Arial"/>
                      <w:sz w:val="24"/>
                      <w:szCs w:val="24"/>
                    </w:rPr>
                    <w:t>47</w:t>
                  </w:r>
                  <w:bookmarkStart w:id="0" w:name="_GoBack"/>
                  <w:bookmarkEnd w:id="0"/>
                </w:p>
                <w:p w:rsidR="00A14EA0" w:rsidRPr="00086F6A" w:rsidRDefault="00A14EA0" w:rsidP="00A14EA0">
                  <w:pPr>
                    <w:rPr>
                      <w:rFonts w:ascii="Liberation Serif" w:hAnsi="Liberation Serif" w:cs="Arial"/>
                      <w:sz w:val="24"/>
                      <w:szCs w:val="24"/>
                    </w:rPr>
                  </w:pPr>
                </w:p>
                <w:p w:rsidR="00A14EA0" w:rsidRPr="00086F6A" w:rsidRDefault="00A14EA0" w:rsidP="00A14EA0">
                  <w:pPr>
                    <w:rPr>
                      <w:rFonts w:ascii="Liberation Serif" w:hAnsi="Liberation Serif" w:cs="Arial"/>
                      <w:sz w:val="24"/>
                      <w:szCs w:val="24"/>
                    </w:rPr>
                  </w:pPr>
                  <w:r w:rsidRPr="00086F6A">
                    <w:rPr>
                      <w:rFonts w:ascii="Liberation Serif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Приложение № 2 </w:t>
                  </w:r>
                </w:p>
                <w:p w:rsidR="00A14EA0" w:rsidRPr="00086F6A" w:rsidRDefault="00A14EA0" w:rsidP="00A14EA0">
                  <w:pPr>
                    <w:rPr>
                      <w:rFonts w:ascii="Liberation Serif" w:hAnsi="Liberation Serif" w:cs="Arial"/>
                      <w:sz w:val="24"/>
                      <w:szCs w:val="24"/>
                    </w:rPr>
                  </w:pPr>
                  <w:r w:rsidRPr="00086F6A">
                    <w:rPr>
                      <w:rFonts w:ascii="Liberation Serif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к муниципальной программе </w:t>
                  </w:r>
                </w:p>
                <w:p w:rsidR="00A14EA0" w:rsidRPr="00086F6A" w:rsidRDefault="00A14EA0" w:rsidP="00A14EA0">
                  <w:pPr>
                    <w:rPr>
                      <w:rFonts w:ascii="Liberation Serif" w:hAnsi="Liberation Serif" w:cs="Arial"/>
                      <w:sz w:val="24"/>
                      <w:szCs w:val="24"/>
                    </w:rPr>
                  </w:pPr>
                  <w:r w:rsidRPr="00086F6A">
                    <w:rPr>
                      <w:rFonts w:ascii="Liberation Serif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«Развитие социальной сферы</w:t>
                  </w:r>
                </w:p>
                <w:p w:rsidR="00A14EA0" w:rsidRDefault="00A14EA0" w:rsidP="00A14EA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86F6A">
                    <w:rPr>
                      <w:rFonts w:ascii="Liberation Serif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в городском округе Верхняя Пышма до 2024 года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»</w:t>
                  </w:r>
                </w:p>
              </w:tc>
            </w:tr>
          </w:tbl>
          <w:p w:rsidR="00634505" w:rsidRDefault="00634505" w:rsidP="00A14EA0">
            <w:pPr>
              <w:tabs>
                <w:tab w:val="left" w:pos="11140"/>
              </w:tabs>
              <w:ind w:right="30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505" w:rsidRPr="00086F6A" w:rsidTr="00A14EA0">
        <w:trPr>
          <w:trHeight w:val="510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05" w:rsidRPr="00086F6A" w:rsidRDefault="00A14EA0" w:rsidP="00A14EA0">
            <w:pPr>
              <w:rPr>
                <w:rFonts w:ascii="Liberation Serif" w:hAnsi="Liberation Serif"/>
                <w:b/>
                <w:bCs/>
                <w:sz w:val="22"/>
              </w:rPr>
            </w:pPr>
            <w:r w:rsidRPr="00086F6A">
              <w:rPr>
                <w:rFonts w:ascii="Liberation Serif" w:hAnsi="Liberation Serif"/>
                <w:b/>
                <w:bCs/>
                <w:sz w:val="22"/>
              </w:rPr>
              <w:t xml:space="preserve">                                                                                                                 </w:t>
            </w:r>
            <w:r w:rsidR="00634505" w:rsidRPr="00086F6A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634505" w:rsidRPr="00086F6A" w:rsidTr="00A14EA0">
        <w:trPr>
          <w:trHeight w:val="285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86F6A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634505" w:rsidRPr="00086F6A" w:rsidTr="00A14EA0">
        <w:trPr>
          <w:trHeight w:val="510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86F6A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E43633" w:rsidRPr="00086F6A" w:rsidRDefault="00E43633" w:rsidP="00634505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634505" w:rsidRPr="00086F6A" w:rsidTr="00634505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634505" w:rsidRPr="00086F6A" w:rsidRDefault="00634505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634505" w:rsidRPr="00086F6A" w:rsidTr="00634505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634505" w:rsidRPr="00086F6A" w:rsidRDefault="00634505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634505" w:rsidRPr="00086F6A" w:rsidTr="00634505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634505" w:rsidRPr="00086F6A" w:rsidTr="00634505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 w:rsidP="00895C7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1 122 860,</w:t>
            </w:r>
            <w:r w:rsidR="00895C7A"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189 913,2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189 703,5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207 318,4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65F2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181 85</w:t>
            </w:r>
            <w:r w:rsidR="00665F2E"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</w:t>
            </w: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 w:rsidR="00665F2E"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 w:rsidP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187 595,5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166 473,2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 w:rsidP="00895C7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184 827,</w:t>
            </w:r>
            <w:r w:rsidR="00895C7A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34 102,4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31 124,7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33 398,6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 w:rsidP="00895C7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813 190,</w:t>
            </w:r>
            <w:r w:rsidR="00895C7A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136 264,6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138 213,7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151 041,3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134 342,2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139 717,7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113 611,1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 w:rsidP="00895C7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124 84</w:t>
            </w:r>
            <w:r w:rsidR="00895C7A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="00895C7A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19 546,2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20 365,1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22 878,5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65F2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20 414,</w:t>
            </w:r>
            <w:r w:rsidR="00665F2E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20 777,1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20 862,1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634505" w:rsidRPr="00086F6A" w:rsidRDefault="00634505" w:rsidP="0063450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306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937 250,3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152 609,2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155 227,2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173 528,7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155 336,8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160 712,3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139 836,1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179 257,2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30 410,4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29 937,7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32 707,7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735 916,8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119 564,9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122 433,4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136 816,8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123 352,6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128 728,1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105 021,0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22 076,3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2 633,9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2 856,1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4 004,2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4 883,5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4 883,5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2 815,1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53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4 742,3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561,2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685,7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653,8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999,8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999,8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842,0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1.1.1., 1.1.2., 1.1.3.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4 742,3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561,2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685,7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653,8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999,8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999,8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842,0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3 572,6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812,6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1 380,0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1 380,0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3 572,6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812,6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1 380,0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1 380,0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816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829 721,2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134 957,4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137 595,1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150 265,3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137 548,3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142 355,1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127 000,0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179 257,2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30 410,4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29 937,7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32 707,7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650 464,0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104 547,0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107 657,4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117 557,6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110 447,6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115 254,4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95 000,0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739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85 377,8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15 017,9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14 776,0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19 259,2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12 878,0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13 446,7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85 377,8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15 017,9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14 776,0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19 259,2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12 878,0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13 446,7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10 000,0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306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75,0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21,0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75,0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27,0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27,0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21,0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634505" w:rsidRPr="00086F6A" w:rsidRDefault="00634505" w:rsidP="008013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«ПРОФИЛАКТИКА ИНФЕКЦИОННЫХ ЗАБОЛЕВАНИЙ В ГОРОДСКОМ ОКРУГЕ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«ПРОФИЛАКТИКА ИНФЕКЦИОННЫХ ЗАБОЛЕВАНИЙ В ГОРОДСКОМ ОКРУГЕ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31 467,5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4 749,1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5 269,3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65F2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5 269,7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65F2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5 327,</w:t>
            </w:r>
            <w:r w:rsidR="00665F2E"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 w:rsidP="00665F2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5 327,</w:t>
            </w:r>
            <w:r w:rsidR="00665F2E"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5 524,7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31 467,5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4 749,1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5 269,3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65F2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5 269,</w:t>
            </w:r>
            <w:r w:rsidR="00665F2E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65F2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5 327,</w:t>
            </w:r>
            <w:r w:rsidR="00665F2E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="00665F2E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5 327,5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5 524,7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80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  <w:r w:rsidR="00801372"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4 363,7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746,3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776,5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778,0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778,0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47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4 363,7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746,3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776,5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764,9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778,0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778,0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520,0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Обеспечение иммунизации детей городского округа в возрасте от 6 до 12 лет по прививаемым инфекциям (вакцинация против гепатита А)</w:t>
            </w:r>
            <w:r w:rsidR="00801372"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2 514,1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393,0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396,8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388,3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408,0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408,0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2 514,1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393,0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396,8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388,3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408,0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408,0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520,0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53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20 559,3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3 013,1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3 458,7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3 413,3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3 414,8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3 414,8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3 844,7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20 559,3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3 013,1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3 458,7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3 413,3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3 414,8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3 414,8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3 844,7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10 171,1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1 452,1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1 852,1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1 524,3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1 828,6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1 828,6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1 685,4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10 171,1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1 452,1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1 852,1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1 524,3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1 828,6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1 828,6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1 685,4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5 773,3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891,1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936,6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883,1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924,7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924,7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1 213,1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5 773,3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891,1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936,6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883,1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924,7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924,7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1 213,1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образования, 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1 081,1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136,5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136,5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341,7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134,8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134,8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196,8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59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1 081,1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136,5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136,5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341,7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134,8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134,8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196,8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70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1 619,6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202,1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252,0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252,0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403,2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1 619,6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255,2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255,2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202,1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252,0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252,0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403,2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112,8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11,9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12,0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51,4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11,8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11,9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13,8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112,8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11,9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12,0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51,4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11,8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11,9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13,8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621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образовательные  учреждения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1 661,1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379,5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254,6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254,6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256,6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1 661,1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257,9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257,9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379,5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254,6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254,6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256,6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08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31,2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31,2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67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31,2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31,2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2 408,5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345,4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358,5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389,8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490,0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2 408,5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345,4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358,5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389,8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490,0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1 051,7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157,3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163,4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164,2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170,9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170,9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225,0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73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1 051,7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157,3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163,4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164,2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170,9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170,9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225,0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1 621,8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278,8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313,3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1 621,8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251,3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278,8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313,3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89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1 498,5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251,3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278,8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190,0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1 498,5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251,3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278,8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190,0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314,2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314,2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150,0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89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2.5.2. Проведение </w:t>
            </w: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противоплесневых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обработок в муниципальных учреждениях в сфере культуры, всего, из них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дополнительного образования в сфере культу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189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86F6A">
              <w:rPr>
                <w:rFonts w:ascii="Liberation Serif" w:hAnsi="Liberation Serif"/>
                <w:b/>
                <w:bCs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123,3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123,3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123,3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123,3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634505" w:rsidRPr="00086F6A" w:rsidRDefault="00634505" w:rsidP="008013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382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841,5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96,0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65F2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85,</w:t>
            </w:r>
            <w:r w:rsidR="00665F2E"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169,3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169,9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154,0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841,5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96,0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167,0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 w:rsidP="00665F2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85,</w:t>
            </w:r>
            <w:r w:rsidR="00665F2E"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169,3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169,9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154,0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805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культуры,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271,0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21,0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105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271,0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50,0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21,0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50,0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50,0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50,0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34505" w:rsidRPr="00086F6A" w:rsidTr="00634505">
        <w:trPr>
          <w:cantSplit/>
          <w:trHeight w:val="2550"/>
        </w:trPr>
        <w:tc>
          <w:tcPr>
            <w:tcW w:w="771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339" w:type="dxa"/>
            <w:shd w:val="clear" w:color="000000" w:fill="FFFFFF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570,5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46,0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64,3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119,3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119,9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104,0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34505" w:rsidRPr="00086F6A" w:rsidRDefault="0063450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634505" w:rsidRPr="00086F6A" w:rsidTr="0063450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109</w:t>
            </w:r>
          </w:p>
        </w:tc>
        <w:tc>
          <w:tcPr>
            <w:tcW w:w="2339" w:type="dxa"/>
            <w:shd w:val="clear" w:color="auto" w:fill="auto"/>
            <w:hideMark/>
          </w:tcPr>
          <w:p w:rsidR="00634505" w:rsidRPr="00086F6A" w:rsidRDefault="00634505" w:rsidP="00086F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570,5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46,0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117,0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64,3</w:t>
            </w:r>
          </w:p>
        </w:tc>
        <w:tc>
          <w:tcPr>
            <w:tcW w:w="1456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119,3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119,9</w:t>
            </w:r>
          </w:p>
        </w:tc>
        <w:tc>
          <w:tcPr>
            <w:tcW w:w="1364" w:type="dxa"/>
            <w:shd w:val="clear" w:color="auto" w:fill="auto"/>
            <w:hideMark/>
          </w:tcPr>
          <w:p w:rsidR="00634505" w:rsidRPr="00086F6A" w:rsidRDefault="0063450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 xml:space="preserve">  104,0</w:t>
            </w:r>
          </w:p>
        </w:tc>
        <w:tc>
          <w:tcPr>
            <w:tcW w:w="1848" w:type="dxa"/>
            <w:shd w:val="clear" w:color="auto" w:fill="auto"/>
            <w:hideMark/>
          </w:tcPr>
          <w:p w:rsidR="00634505" w:rsidRPr="00086F6A" w:rsidRDefault="00634505">
            <w:pPr>
              <w:rPr>
                <w:rFonts w:ascii="Liberation Serif" w:hAnsi="Liberation Serif"/>
                <w:sz w:val="20"/>
                <w:szCs w:val="20"/>
              </w:rPr>
            </w:pPr>
            <w:r w:rsidRPr="00086F6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634505" w:rsidRPr="00086F6A" w:rsidRDefault="00634505" w:rsidP="00634505">
      <w:pPr>
        <w:spacing w:after="0" w:line="240" w:lineRule="auto"/>
        <w:rPr>
          <w:rFonts w:ascii="Liberation Serif" w:hAnsi="Liberation Serif"/>
        </w:rPr>
      </w:pPr>
    </w:p>
    <w:sectPr w:rsidR="00634505" w:rsidRPr="00086F6A" w:rsidSect="00634505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05"/>
    <w:rsid w:val="00086F6A"/>
    <w:rsid w:val="00295110"/>
    <w:rsid w:val="0035497A"/>
    <w:rsid w:val="00634505"/>
    <w:rsid w:val="00665F2E"/>
    <w:rsid w:val="00801372"/>
    <w:rsid w:val="00895C7A"/>
    <w:rsid w:val="00A14EA0"/>
    <w:rsid w:val="00E4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45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4505"/>
    <w:rPr>
      <w:color w:val="800080"/>
      <w:u w:val="single"/>
    </w:rPr>
  </w:style>
  <w:style w:type="paragraph" w:customStyle="1" w:styleId="xl66">
    <w:name w:val="xl66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345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345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345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345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345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45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4505"/>
    <w:rPr>
      <w:color w:val="800080"/>
      <w:u w:val="single"/>
    </w:rPr>
  </w:style>
  <w:style w:type="paragraph" w:customStyle="1" w:styleId="xl66">
    <w:name w:val="xl66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345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345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345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345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345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345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12</cp:revision>
  <cp:lastPrinted>2022-01-18T04:31:00Z</cp:lastPrinted>
  <dcterms:created xsi:type="dcterms:W3CDTF">2022-01-17T11:00:00Z</dcterms:created>
  <dcterms:modified xsi:type="dcterms:W3CDTF">2022-01-25T11:40:00Z</dcterms:modified>
</cp:coreProperties>
</file>