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1854"/>
        <w:gridCol w:w="428"/>
        <w:gridCol w:w="570"/>
        <w:gridCol w:w="6379"/>
      </w:tblGrid>
      <w:tr w:rsidR="00A13F40" w:rsidTr="00A13F40">
        <w:trPr>
          <w:trHeight w:val="524"/>
        </w:trPr>
        <w:tc>
          <w:tcPr>
            <w:tcW w:w="9460" w:type="dxa"/>
            <w:gridSpan w:val="5"/>
            <w:hideMark/>
          </w:tcPr>
          <w:p w:rsidR="00A13F40" w:rsidRDefault="00A13F4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A13F40" w:rsidRDefault="00A13F4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A13F40" w:rsidRDefault="00A13F4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A13F40" w:rsidRDefault="00A13F4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9B3BACA" wp14:editId="6F11A5D5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A13F40" w:rsidTr="00A13F40">
        <w:trPr>
          <w:trHeight w:val="524"/>
        </w:trPr>
        <w:tc>
          <w:tcPr>
            <w:tcW w:w="284" w:type="dxa"/>
            <w:vAlign w:val="bottom"/>
            <w:hideMark/>
          </w:tcPr>
          <w:p w:rsidR="00A13F40" w:rsidRDefault="00A13F40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13F40" w:rsidRDefault="00A13F4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03.02.2022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A13F40" w:rsidRDefault="00A13F4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13F40" w:rsidRDefault="00A13F4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85</w:t>
            </w:r>
          </w:p>
        </w:tc>
        <w:tc>
          <w:tcPr>
            <w:tcW w:w="6341" w:type="dxa"/>
            <w:vAlign w:val="bottom"/>
          </w:tcPr>
          <w:p w:rsidR="00A13F40" w:rsidRDefault="00A13F4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A13F40" w:rsidTr="00A13F40">
        <w:trPr>
          <w:trHeight w:val="130"/>
        </w:trPr>
        <w:tc>
          <w:tcPr>
            <w:tcW w:w="9460" w:type="dxa"/>
            <w:gridSpan w:val="5"/>
          </w:tcPr>
          <w:p w:rsidR="00A13F40" w:rsidRDefault="00A13F40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A13F40" w:rsidTr="00A13F40">
        <w:tc>
          <w:tcPr>
            <w:tcW w:w="9460" w:type="dxa"/>
            <w:gridSpan w:val="5"/>
          </w:tcPr>
          <w:p w:rsidR="00A13F40" w:rsidRDefault="00A13F40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A13F40" w:rsidRDefault="00A13F40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A13F40" w:rsidRDefault="00A13F40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A13F40" w:rsidTr="00A13F40">
        <w:tc>
          <w:tcPr>
            <w:tcW w:w="9460" w:type="dxa"/>
            <w:gridSpan w:val="5"/>
            <w:hideMark/>
          </w:tcPr>
          <w:p w:rsidR="00A13F40" w:rsidRDefault="00A13F40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«Реализация основных направлений муниципальной политики в строительном комплексе на территории городского округа Верхняя Пышма до 2024 года», утвержденную постановлением администрации городского округа Верхняя Пышма от 30.09.2014 № 1708</w:t>
            </w:r>
          </w:p>
        </w:tc>
      </w:tr>
      <w:tr w:rsidR="00A13F40" w:rsidTr="00A13F40">
        <w:tc>
          <w:tcPr>
            <w:tcW w:w="9460" w:type="dxa"/>
            <w:gridSpan w:val="5"/>
          </w:tcPr>
          <w:p w:rsidR="00A13F40" w:rsidRDefault="00A13F4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A13F40" w:rsidRDefault="00A13F4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A13F40" w:rsidRDefault="00A13F40" w:rsidP="00A13F40">
      <w:pPr>
        <w:shd w:val="clear" w:color="auto" w:fill="FFFFFF"/>
        <w:ind w:firstLine="708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color w:val="000000"/>
          <w:sz w:val="28"/>
          <w:szCs w:val="28"/>
        </w:rPr>
        <w:t xml:space="preserve">В </w:t>
      </w:r>
      <w:r>
        <w:rPr>
          <w:rFonts w:ascii="Liberation Serif" w:hAnsi="Liberation Serif" w:cs="Liberation Serif"/>
          <w:color w:val="212121"/>
          <w:sz w:val="28"/>
          <w:szCs w:val="28"/>
        </w:rPr>
        <w:t>соответствии со</w:t>
      </w:r>
      <w:r>
        <w:rPr>
          <w:rFonts w:ascii="Liberation Serif" w:hAnsi="Liberation Serif"/>
          <w:sz w:val="28"/>
          <w:szCs w:val="28"/>
        </w:rPr>
        <w:t xml:space="preserve"> статьей 179 Бюджетного кодекса Российской Федерации,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постановлениями Правительства Свердловской области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  <w:t xml:space="preserve">от 27.01.2022 № 39-ПП «О внесении изменений в постановление Правительства Свердловской области от 29.12.2021 № 1003-ПП «О распределении субсидий из областного бюджета бюджетам муниципальных образований, расположенных на территории Свердловской области, в 2022 году в рамках реализации государственной программы Свердловской области «Развитие транспортного комплекса Свердловской области до 2024 год»,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  <w:t>от</w:t>
      </w:r>
      <w:proofErr w:type="gramEnd"/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27.01.2022 № 40-ПП «О распределении иных межбюджетных трансфертов из областного бюджета бюджетам муниципальных образований, расположенных на территории Свердловской области, в 2022 году на строительство, реконструкцию, капитальный ремонт, ремонт автомобильных дорог общего пользования местного значения», от 27.01.2022 № 41-ПП «О распределении иных межбюджетных трансфертов из областного бюджета бюджетам муниципальных образований, расположенных на территории Свердловской области, в 2022 году на строительство, реконструкцию, капитальный ремонт</w:t>
      </w:r>
      <w:proofErr w:type="gramEnd"/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, </w:t>
      </w:r>
      <w:proofErr w:type="gramStart"/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ремонт мостовых переходов на автомобильных дорогах общего пользования местного значения, расположенных в сельской местности и малых городах», </w:t>
      </w:r>
      <w:r>
        <w:rPr>
          <w:rFonts w:ascii="Liberation Serif" w:hAnsi="Liberation Serif" w:cs="Liberation Serif"/>
          <w:color w:val="212121"/>
          <w:sz w:val="28"/>
          <w:szCs w:val="28"/>
        </w:rPr>
        <w:t>Решением Думы городского округа Верхняя Пышма </w:t>
      </w:r>
      <w:r>
        <w:rPr>
          <w:rFonts w:ascii="Liberation Serif" w:hAnsi="Liberation Serif" w:cs="Liberation Serif"/>
          <w:color w:val="212121"/>
          <w:sz w:val="28"/>
          <w:szCs w:val="28"/>
        </w:rPr>
        <w:br/>
        <w:t>от 24.12.2020 № 29/1 «О бюджете городского округа Верхняя Пышма на 2021 год и плановый период 2022 и 2023 годов» (в редакции от 16.12.2021 №43/2) ,</w:t>
      </w:r>
      <w:r>
        <w:rPr>
          <w:rFonts w:ascii="Liberation Serif" w:hAnsi="Liberation Serif" w:cs="Liberation Serif"/>
          <w:color w:val="FF000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FF0000"/>
          <w:sz w:val="28"/>
          <w:szCs w:val="28"/>
        </w:rPr>
        <w:br/>
      </w:r>
      <w:r>
        <w:rPr>
          <w:rFonts w:ascii="Liberation Serif" w:hAnsi="Liberation Serif" w:cs="Liberation Serif"/>
          <w:color w:val="212121"/>
          <w:sz w:val="28"/>
          <w:szCs w:val="28"/>
        </w:rPr>
        <w:t>с Решением Думы городского округа Верхняя Пышма от 23.12.2021 № 44/2</w:t>
      </w:r>
      <w:proofErr w:type="gramEnd"/>
      <w:r>
        <w:rPr>
          <w:rFonts w:ascii="Liberation Serif" w:hAnsi="Liberation Serif" w:cs="Liberation Serif"/>
          <w:color w:val="212121"/>
          <w:sz w:val="28"/>
          <w:szCs w:val="28"/>
        </w:rPr>
        <w:t> </w:t>
      </w:r>
      <w:r>
        <w:rPr>
          <w:rFonts w:ascii="Liberation Serif" w:hAnsi="Liberation Serif" w:cs="Liberation Serif"/>
          <w:color w:val="212121"/>
          <w:sz w:val="28"/>
          <w:szCs w:val="28"/>
        </w:rPr>
        <w:br/>
        <w:t>«</w:t>
      </w:r>
      <w:proofErr w:type="gramStart"/>
      <w:r>
        <w:rPr>
          <w:rFonts w:ascii="Liberation Serif" w:hAnsi="Liberation Serif" w:cs="Liberation Serif"/>
          <w:color w:val="212121"/>
          <w:sz w:val="28"/>
          <w:szCs w:val="28"/>
        </w:rPr>
        <w:t>О бюджете городского округа Верхняя Пышма на 2022 год и плановый период 2023 и 2024 годов»,</w:t>
      </w:r>
      <w:r>
        <w:rPr>
          <w:rFonts w:ascii="Liberation Serif" w:hAnsi="Liberation Serif"/>
          <w:sz w:val="28"/>
          <w:szCs w:val="28"/>
        </w:rPr>
        <w:t xml:space="preserve"> пунктом 16, подпунктами 1,5 пункта 20  Порядка формирования и реализации муниципальных программ в городском округе Верхняя Пышма, утвержденного постановлением администрации городского округа Верхняя Пышма от 28.12.2020 № 1083, в целях уточнения перечня </w:t>
      </w:r>
      <w:r>
        <w:rPr>
          <w:rFonts w:ascii="Liberation Serif" w:hAnsi="Liberation Serif"/>
          <w:sz w:val="28"/>
          <w:szCs w:val="28"/>
        </w:rPr>
        <w:lastRenderedPageBreak/>
        <w:t xml:space="preserve">мероприятий и объемов финансирования на </w:t>
      </w:r>
      <w:r>
        <w:rPr>
          <w:rFonts w:ascii="Liberation Serif" w:hAnsi="Liberation Serif"/>
          <w:color w:val="000000"/>
          <w:sz w:val="28"/>
          <w:szCs w:val="28"/>
        </w:rPr>
        <w:t>2021-2024 годы</w:t>
      </w:r>
      <w:r>
        <w:rPr>
          <w:rFonts w:ascii="Liberation Serif" w:hAnsi="Liberation Serif"/>
          <w:sz w:val="28"/>
          <w:szCs w:val="28"/>
        </w:rPr>
        <w:t xml:space="preserve">, администрация городского округа Верхняя Пышма </w:t>
      </w:r>
      <w:proofErr w:type="gramEnd"/>
    </w:p>
    <w:p w:rsidR="00A13F40" w:rsidRDefault="00A13F40" w:rsidP="00A13F40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A13F40" w:rsidRDefault="00A13F40" w:rsidP="00A13F4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bookmarkStart w:id="1" w:name="_Hlk47078064"/>
      <w:r>
        <w:rPr>
          <w:rFonts w:ascii="Liberation Serif" w:hAnsi="Liberation Serif"/>
          <w:sz w:val="27"/>
          <w:szCs w:val="27"/>
        </w:rPr>
        <w:t xml:space="preserve">1. </w:t>
      </w:r>
      <w:r>
        <w:rPr>
          <w:rFonts w:ascii="Liberation Serif" w:hAnsi="Liberation Serif"/>
          <w:sz w:val="28"/>
          <w:szCs w:val="28"/>
        </w:rPr>
        <w:t xml:space="preserve">Внести в муниципальную программу «Реализация основных направлений муниципальной политики в строительном комплексе </w:t>
      </w:r>
      <w:r>
        <w:rPr>
          <w:rFonts w:ascii="Liberation Serif" w:hAnsi="Liberation Serif"/>
          <w:sz w:val="28"/>
          <w:szCs w:val="28"/>
        </w:rPr>
        <w:br/>
        <w:t>на территории городского округа Верхняя Пышма до 2024 года» (далее – Программа), утвержденную постановлением администрации городского округ</w:t>
      </w:r>
      <w:r>
        <w:rPr>
          <w:rFonts w:ascii="Liberation Serif" w:hAnsi="Liberation Serif"/>
          <w:color w:val="000000"/>
          <w:sz w:val="28"/>
          <w:szCs w:val="28"/>
        </w:rPr>
        <w:t>а Верхняя Пышма от 30.09.2014 № 1708</w:t>
      </w:r>
      <w:r>
        <w:rPr>
          <w:rFonts w:ascii="Liberation Serif" w:hAnsi="Liberation Serif" w:cs="Liberation Serif"/>
          <w:color w:val="212121"/>
          <w:sz w:val="28"/>
          <w:szCs w:val="28"/>
        </w:rPr>
        <w:t>, и</w:t>
      </w:r>
      <w:r>
        <w:rPr>
          <w:rFonts w:ascii="Liberation Serif" w:hAnsi="Liberation Serif"/>
          <w:sz w:val="28"/>
          <w:szCs w:val="28"/>
        </w:rPr>
        <w:t>зменения:</w:t>
      </w:r>
    </w:p>
    <w:p w:rsidR="00A13F40" w:rsidRDefault="00A13F40" w:rsidP="00A13F40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</w:t>
      </w:r>
      <w:r>
        <w:rPr>
          <w:rFonts w:ascii="Liberation Serif" w:hAnsi="Liberation Serif" w:cs="Liberation Serif"/>
          <w:sz w:val="28"/>
          <w:szCs w:val="28"/>
        </w:rPr>
        <w:t xml:space="preserve"> в паспорте Программы строки «Соисполнители муниципальной программы», «Участники муниципальной программы», «Объем финансирования муниципальной программы по годам реализации, рублей», «Адрес размещения муниципальной программы в информационн</w:t>
      </w:r>
      <w:proofErr w:type="gramStart"/>
      <w:r>
        <w:rPr>
          <w:rFonts w:ascii="Liberation Serif" w:hAnsi="Liberation Serif" w:cs="Liberation Serif"/>
          <w:sz w:val="28"/>
          <w:szCs w:val="28"/>
        </w:rPr>
        <w:t>о-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телекоммуникационной сети Интернет изложить в следующей редакции:</w:t>
      </w:r>
    </w:p>
    <w:p w:rsidR="00A13F40" w:rsidRDefault="00A13F40" w:rsidP="00A13F40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"/>
        <w:gridCol w:w="3855"/>
        <w:gridCol w:w="5758"/>
        <w:gridCol w:w="19"/>
      </w:tblGrid>
      <w:tr w:rsidR="00A13F40" w:rsidTr="00A13F40">
        <w:trPr>
          <w:trHeight w:val="36"/>
        </w:trPr>
        <w:tc>
          <w:tcPr>
            <w:tcW w:w="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40" w:rsidRDefault="00A13F40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40" w:rsidRDefault="00A13F40">
            <w:pPr>
              <w:ind w:left="115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2993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A13F40" w:rsidRDefault="00A13F40">
            <w:pPr>
              <w:pStyle w:val="ParagraphStyle3"/>
              <w:spacing w:line="254" w:lineRule="auto"/>
              <w:ind w:left="267"/>
              <w:rPr>
                <w:rStyle w:val="CharacterStyle3"/>
                <w:rFonts w:ascii="Liberation Serif" w:hAnsi="Liberation Serif" w:cs="Liberation Serif"/>
                <w:lang w:eastAsia="en-US"/>
              </w:rPr>
            </w:pPr>
            <w:r>
              <w:rPr>
                <w:rStyle w:val="CharacterStyle3"/>
                <w:rFonts w:ascii="Liberation Serif" w:hAnsi="Liberation Serif" w:cs="Liberation Serif"/>
                <w:lang w:eastAsia="en-US"/>
              </w:rPr>
              <w:t>МКУ « Управление капитального строительства ГО Верхняя Пышма»</w:t>
            </w:r>
          </w:p>
        </w:tc>
      </w:tr>
      <w:tr w:rsidR="00A13F40" w:rsidTr="00A13F40">
        <w:trPr>
          <w:trHeight w:val="36"/>
        </w:trPr>
        <w:tc>
          <w:tcPr>
            <w:tcW w:w="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40" w:rsidRDefault="00A13F40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40" w:rsidRDefault="00A13F40">
            <w:pPr>
              <w:ind w:left="115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2993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A13F40" w:rsidRDefault="00A13F40">
            <w:pPr>
              <w:pStyle w:val="ParagraphStyle3"/>
              <w:spacing w:line="254" w:lineRule="auto"/>
              <w:ind w:left="267"/>
              <w:rPr>
                <w:rStyle w:val="CharacterStyle2"/>
                <w:rFonts w:ascii="Liberation Serif" w:hAnsi="Liberation Serif" w:cs="Liberation Serif"/>
                <w:lang w:eastAsia="en-US"/>
              </w:rPr>
            </w:pPr>
            <w:r>
              <w:rPr>
                <w:rStyle w:val="CharacterStyle3"/>
                <w:rFonts w:ascii="Liberation Serif" w:hAnsi="Liberation Serif" w:cs="Liberation Serif"/>
                <w:lang w:eastAsia="en-US"/>
              </w:rPr>
              <w:t>Отсутствуют</w:t>
            </w:r>
          </w:p>
        </w:tc>
      </w:tr>
      <w:tr w:rsidR="00A13F40" w:rsidTr="00A13F40">
        <w:trPr>
          <w:trHeight w:val="36"/>
        </w:trPr>
        <w:tc>
          <w:tcPr>
            <w:tcW w:w="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40" w:rsidRDefault="00A13F40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40" w:rsidRDefault="00A13F40">
            <w:pPr>
              <w:ind w:left="115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  <w:t xml:space="preserve">Участники муниципальной программы     </w:t>
            </w:r>
          </w:p>
        </w:tc>
        <w:tc>
          <w:tcPr>
            <w:tcW w:w="2993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40" w:rsidRDefault="00A13F40">
            <w:pPr>
              <w:rPr>
                <w:rFonts w:ascii="Liberation Serif" w:eastAsia="Calibri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Style w:val="CharacterStyle2"/>
                <w:rFonts w:ascii="Liberation Serif" w:hAnsi="Liberation Serif" w:cs="Liberation Serif"/>
              </w:rPr>
              <w:t>МКУ</w:t>
            </w:r>
            <w:proofErr w:type="gramStart"/>
            <w:r>
              <w:rPr>
                <w:rStyle w:val="CharacterStyle2"/>
                <w:rFonts w:ascii="Liberation Serif" w:hAnsi="Liberation Serif" w:cs="Liberation Serif"/>
              </w:rPr>
              <w:t>«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К</w:t>
            </w:r>
            <w:proofErr w:type="gramEnd"/>
            <w:r>
              <w:rPr>
                <w:rFonts w:ascii="Liberation Serif" w:hAnsi="Liberation Serif" w:cs="Liberation Serif"/>
                <w:sz w:val="28"/>
                <w:szCs w:val="28"/>
              </w:rPr>
              <w:t>омитет жилищно-коммунального хозяйства», Комитет по управлению имуществом администрации городского округа Верхняя Пышма</w:t>
            </w:r>
          </w:p>
        </w:tc>
      </w:tr>
      <w:tr w:rsidR="00A13F40" w:rsidTr="00A13F40">
        <w:trPr>
          <w:trHeight w:val="36"/>
        </w:trPr>
        <w:tc>
          <w:tcPr>
            <w:tcW w:w="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40" w:rsidRDefault="00A13F40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40" w:rsidRDefault="00A13F40">
            <w:pPr>
              <w:ind w:left="115"/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>Обьем финансирования</w:t>
            </w:r>
          </w:p>
          <w:p w:rsidR="00A13F40" w:rsidRDefault="00A13F40">
            <w:pPr>
              <w:ind w:left="115"/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>муниципальной</w:t>
            </w:r>
          </w:p>
          <w:p w:rsidR="00A13F40" w:rsidRDefault="00A13F40">
            <w:pPr>
              <w:ind w:left="115"/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>программы по годам</w:t>
            </w:r>
          </w:p>
          <w:p w:rsidR="00A13F40" w:rsidRDefault="00A13F40">
            <w:pPr>
              <w:ind w:left="115"/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>реализации, тыс. рублей</w:t>
            </w:r>
          </w:p>
        </w:tc>
        <w:tc>
          <w:tcPr>
            <w:tcW w:w="29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40" w:rsidRDefault="00A13F4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ВСЕГО:</w:t>
            </w:r>
          </w:p>
          <w:p w:rsidR="00A13F40" w:rsidRDefault="00A13F40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  <w:p w:rsidR="00A13F40" w:rsidRDefault="00A13F40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17 997 174,85 тыс. рублей </w:t>
            </w:r>
          </w:p>
          <w:p w:rsidR="00A13F40" w:rsidRDefault="00A13F4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в том числе:</w:t>
            </w:r>
          </w:p>
          <w:p w:rsidR="00A13F40" w:rsidRDefault="00A13F40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2015 год – 1 772 360,1 тыс. рублей,</w:t>
            </w:r>
          </w:p>
          <w:p w:rsidR="00A13F40" w:rsidRDefault="00A13F40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2016 год – 1 508 307,0 тыс. рублей,</w:t>
            </w:r>
          </w:p>
          <w:p w:rsidR="00A13F40" w:rsidRDefault="00A13F40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2017 год – 1 867 714,6 тыс. рублей,</w:t>
            </w:r>
          </w:p>
          <w:p w:rsidR="00A13F40" w:rsidRDefault="00A13F40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2018 год – 2 361 442,4 тыс. рублей,</w:t>
            </w:r>
          </w:p>
          <w:p w:rsidR="00A13F40" w:rsidRDefault="00A13F40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2019 год – 2 661 359,6 тыс. рублей,</w:t>
            </w:r>
          </w:p>
          <w:p w:rsidR="00A13F40" w:rsidRDefault="00A13F40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2020 год – 4 386 591,9 тыс. рублей,</w:t>
            </w:r>
          </w:p>
          <w:p w:rsidR="00A13F40" w:rsidRDefault="00A13F40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2021 год – 2 685 145,11 тыс. рублей,</w:t>
            </w:r>
          </w:p>
          <w:p w:rsidR="00A13F40" w:rsidRDefault="00A13F40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2022 год – 543 703,96 тыс. рублей,</w:t>
            </w:r>
          </w:p>
          <w:p w:rsidR="00A13F40" w:rsidRDefault="00A13F40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2023 год – 152 791,20 тыс. рублей,</w:t>
            </w:r>
          </w:p>
          <w:p w:rsidR="00A13F40" w:rsidRDefault="00A13F40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2024 год – 57 758,98 тыс. рублей </w:t>
            </w:r>
          </w:p>
          <w:p w:rsidR="00A13F40" w:rsidRDefault="00A13F40">
            <w:pPr>
              <w:ind w:hanging="18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  <w:p w:rsidR="00A13F40" w:rsidRDefault="00A13F40">
            <w:pPr>
              <w:ind w:hanging="18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из них:</w:t>
            </w:r>
          </w:p>
          <w:p w:rsidR="00A13F40" w:rsidRDefault="00A13F40">
            <w:pPr>
              <w:ind w:hanging="18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  <w:p w:rsidR="00A13F40" w:rsidRDefault="00A13F40">
            <w:pPr>
              <w:ind w:hanging="18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областной бюджет </w:t>
            </w:r>
          </w:p>
          <w:p w:rsidR="00A13F40" w:rsidRDefault="00A13F40">
            <w:pPr>
              <w:ind w:hanging="18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7 635 851,10  тыс. рублей </w:t>
            </w:r>
          </w:p>
          <w:p w:rsidR="00A13F40" w:rsidRDefault="00A13F40">
            <w:pPr>
              <w:ind w:hanging="18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в том числе:</w:t>
            </w:r>
          </w:p>
          <w:p w:rsidR="00A13F40" w:rsidRDefault="00A13F40">
            <w:pPr>
              <w:ind w:left="-18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2015 год – 763 899,94 тыс. рублей,</w:t>
            </w:r>
          </w:p>
          <w:p w:rsidR="00A13F40" w:rsidRDefault="00A13F40">
            <w:pPr>
              <w:ind w:left="-18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2016 год – 359 661,8 тыс. рублей,</w:t>
            </w:r>
          </w:p>
          <w:p w:rsidR="00A13F40" w:rsidRDefault="00A13F40">
            <w:pPr>
              <w:ind w:left="-18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>2017 год – 764 899,4 тыс. рублей,</w:t>
            </w:r>
          </w:p>
          <w:p w:rsidR="00A13F40" w:rsidRDefault="00A13F40">
            <w:pPr>
              <w:ind w:left="-18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2018 год – 818 870,3 тыс. рублей,</w:t>
            </w:r>
          </w:p>
          <w:p w:rsidR="00A13F40" w:rsidRDefault="00A13F40">
            <w:pPr>
              <w:ind w:left="-18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2019 год – 1 093 820,8 тыс. рублей,</w:t>
            </w:r>
          </w:p>
          <w:p w:rsidR="00A13F40" w:rsidRDefault="00A13F40">
            <w:pPr>
              <w:ind w:left="-18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2020 год – 2 241 876,0 тыс. рублей,</w:t>
            </w:r>
          </w:p>
          <w:p w:rsidR="00A13F40" w:rsidRDefault="00A13F40">
            <w:pPr>
              <w:ind w:left="-18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2021 год – 1 305 935,58 тыс. рублей,</w:t>
            </w:r>
          </w:p>
          <w:p w:rsidR="00A13F40" w:rsidRDefault="00A13F40">
            <w:pPr>
              <w:ind w:left="-18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2022 год – 286 887,3 тыс. рублей,</w:t>
            </w:r>
          </w:p>
          <w:p w:rsidR="00A13F40" w:rsidRDefault="00A13F40">
            <w:pPr>
              <w:ind w:left="-18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2023 год – 0,0 тыс. рублей,</w:t>
            </w:r>
          </w:p>
          <w:p w:rsidR="00A13F40" w:rsidRDefault="00A13F40">
            <w:pPr>
              <w:ind w:left="-18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2024 год – 0,0 тыс. рублей </w:t>
            </w:r>
          </w:p>
          <w:p w:rsidR="00A13F40" w:rsidRDefault="00A13F40">
            <w:pPr>
              <w:ind w:hanging="18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  <w:p w:rsidR="00A13F40" w:rsidRDefault="00A13F40">
            <w:pPr>
              <w:ind w:hanging="18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федеральный бюджет </w:t>
            </w:r>
          </w:p>
          <w:p w:rsidR="00A13F40" w:rsidRDefault="00A13F40">
            <w:pPr>
              <w:ind w:hanging="18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363 269,5 тыс. рублей</w:t>
            </w:r>
          </w:p>
          <w:p w:rsidR="00A13F40" w:rsidRDefault="00A13F40">
            <w:pPr>
              <w:ind w:hanging="18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в том числе:</w:t>
            </w:r>
          </w:p>
          <w:p w:rsidR="00A13F40" w:rsidRDefault="00A13F40">
            <w:pPr>
              <w:ind w:hanging="18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2015 год – 167 614,4 тыс. рублей,</w:t>
            </w:r>
          </w:p>
          <w:p w:rsidR="00A13F40" w:rsidRDefault="00A13F40">
            <w:pPr>
              <w:pStyle w:val="a3"/>
              <w:spacing w:after="0" w:line="240" w:lineRule="auto"/>
              <w:ind w:left="-18"/>
              <w:rPr>
                <w:rFonts w:ascii="Liberation Serif" w:eastAsia="Times New Roman" w:hAnsi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8"/>
                <w:szCs w:val="28"/>
                <w:lang w:eastAsia="ru-RU"/>
              </w:rPr>
              <w:t>2016  год – 83 756,5 тыс. рублей,</w:t>
            </w:r>
          </w:p>
          <w:p w:rsidR="00A13F40" w:rsidRDefault="00A13F40">
            <w:pPr>
              <w:pStyle w:val="a3"/>
              <w:spacing w:after="0" w:line="240" w:lineRule="auto"/>
              <w:ind w:left="-18"/>
              <w:rPr>
                <w:rFonts w:ascii="Liberation Serif" w:eastAsia="Times New Roman" w:hAnsi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8"/>
                <w:szCs w:val="28"/>
                <w:lang w:eastAsia="ru-RU"/>
              </w:rPr>
              <w:t>2017 год – 54 009,0 тыс. рублей,</w:t>
            </w:r>
          </w:p>
          <w:p w:rsidR="00A13F40" w:rsidRDefault="00A13F40">
            <w:pPr>
              <w:pStyle w:val="a3"/>
              <w:spacing w:after="0" w:line="240" w:lineRule="auto"/>
              <w:ind w:left="-18"/>
              <w:rPr>
                <w:rFonts w:ascii="Liberation Serif" w:eastAsia="Times New Roman" w:hAnsi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8"/>
                <w:szCs w:val="28"/>
                <w:lang w:eastAsia="ru-RU"/>
              </w:rPr>
              <w:t>2018 год – 3 028,7 тыс. рублей,</w:t>
            </w:r>
          </w:p>
          <w:p w:rsidR="00A13F40" w:rsidRDefault="00A13F40">
            <w:pPr>
              <w:pStyle w:val="a3"/>
              <w:spacing w:after="0" w:line="240" w:lineRule="auto"/>
              <w:ind w:left="-18"/>
              <w:rPr>
                <w:rFonts w:ascii="Liberation Serif" w:eastAsia="Times New Roman" w:hAnsi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8"/>
                <w:szCs w:val="28"/>
                <w:lang w:eastAsia="ru-RU"/>
              </w:rPr>
              <w:t>2019 год – 54 860,9 тыс. рублей,</w:t>
            </w:r>
          </w:p>
          <w:p w:rsidR="00A13F40" w:rsidRDefault="00A13F40">
            <w:pPr>
              <w:pStyle w:val="a3"/>
              <w:spacing w:after="0" w:line="240" w:lineRule="auto"/>
              <w:ind w:left="-18"/>
              <w:rPr>
                <w:rFonts w:ascii="Liberation Serif" w:eastAsia="Times New Roman" w:hAnsi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8"/>
                <w:szCs w:val="28"/>
                <w:lang w:eastAsia="ru-RU"/>
              </w:rPr>
              <w:t>2020 год – 0,0 тыс. рублей,</w:t>
            </w:r>
          </w:p>
          <w:p w:rsidR="00A13F40" w:rsidRDefault="00A13F40">
            <w:pPr>
              <w:pStyle w:val="a3"/>
              <w:spacing w:after="0" w:line="240" w:lineRule="auto"/>
              <w:ind w:left="-18"/>
              <w:rPr>
                <w:rFonts w:ascii="Liberation Serif" w:eastAsia="Times New Roman" w:hAnsi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8"/>
                <w:szCs w:val="28"/>
                <w:lang w:eastAsia="ru-RU"/>
              </w:rPr>
              <w:t>2021 год – 0,0 тыс. рублей,</w:t>
            </w:r>
          </w:p>
          <w:p w:rsidR="00A13F40" w:rsidRDefault="00A13F40">
            <w:pPr>
              <w:ind w:hanging="18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2022 год – 0,0 тыс. рублей,</w:t>
            </w:r>
          </w:p>
          <w:p w:rsidR="00A13F40" w:rsidRDefault="00A13F40">
            <w:pPr>
              <w:ind w:left="-18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2023 год – 0,0 тыс. рублей,</w:t>
            </w:r>
          </w:p>
          <w:p w:rsidR="00A13F40" w:rsidRDefault="00A13F40">
            <w:pPr>
              <w:ind w:left="-18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2024 год – 0,0 тыс. рублей</w:t>
            </w:r>
          </w:p>
          <w:p w:rsidR="00A13F40" w:rsidRDefault="00A13F40">
            <w:pPr>
              <w:ind w:hanging="18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  <w:p w:rsidR="00A13F40" w:rsidRDefault="00A13F40">
            <w:pPr>
              <w:ind w:hanging="18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местный бюджет</w:t>
            </w:r>
          </w:p>
          <w:p w:rsidR="00A13F40" w:rsidRDefault="00A13F40">
            <w:pPr>
              <w:ind w:hanging="18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9 602 890,55 тыс. рублей </w:t>
            </w:r>
          </w:p>
          <w:p w:rsidR="00A13F40" w:rsidRDefault="00A13F40">
            <w:pPr>
              <w:ind w:hanging="18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в том числе:</w:t>
            </w:r>
          </w:p>
          <w:p w:rsidR="00A13F40" w:rsidRDefault="00A13F40">
            <w:pPr>
              <w:pStyle w:val="a3"/>
              <w:spacing w:after="0" w:line="240" w:lineRule="auto"/>
              <w:ind w:left="-18"/>
              <w:rPr>
                <w:rFonts w:ascii="Liberation Serif" w:eastAsia="Times New Roman" w:hAnsi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8"/>
                <w:szCs w:val="28"/>
                <w:lang w:eastAsia="ru-RU"/>
              </w:rPr>
              <w:t>2015 год – 658 581,0 тыс. рублей,</w:t>
            </w:r>
          </w:p>
          <w:p w:rsidR="00A13F40" w:rsidRDefault="00A13F40">
            <w:pPr>
              <w:ind w:left="-18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2016 год – 890 623,9 тыс. рублей,</w:t>
            </w:r>
          </w:p>
          <w:p w:rsidR="00A13F40" w:rsidRDefault="00A13F40">
            <w:pPr>
              <w:ind w:left="-18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2017 год – 1 014 194,5 тыс. рублей,</w:t>
            </w:r>
          </w:p>
          <w:p w:rsidR="00A13F40" w:rsidRDefault="00A13F40">
            <w:pPr>
              <w:ind w:left="-18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2018 год – 1 538 521,0 тыс. рублей,</w:t>
            </w:r>
          </w:p>
          <w:p w:rsidR="00A13F40" w:rsidRDefault="00A13F40">
            <w:pPr>
              <w:ind w:left="-18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2019 год – 1 509 677,9 тыс. рублей,</w:t>
            </w:r>
          </w:p>
          <w:p w:rsidR="00A13F40" w:rsidRDefault="00A13F40">
            <w:pPr>
              <w:ind w:left="-18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2020 год – 2 144 715,9 тыс. рублей,</w:t>
            </w:r>
          </w:p>
          <w:p w:rsidR="00A13F40" w:rsidRDefault="00A13F40">
            <w:pPr>
              <w:ind w:left="-18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2021 год – 1 379 209,53 тыс. рублей,</w:t>
            </w:r>
          </w:p>
          <w:p w:rsidR="00A13F40" w:rsidRDefault="00A13F40">
            <w:pPr>
              <w:ind w:left="-18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2022 год – 256 816,66 тыс. рублей,</w:t>
            </w:r>
          </w:p>
          <w:p w:rsidR="00A13F40" w:rsidRDefault="00A13F40">
            <w:pPr>
              <w:ind w:left="-18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2023 год – 152 791,20 тыс. рублей,</w:t>
            </w:r>
          </w:p>
          <w:p w:rsidR="00A13F40" w:rsidRDefault="00A13F40">
            <w:pPr>
              <w:ind w:left="-18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2024 год – 57 758,98  тыс. рублей </w:t>
            </w:r>
          </w:p>
          <w:p w:rsidR="00A13F40" w:rsidRDefault="00A13F40">
            <w:pPr>
              <w:ind w:hanging="18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  <w:p w:rsidR="00A13F40" w:rsidRDefault="00A13F40">
            <w:pPr>
              <w:ind w:hanging="18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внебюджетные источники</w:t>
            </w:r>
          </w:p>
          <w:p w:rsidR="00A13F40" w:rsidRDefault="00A13F40">
            <w:pPr>
              <w:ind w:hanging="18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395 163,7 тыс. рублей </w:t>
            </w:r>
          </w:p>
          <w:p w:rsidR="00A13F40" w:rsidRDefault="00A13F40">
            <w:pPr>
              <w:ind w:hanging="18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в том числе:</w:t>
            </w:r>
          </w:p>
          <w:p w:rsidR="00A13F40" w:rsidRDefault="00A13F40">
            <w:pPr>
              <w:ind w:left="-18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2015 год – 182 264,8 тыс. рублей,</w:t>
            </w:r>
          </w:p>
          <w:p w:rsidR="00A13F40" w:rsidRDefault="00A13F40">
            <w:pPr>
              <w:ind w:left="-18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2016 год – 174 264,8 тыс. рублей,</w:t>
            </w:r>
          </w:p>
          <w:p w:rsidR="00A13F40" w:rsidRDefault="00A13F40">
            <w:pPr>
              <w:ind w:left="-18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2017 год – 34 611,7 тыс. рублей,</w:t>
            </w:r>
          </w:p>
          <w:p w:rsidR="00A13F40" w:rsidRDefault="00A13F40">
            <w:pPr>
              <w:ind w:left="-18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2018 год – 1 022,4 тыс. рублей,</w:t>
            </w:r>
          </w:p>
          <w:p w:rsidR="00A13F40" w:rsidRDefault="00A13F40">
            <w:pPr>
              <w:ind w:left="-18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2019 год – 3 000,0 тыс. рублей,</w:t>
            </w:r>
          </w:p>
          <w:p w:rsidR="00A13F40" w:rsidRDefault="00A13F40">
            <w:pPr>
              <w:ind w:left="-18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>2020 год – 0,0 тыс. рублей,</w:t>
            </w:r>
          </w:p>
          <w:p w:rsidR="00A13F40" w:rsidRDefault="00A13F40">
            <w:pPr>
              <w:ind w:left="-18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2021 год – 0,0 тыс. рублей,</w:t>
            </w:r>
          </w:p>
          <w:p w:rsidR="00A13F40" w:rsidRDefault="00A13F40">
            <w:pPr>
              <w:ind w:left="-18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2022 год – 0,0 тыс. рублей,</w:t>
            </w:r>
          </w:p>
          <w:p w:rsidR="00A13F40" w:rsidRDefault="00A13F40">
            <w:pPr>
              <w:ind w:left="-18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2023 год – 0,0 тыс. рублей,</w:t>
            </w:r>
          </w:p>
          <w:p w:rsidR="00A13F40" w:rsidRDefault="00A13F40">
            <w:pPr>
              <w:ind w:left="-18"/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2024 год – 0,0 тыс. рублей</w:t>
            </w:r>
          </w:p>
          <w:p w:rsidR="00A13F40" w:rsidRDefault="00A13F40">
            <w:pPr>
              <w:rPr>
                <w:rFonts w:ascii="Liberation Serif" w:hAnsi="Liberation Serif"/>
                <w:noProof/>
                <w:color w:val="000000"/>
                <w:sz w:val="28"/>
                <w:szCs w:val="28"/>
                <w:u w:val="single"/>
              </w:rPr>
            </w:pPr>
          </w:p>
        </w:tc>
      </w:tr>
      <w:tr w:rsidR="00A13F40" w:rsidTr="00A13F40">
        <w:trPr>
          <w:trHeight w:val="36"/>
        </w:trPr>
        <w:tc>
          <w:tcPr>
            <w:tcW w:w="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40" w:rsidRDefault="00A13F40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40" w:rsidRDefault="00A13F4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 xml:space="preserve">Адрес размещения муниципальной программы в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информационно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телекоммуникационной сети Интернет</w:t>
            </w:r>
          </w:p>
        </w:tc>
        <w:tc>
          <w:tcPr>
            <w:tcW w:w="29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40" w:rsidRDefault="00A13F40">
            <w:p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https://movp.ru/site/section?id=1437</w:t>
            </w:r>
          </w:p>
        </w:tc>
      </w:tr>
      <w:tr w:rsidR="00A13F40" w:rsidTr="00A13F40">
        <w:trPr>
          <w:gridAfter w:val="1"/>
          <w:wAfter w:w="10" w:type="pct"/>
          <w:trHeight w:val="1"/>
        </w:trPr>
        <w:tc>
          <w:tcPr>
            <w:tcW w:w="499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3F40" w:rsidRDefault="00A13F40">
            <w:pPr>
              <w:rPr>
                <w:rFonts w:ascii="Calibri" w:hAnsi="Calibri"/>
                <w:sz w:val="28"/>
                <w:szCs w:val="28"/>
              </w:rPr>
            </w:pPr>
          </w:p>
        </w:tc>
      </w:tr>
    </w:tbl>
    <w:p w:rsidR="00A13F40" w:rsidRDefault="00A13F40" w:rsidP="00A13F40">
      <w:pPr>
        <w:shd w:val="clear" w:color="auto" w:fill="FFFFFF"/>
        <w:rPr>
          <w:rFonts w:ascii="Liberation Serif" w:hAnsi="Liberation Serif" w:cs="Liberation Serif"/>
          <w:color w:val="212121"/>
          <w:sz w:val="28"/>
          <w:szCs w:val="28"/>
        </w:rPr>
      </w:pPr>
    </w:p>
    <w:p w:rsidR="00A13F40" w:rsidRDefault="00A13F40" w:rsidP="00A13F40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7"/>
          <w:szCs w:val="27"/>
        </w:rPr>
        <w:t>2</w:t>
      </w:r>
      <w:r>
        <w:rPr>
          <w:rFonts w:ascii="Liberation Serif" w:hAnsi="Liberation Serif"/>
          <w:sz w:val="28"/>
          <w:szCs w:val="28"/>
        </w:rPr>
        <w:t>) приложения № 2, № 3 к Программе изложить в новой редакции (прилагаются).</w:t>
      </w:r>
    </w:p>
    <w:p w:rsidR="00A13F40" w:rsidRDefault="00A13F40" w:rsidP="00A13F40">
      <w:pPr>
        <w:ind w:firstLine="709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t xml:space="preserve">2.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 xml:space="preserve">на официальном сайте городского округа Верхняя </w:t>
      </w:r>
      <w:r>
        <w:rPr>
          <w:rFonts w:ascii="Liberation Serif" w:hAnsi="Liberation Serif"/>
          <w:color w:val="000000"/>
          <w:sz w:val="28"/>
          <w:szCs w:val="28"/>
        </w:rPr>
        <w:t>Пышма (</w:t>
      </w:r>
      <w:r>
        <w:rPr>
          <w:rFonts w:ascii="Liberation Serif" w:hAnsi="Liberation Serif" w:cs="Liberation Serif"/>
          <w:color w:val="000000"/>
          <w:sz w:val="28"/>
          <w:szCs w:val="28"/>
        </w:rPr>
        <w:t>https://movp.ru/).</w:t>
      </w:r>
    </w:p>
    <w:p w:rsidR="00A13F40" w:rsidRDefault="00A13F40" w:rsidP="00A13F40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</w:t>
      </w:r>
      <w:proofErr w:type="gramStart"/>
      <w:r>
        <w:rPr>
          <w:rFonts w:ascii="Liberation Serif" w:hAnsi="Liberation Serif"/>
          <w:sz w:val="28"/>
          <w:szCs w:val="28"/>
        </w:rPr>
        <w:t>Контроль за</w:t>
      </w:r>
      <w:proofErr w:type="gramEnd"/>
      <w:r>
        <w:rPr>
          <w:rFonts w:ascii="Liberation Serif" w:hAnsi="Liberation Serif"/>
          <w:sz w:val="28"/>
          <w:szCs w:val="28"/>
        </w:rPr>
        <w:t xml:space="preserve">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первого заместителя главы администрации по инвестиционной политике </w:t>
      </w:r>
      <w:r>
        <w:rPr>
          <w:rFonts w:ascii="Liberation Serif" w:hAnsi="Liberation Serif"/>
          <w:sz w:val="28"/>
          <w:szCs w:val="28"/>
        </w:rPr>
        <w:br/>
        <w:t xml:space="preserve">и развитию территории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Николишина</w:t>
      </w:r>
      <w:proofErr w:type="spellEnd"/>
      <w:r>
        <w:rPr>
          <w:rFonts w:ascii="Liberation Serif" w:hAnsi="Liberation Serif"/>
          <w:sz w:val="28"/>
          <w:szCs w:val="28"/>
        </w:rPr>
        <w:t xml:space="preserve"> В.Н.</w:t>
      </w:r>
    </w:p>
    <w:bookmarkEnd w:id="1"/>
    <w:p w:rsidR="00A13F40" w:rsidRDefault="00A13F40" w:rsidP="00A13F40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A13F40" w:rsidRDefault="00A13F40" w:rsidP="00A13F40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4"/>
        <w:gridCol w:w="3364"/>
      </w:tblGrid>
      <w:tr w:rsidR="00A13F40" w:rsidTr="00A13F40">
        <w:tc>
          <w:tcPr>
            <w:tcW w:w="6237" w:type="dxa"/>
            <w:vAlign w:val="bottom"/>
            <w:hideMark/>
          </w:tcPr>
          <w:p w:rsidR="00A13F40" w:rsidRDefault="00A13F4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A13F40" w:rsidRDefault="00A13F40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A13F40" w:rsidRDefault="00A13F40" w:rsidP="00A13F40">
      <w:pPr>
        <w:pStyle w:val="ConsNormal"/>
        <w:widowControl/>
        <w:ind w:firstLine="0"/>
        <w:rPr>
          <w:rFonts w:ascii="Liberation Serif" w:hAnsi="Liberation Serif"/>
        </w:rPr>
      </w:pPr>
    </w:p>
    <w:p w:rsidR="00E4264B" w:rsidRDefault="00E4264B"/>
    <w:sectPr w:rsidR="00E4264B" w:rsidSect="00A13F4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AAD"/>
    <w:rsid w:val="00000AAD"/>
    <w:rsid w:val="001D6C88"/>
    <w:rsid w:val="00A13F40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3F40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A13F40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ParagraphStyle3">
    <w:name w:val="ParagraphStyle3"/>
    <w:rsid w:val="00A13F40"/>
    <w:pPr>
      <w:spacing w:after="0" w:line="240" w:lineRule="auto"/>
      <w:ind w:left="28" w:right="28"/>
    </w:pPr>
    <w:rPr>
      <w:rFonts w:ascii="Calibri" w:eastAsia="Times New Roman" w:hAnsi="Calibri" w:cs="Times New Roman"/>
      <w:lang w:eastAsia="ru-RU"/>
    </w:rPr>
  </w:style>
  <w:style w:type="character" w:customStyle="1" w:styleId="CharacterStyle2">
    <w:name w:val="CharacterStyle2"/>
    <w:rsid w:val="00A13F4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3">
    <w:name w:val="CharacterStyle3"/>
    <w:rsid w:val="00A13F4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3F40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A13F40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ParagraphStyle3">
    <w:name w:val="ParagraphStyle3"/>
    <w:rsid w:val="00A13F40"/>
    <w:pPr>
      <w:spacing w:after="0" w:line="240" w:lineRule="auto"/>
      <w:ind w:left="28" w:right="28"/>
    </w:pPr>
    <w:rPr>
      <w:rFonts w:ascii="Calibri" w:eastAsia="Times New Roman" w:hAnsi="Calibri" w:cs="Times New Roman"/>
      <w:lang w:eastAsia="ru-RU"/>
    </w:rPr>
  </w:style>
  <w:style w:type="character" w:customStyle="1" w:styleId="CharacterStyle2">
    <w:name w:val="CharacterStyle2"/>
    <w:rsid w:val="00A13F4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3">
    <w:name w:val="CharacterStyle3"/>
    <w:rsid w:val="00A13F4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894</Words>
  <Characters>5100</Characters>
  <Application>Microsoft Office Word</Application>
  <DocSecurity>0</DocSecurity>
  <Lines>42</Lines>
  <Paragraphs>11</Paragraphs>
  <ScaleCrop>false</ScaleCrop>
  <Company/>
  <LinksUpToDate>false</LinksUpToDate>
  <CharactersWithSpaces>5983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2022-02-11T05:24:00Z</dcterms:created>
  <dcterms:modified xsi:type="dcterms:W3CDTF">2022-02-11T05:24:00Z</dcterms:modified>
</cp:coreProperties>
</file>