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A54EE" w:rsidRPr="004A54EE" w:rsidTr="0049714B">
        <w:trPr>
          <w:trHeight w:val="524"/>
        </w:trPr>
        <w:tc>
          <w:tcPr>
            <w:tcW w:w="9460" w:type="dxa"/>
            <w:gridSpan w:val="5"/>
          </w:tcPr>
          <w:p w:rsidR="004A54EE" w:rsidRPr="004A54EE" w:rsidRDefault="004A54EE" w:rsidP="004A54E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A54E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A54EE" w:rsidRPr="004A54EE" w:rsidRDefault="004A54EE" w:rsidP="004A54E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A54E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A54E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A54EE" w:rsidRPr="004A54EE" w:rsidTr="0049714B">
        <w:trPr>
          <w:trHeight w:val="524"/>
        </w:trPr>
        <w:tc>
          <w:tcPr>
            <w:tcW w:w="284" w:type="dxa"/>
            <w:vAlign w:val="bottom"/>
          </w:tcPr>
          <w:p w:rsidR="004A54EE" w:rsidRPr="004A54EE" w:rsidRDefault="004A54EE" w:rsidP="004A54E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A54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A54EE" w:rsidRPr="004A54EE" w:rsidRDefault="004A54EE" w:rsidP="004A54E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4A54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A54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A54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A54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A54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A54EE" w:rsidRPr="004A54EE" w:rsidRDefault="004A54EE" w:rsidP="004A54E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A54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A54EE" w:rsidRPr="004A54EE" w:rsidRDefault="004A54EE" w:rsidP="004A54E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A54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A54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A54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A54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A54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A54EE" w:rsidRPr="004A54EE" w:rsidRDefault="004A54EE" w:rsidP="004A54E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A54EE" w:rsidRPr="004A54EE" w:rsidTr="0049714B">
        <w:trPr>
          <w:trHeight w:val="130"/>
        </w:trPr>
        <w:tc>
          <w:tcPr>
            <w:tcW w:w="9460" w:type="dxa"/>
            <w:gridSpan w:val="5"/>
          </w:tcPr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A54EE" w:rsidRPr="004A54EE" w:rsidTr="0049714B">
        <w:tc>
          <w:tcPr>
            <w:tcW w:w="9460" w:type="dxa"/>
            <w:gridSpan w:val="5"/>
          </w:tcPr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4A54E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4A54EE" w:rsidRPr="004A54EE" w:rsidTr="0049714B">
        <w:tc>
          <w:tcPr>
            <w:tcW w:w="9460" w:type="dxa"/>
            <w:gridSpan w:val="5"/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4A54EE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>О внесении изменений в муниципальную программу «Управление муниципальными финансами городского округа Верхняя Пышма до 2024 года», утвержденную постановлением администрации городского округа Верхняя Пышма от 30.09.2014 № 1710</w:t>
            </w:r>
          </w:p>
        </w:tc>
      </w:tr>
      <w:tr w:rsidR="004A54EE" w:rsidRPr="004A54EE" w:rsidTr="0049714B">
        <w:tc>
          <w:tcPr>
            <w:tcW w:w="9460" w:type="dxa"/>
            <w:gridSpan w:val="5"/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</w:tbl>
    <w:p w:rsidR="004A54EE" w:rsidRPr="004A54EE" w:rsidRDefault="004A54EE" w:rsidP="004A54E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proofErr w:type="gramStart"/>
      <w:r w:rsidRPr="004A54E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В соответствии со статьей 179 Бюджетного кодекса Российской Федерации,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</w:t>
      </w:r>
      <w:r w:rsidRPr="004A54EE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решением Думы городского округа Верхняя Пышма от 23.12.2021 № 44/2</w:t>
      </w:r>
      <w:r w:rsidRPr="004A54EE">
        <w:rPr>
          <w:rFonts w:ascii="Liberation Serif" w:eastAsia="Times New Roman" w:hAnsi="Liberation Serif" w:cs="Tahoma"/>
          <w:b/>
          <w:bCs/>
          <w:color w:val="404040"/>
          <w:sz w:val="26"/>
          <w:szCs w:val="26"/>
          <w:lang w:eastAsia="ru-RU"/>
        </w:rPr>
        <w:t xml:space="preserve"> </w:t>
      </w:r>
      <w:r w:rsidRPr="004A54EE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«О бюджете городского округа Верхняя Пышма на 2022 год и плановый период 2023 и 2024 годов</w:t>
      </w:r>
      <w:proofErr w:type="gramEnd"/>
      <w:r w:rsidRPr="004A54EE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  <w:r w:rsidRPr="004A54EE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4A54E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руководствуясь Уставом  городского округа Верхняя Пышма, в целях уточнения объемов финансирования на 2022-2024 года администрация городского округа Верхняя Пышма</w:t>
      </w:r>
    </w:p>
    <w:p w:rsidR="004A54EE" w:rsidRPr="004A54EE" w:rsidRDefault="004A54EE" w:rsidP="004A54E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4A54E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ПОСТАНОВЛЯЕТ:</w:t>
      </w:r>
    </w:p>
    <w:p w:rsidR="004A54EE" w:rsidRPr="004A54EE" w:rsidRDefault="004A54EE" w:rsidP="004A54E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4A54E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1. Внести в муниципальную программу «Управление муниципальными финансами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1710, изменения, изложив в новой редакции прилагаемые:</w:t>
      </w:r>
    </w:p>
    <w:p w:rsidR="004A54EE" w:rsidRPr="004A54EE" w:rsidRDefault="004A54EE" w:rsidP="004A54EE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4A54E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паспорт Программы</w:t>
      </w:r>
      <w:r w:rsidRPr="004A54EE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4A54EE" w:rsidRPr="004A54EE" w:rsidRDefault="004A54EE" w:rsidP="004A54EE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4A54EE">
        <w:rPr>
          <w:rFonts w:ascii="Liberation Serif" w:eastAsia="Times New Roman" w:hAnsi="Liberation Serif" w:cs="Times New Roman"/>
          <w:sz w:val="26"/>
          <w:szCs w:val="26"/>
          <w:lang w:eastAsia="ru-RU"/>
        </w:rPr>
        <w:t>2) приложение № 2 к Программе.</w:t>
      </w:r>
    </w:p>
    <w:p w:rsidR="004A54EE" w:rsidRPr="004A54EE" w:rsidRDefault="004A54EE" w:rsidP="004A54E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4A54E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Опубликовать настоящее постановление в газете «Красное знамя», </w:t>
      </w:r>
      <w:r w:rsidRPr="004A54EE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4A54EE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www</w:t>
      </w:r>
      <w:r w:rsidRPr="004A54EE">
        <w:rPr>
          <w:rFonts w:ascii="Liberation Serif" w:eastAsia="Times New Roman" w:hAnsi="Liberation Serif" w:cs="Times New Roman"/>
          <w:sz w:val="26"/>
          <w:szCs w:val="26"/>
          <w:lang w:eastAsia="ru-RU"/>
        </w:rPr>
        <w:t>.верхняяпышма-право</w:t>
      </w:r>
      <w:proofErr w:type="gramStart"/>
      <w:r w:rsidRPr="004A54EE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4A54EE">
        <w:rPr>
          <w:rFonts w:ascii="Liberation Serif" w:eastAsia="Times New Roman" w:hAnsi="Liberation Serif" w:cs="Times New Roman"/>
          <w:sz w:val="26"/>
          <w:szCs w:val="26"/>
          <w:lang w:eastAsia="ru-RU"/>
        </w:rPr>
        <w:t>ф), разместить на официальном сайте городского округа Верхняя Пышма (</w:t>
      </w:r>
      <w:r w:rsidRPr="004A54EE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https</w:t>
      </w:r>
      <w:r w:rsidRPr="004A54EE">
        <w:rPr>
          <w:rFonts w:ascii="Liberation Serif" w:eastAsia="Times New Roman" w:hAnsi="Liberation Serif" w:cs="Times New Roman"/>
          <w:sz w:val="26"/>
          <w:szCs w:val="26"/>
          <w:lang w:eastAsia="ru-RU"/>
        </w:rPr>
        <w:t>://</w:t>
      </w:r>
      <w:r w:rsidRPr="004A54EE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movp</w:t>
      </w:r>
      <w:r w:rsidRPr="004A54EE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spellStart"/>
      <w:r w:rsidRPr="004A54EE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ru</w:t>
      </w:r>
      <w:proofErr w:type="spellEnd"/>
      <w:r w:rsidRPr="004A54EE">
        <w:rPr>
          <w:rFonts w:ascii="Liberation Serif" w:eastAsia="Times New Roman" w:hAnsi="Liberation Serif" w:cs="Times New Roman"/>
          <w:sz w:val="26"/>
          <w:szCs w:val="26"/>
          <w:lang w:eastAsia="ru-RU"/>
        </w:rPr>
        <w:t>/).</w:t>
      </w:r>
    </w:p>
    <w:p w:rsidR="004A54EE" w:rsidRPr="004A54EE" w:rsidRDefault="004A54EE" w:rsidP="004A54E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4A54E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3. </w:t>
      </w:r>
      <w:proofErr w:type="gramStart"/>
      <w:r w:rsidRPr="004A54E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4A54E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исполнением настоящего постановления возложить </w:t>
      </w:r>
      <w:r w:rsidRPr="004A54E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4A54E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Ряжкину</w:t>
      </w:r>
      <w:proofErr w:type="spellEnd"/>
      <w:r w:rsidRPr="004A54E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М.С.</w:t>
      </w:r>
    </w:p>
    <w:p w:rsidR="004A54EE" w:rsidRPr="004A54EE" w:rsidRDefault="004A54EE" w:rsidP="004A54E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</w:p>
    <w:p w:rsidR="004A54EE" w:rsidRPr="004A54EE" w:rsidRDefault="004A54EE" w:rsidP="004A54E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A54EE" w:rsidRPr="004A54EE" w:rsidTr="0049714B">
        <w:tc>
          <w:tcPr>
            <w:tcW w:w="6237" w:type="dxa"/>
            <w:vAlign w:val="bottom"/>
          </w:tcPr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4A54E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4A54E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4A54EE" w:rsidRPr="004A54EE" w:rsidRDefault="004A54EE" w:rsidP="004A54E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E4264B" w:rsidRDefault="00E4264B"/>
    <w:p w:rsidR="004A54EE" w:rsidRDefault="004A54EE"/>
    <w:p w:rsidR="004A54EE" w:rsidRDefault="004A54EE">
      <w:pPr>
        <w:sectPr w:rsidR="004A54EE" w:rsidSect="009F482A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4A54EE" w:rsidRPr="004A54EE" w:rsidRDefault="004A54EE" w:rsidP="004A54E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6499860</wp:posOffset>
                </wp:positionH>
                <wp:positionV relativeFrom="paragraph">
                  <wp:posOffset>-377190</wp:posOffset>
                </wp:positionV>
                <wp:extent cx="2914650" cy="843280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4EE" w:rsidRPr="003C063F" w:rsidRDefault="004A54EE" w:rsidP="004A54EE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46739889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4A54EE" w:rsidRPr="003C063F" w:rsidRDefault="004A54EE" w:rsidP="004A54EE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4A54EE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46739889"/>
                                <w:p w:rsidR="004A54EE" w:rsidRPr="003C063F" w:rsidRDefault="004A54EE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54974663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A54EE" w:rsidRPr="003C063F" w:rsidRDefault="004A54EE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4974663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4A54EE" w:rsidRPr="003C063F" w:rsidRDefault="004A54EE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32574158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A54EE" w:rsidRPr="003C063F" w:rsidRDefault="004A54EE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25741588"/>
                                </w:p>
                              </w:tc>
                            </w:tr>
                          </w:tbl>
                          <w:p w:rsidR="004A54EE" w:rsidRPr="003C063F" w:rsidRDefault="004A54EE" w:rsidP="004A54EE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511.8pt;margin-top:-29.7pt;width:229.5pt;height:6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" stroked="f">
                <v:textbox>
                  <w:txbxContent>
                    <w:p w:rsidR="004A54EE" w:rsidRPr="003C063F" w:rsidRDefault="004A54EE" w:rsidP="004A54EE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46739889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К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4A54EE" w:rsidRPr="003C063F" w:rsidRDefault="004A54EE" w:rsidP="004A54EE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4A54EE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46739889"/>
                          <w:p w:rsidR="004A54EE" w:rsidRPr="003C063F" w:rsidRDefault="004A54EE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54974663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A54EE" w:rsidRPr="003C063F" w:rsidRDefault="004A54EE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4974663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4A54EE" w:rsidRPr="003C063F" w:rsidRDefault="004A54EE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32574158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A54EE" w:rsidRPr="003C063F" w:rsidRDefault="004A54EE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25741588"/>
                          </w:p>
                        </w:tc>
                      </w:tr>
                    </w:tbl>
                    <w:p w:rsidR="004A54EE" w:rsidRPr="003C063F" w:rsidRDefault="004A54EE" w:rsidP="004A54EE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54EE" w:rsidRPr="004A54EE" w:rsidRDefault="004A54EE" w:rsidP="004A54E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A54EE" w:rsidRPr="004A54EE" w:rsidRDefault="004A54EE" w:rsidP="004A54E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A54EE" w:rsidRPr="004A54EE" w:rsidRDefault="004A54EE" w:rsidP="004A54EE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4A54EE" w:rsidRPr="004A54EE" w:rsidRDefault="004A54EE" w:rsidP="004A54EE">
      <w:pPr>
        <w:spacing w:after="0" w:line="240" w:lineRule="auto"/>
        <w:ind w:left="10348" w:right="-176"/>
        <w:rPr>
          <w:rFonts w:ascii="Liberation Serif" w:eastAsia="Calibri" w:hAnsi="Liberation Serif" w:cs="Times New Roman"/>
          <w:sz w:val="28"/>
          <w:szCs w:val="28"/>
        </w:rPr>
      </w:pPr>
      <w:r w:rsidRPr="004A54EE">
        <w:rPr>
          <w:rFonts w:ascii="Liberation Serif" w:eastAsia="Calibri" w:hAnsi="Liberation Serif" w:cs="Times New Roman"/>
          <w:sz w:val="28"/>
          <w:szCs w:val="28"/>
        </w:rPr>
        <w:t>УТВЕРЖДЕН</w:t>
      </w:r>
    </w:p>
    <w:p w:rsidR="004A54EE" w:rsidRPr="004A54EE" w:rsidRDefault="004A54EE" w:rsidP="004A54EE">
      <w:pPr>
        <w:spacing w:after="0" w:line="240" w:lineRule="auto"/>
        <w:ind w:left="10348" w:right="-176"/>
        <w:rPr>
          <w:rFonts w:ascii="Liberation Serif" w:eastAsia="Calibri" w:hAnsi="Liberation Serif" w:cs="Times New Roman"/>
          <w:sz w:val="28"/>
          <w:szCs w:val="28"/>
        </w:rPr>
      </w:pPr>
      <w:r w:rsidRPr="004A54EE">
        <w:rPr>
          <w:rFonts w:ascii="Liberation Serif" w:eastAsia="Calibri" w:hAnsi="Liberation Serif" w:cs="Times New Roman"/>
          <w:sz w:val="28"/>
          <w:szCs w:val="28"/>
        </w:rPr>
        <w:t>постановлением администрации городского округа Верхняя Пышма</w:t>
      </w:r>
    </w:p>
    <w:p w:rsidR="004A54EE" w:rsidRPr="004A54EE" w:rsidRDefault="004A54EE" w:rsidP="004A54EE">
      <w:pPr>
        <w:spacing w:after="0" w:line="240" w:lineRule="auto"/>
        <w:ind w:left="10348" w:right="-176"/>
        <w:rPr>
          <w:rFonts w:ascii="Liberation Serif" w:eastAsia="Calibri" w:hAnsi="Liberation Serif" w:cs="Times New Roman"/>
          <w:sz w:val="28"/>
          <w:szCs w:val="28"/>
        </w:rPr>
      </w:pPr>
      <w:r w:rsidRPr="004A54EE">
        <w:rPr>
          <w:rFonts w:ascii="Liberation Serif" w:eastAsia="Calibri" w:hAnsi="Liberation Serif" w:cs="Times New Roman"/>
          <w:sz w:val="28"/>
          <w:szCs w:val="28"/>
        </w:rPr>
        <w:t>от ________________№_________</w:t>
      </w:r>
    </w:p>
    <w:p w:rsidR="004A54EE" w:rsidRPr="004A54EE" w:rsidRDefault="004A54EE" w:rsidP="004A54EE">
      <w:pPr>
        <w:spacing w:after="0" w:line="240" w:lineRule="auto"/>
        <w:ind w:left="10348" w:right="-176"/>
        <w:rPr>
          <w:rFonts w:ascii="Liberation Serif" w:eastAsia="Calibri" w:hAnsi="Liberation Serif" w:cs="Times New Roman"/>
          <w:sz w:val="28"/>
          <w:szCs w:val="28"/>
        </w:rPr>
      </w:pPr>
    </w:p>
    <w:p w:rsidR="004A54EE" w:rsidRPr="004A54EE" w:rsidRDefault="004A54EE" w:rsidP="004A54EE">
      <w:pPr>
        <w:spacing w:after="0" w:line="240" w:lineRule="auto"/>
        <w:ind w:left="10348" w:right="-176"/>
        <w:rPr>
          <w:rFonts w:ascii="Liberation Serif" w:eastAsia="Calibri" w:hAnsi="Liberation Serif" w:cs="Times New Roman"/>
          <w:sz w:val="28"/>
          <w:szCs w:val="28"/>
        </w:rPr>
      </w:pPr>
    </w:p>
    <w:p w:rsidR="004A54EE" w:rsidRPr="004A54EE" w:rsidRDefault="004A54EE" w:rsidP="004A54EE">
      <w:pPr>
        <w:spacing w:after="0" w:line="240" w:lineRule="auto"/>
        <w:ind w:left="10348" w:right="-176"/>
        <w:rPr>
          <w:rFonts w:ascii="Liberation Serif" w:eastAsia="Calibri" w:hAnsi="Liberation Serif" w:cs="Times New Roman"/>
          <w:sz w:val="28"/>
          <w:szCs w:val="28"/>
        </w:rPr>
      </w:pPr>
    </w:p>
    <w:p w:rsidR="004A54EE" w:rsidRPr="004A54EE" w:rsidRDefault="004A54EE" w:rsidP="004A54EE">
      <w:pPr>
        <w:spacing w:after="0" w:line="240" w:lineRule="auto"/>
        <w:ind w:right="-176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4A54EE">
        <w:rPr>
          <w:rFonts w:ascii="Liberation Serif" w:eastAsia="Calibri" w:hAnsi="Liberation Serif" w:cs="Times New Roman"/>
          <w:b/>
          <w:sz w:val="28"/>
          <w:szCs w:val="28"/>
        </w:rPr>
        <w:t xml:space="preserve">ПЛАН </w:t>
      </w:r>
      <w:r w:rsidRPr="004A54EE">
        <w:rPr>
          <w:rFonts w:ascii="Liberation Serif" w:eastAsia="Calibri" w:hAnsi="Liberation Serif" w:cs="Times New Roman"/>
          <w:b/>
          <w:sz w:val="28"/>
          <w:szCs w:val="28"/>
        </w:rPr>
        <w:br/>
        <w:t>мероприятий по выполнению муниципальной программы городского округа Верхняя Пышма «Управление муниципальными финансами  городского округа Верхняя Пышма до 2024 года»</w:t>
      </w:r>
    </w:p>
    <w:p w:rsidR="004A54EE" w:rsidRPr="004A54EE" w:rsidRDefault="004A54EE" w:rsidP="004A54EE">
      <w:pPr>
        <w:spacing w:after="0"/>
        <w:ind w:left="-284" w:right="-176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4A54EE" w:rsidRPr="004A54EE" w:rsidRDefault="004A54EE" w:rsidP="004A54EE">
      <w:pPr>
        <w:spacing w:after="0"/>
        <w:ind w:left="-284" w:right="-176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tbl>
      <w:tblPr>
        <w:tblW w:w="5000" w:type="pct"/>
        <w:tblCellSpacing w:w="5" w:type="nil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1"/>
        <w:gridCol w:w="2262"/>
        <w:gridCol w:w="1463"/>
        <w:gridCol w:w="1331"/>
        <w:gridCol w:w="1196"/>
        <w:gridCol w:w="1196"/>
        <w:gridCol w:w="1196"/>
        <w:gridCol w:w="1328"/>
        <w:gridCol w:w="1196"/>
        <w:gridCol w:w="1199"/>
        <w:gridCol w:w="1328"/>
      </w:tblGrid>
      <w:tr w:rsidR="004A54EE" w:rsidRPr="004A54EE" w:rsidTr="0049714B">
        <w:trPr>
          <w:trHeight w:val="662"/>
          <w:tblHeader/>
          <w:tblCellSpacing w:w="5" w:type="nil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Номер</w:t>
            </w:r>
          </w:p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строки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Наименование мероприятия, источники ресурсного обеспечения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Код федерального проекта</w:t>
            </w:r>
          </w:p>
        </w:tc>
        <w:tc>
          <w:tcPr>
            <w:tcW w:w="29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Объем расходов на выполнение мероприятия за счет всех источников ресурсного обеспечения</w:t>
            </w:r>
          </w:p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ind w:right="3657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(тыс. рублей)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Номера целевых показателей, на достижение которых направлены мероприятия</w:t>
            </w:r>
          </w:p>
        </w:tc>
      </w:tr>
      <w:tr w:rsidR="004A54EE" w:rsidRPr="004A54EE" w:rsidTr="0049714B">
        <w:trPr>
          <w:trHeight w:val="1733"/>
          <w:tblCellSpacing w:w="5" w:type="nil"/>
        </w:trPr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всего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2019 год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2020 год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2021 год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2022 год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2023 год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2024 год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2524"/>
              </w:tabs>
              <w:spacing w:after="0" w:line="240" w:lineRule="auto"/>
              <w:ind w:right="4223"/>
              <w:jc w:val="center"/>
              <w:rPr>
                <w:rFonts w:ascii="Liberation Serif" w:eastAsia="Calibri" w:hAnsi="Liberation Serif" w:cs="Times New Roman"/>
              </w:rPr>
            </w:pPr>
          </w:p>
        </w:tc>
      </w:tr>
      <w:tr w:rsidR="004A54EE" w:rsidRPr="004A54EE" w:rsidTr="0049714B">
        <w:trPr>
          <w:trHeight w:val="299"/>
          <w:tblHeader/>
          <w:tblCellSpacing w:w="5" w:type="nil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lang w:val="en-US"/>
              </w:rPr>
            </w:pPr>
            <w:r w:rsidRPr="004A54EE">
              <w:rPr>
                <w:rFonts w:ascii="Liberation Serif" w:eastAsia="Calibri" w:hAnsi="Liberation Serif" w:cs="Times New Roman"/>
                <w:lang w:val="en-US"/>
              </w:rPr>
              <w:t>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  <w:lang w:val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lang w:val="en-US"/>
              </w:rPr>
            </w:pPr>
            <w:r w:rsidRPr="004A54EE">
              <w:rPr>
                <w:rFonts w:ascii="Liberation Serif" w:eastAsia="Calibri" w:hAnsi="Liberation Serif" w:cs="Times New Roman"/>
              </w:rP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lang w:val="en-US"/>
              </w:rPr>
            </w:pPr>
            <w:r w:rsidRPr="004A54EE">
              <w:rPr>
                <w:rFonts w:ascii="Liberation Serif" w:eastAsia="Calibri" w:hAnsi="Liberation Serif" w:cs="Times New Roman"/>
                <w:lang w:val="en-US"/>
              </w:rP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lang w:val="en-US"/>
              </w:rPr>
            </w:pPr>
            <w:r w:rsidRPr="004A54EE">
              <w:rPr>
                <w:rFonts w:ascii="Liberation Serif" w:eastAsia="Calibri" w:hAnsi="Liberation Serif" w:cs="Times New Roman"/>
                <w:lang w:val="en-US"/>
              </w:rPr>
              <w:t>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lang w:val="en-US"/>
              </w:rPr>
            </w:pPr>
            <w:r w:rsidRPr="004A54EE">
              <w:rPr>
                <w:rFonts w:ascii="Liberation Serif" w:eastAsia="Calibri" w:hAnsi="Liberation Serif" w:cs="Times New Roman"/>
                <w:lang w:val="en-US"/>
              </w:rPr>
              <w:t>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lang w:val="en-US"/>
              </w:rPr>
            </w:pPr>
            <w:r w:rsidRPr="004A54EE">
              <w:rPr>
                <w:rFonts w:ascii="Liberation Serif" w:eastAsia="Calibri" w:hAnsi="Liberation Serif" w:cs="Times New Roman"/>
                <w:lang w:val="en-US"/>
              </w:rP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  <w:lang w:val="en-US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lang w:val="en-US"/>
              </w:rPr>
            </w:pPr>
            <w:r w:rsidRPr="004A54EE">
              <w:rPr>
                <w:rFonts w:ascii="Liberation Serif" w:eastAsia="Calibri" w:hAnsi="Liberation Serif" w:cs="Times New Roman"/>
                <w:lang w:val="en-US"/>
              </w:rPr>
              <w:t>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10</w:t>
            </w:r>
          </w:p>
        </w:tc>
      </w:tr>
      <w:tr w:rsidR="004A54EE" w:rsidRPr="004A54EE" w:rsidTr="0049714B">
        <w:trPr>
          <w:tblCellSpacing w:w="5" w:type="nil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bCs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Всего по муниципальной программе,</w:t>
            </w:r>
          </w:p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bCs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в том числе: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bCs/>
                <w:color w:val="00000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126 984,90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19 621,70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22 368,30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24 042,10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570"/>
                <w:tab w:val="left" w:pos="3261"/>
              </w:tabs>
              <w:spacing w:after="0" w:line="240" w:lineRule="auto"/>
              <w:ind w:right="-595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 xml:space="preserve">           х</w:t>
            </w:r>
          </w:p>
        </w:tc>
      </w:tr>
      <w:tr w:rsidR="004A54EE" w:rsidRPr="004A54EE" w:rsidTr="0049714B">
        <w:trPr>
          <w:tblCellSpacing w:w="5" w:type="nil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местный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Calibri" w:hAnsi="Liberation Serif" w:cs="Times New Roman"/>
                <w:bCs/>
                <w:color w:val="00000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126 984,90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19 621,70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22 368,30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24 042,10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х</w:t>
            </w:r>
          </w:p>
        </w:tc>
      </w:tr>
      <w:tr w:rsidR="004A54EE" w:rsidRPr="004A54EE" w:rsidTr="0049714B">
        <w:trPr>
          <w:tblCellSpacing w:w="5" w:type="nil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b/>
                <w:color w:val="000000"/>
              </w:rPr>
              <w:lastRenderedPageBreak/>
              <w:t>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bCs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Прочие нужды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bCs/>
                <w:color w:val="00000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126 984,90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19 621,70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22 368,30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24 042,10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х</w:t>
            </w:r>
          </w:p>
        </w:tc>
      </w:tr>
      <w:tr w:rsidR="004A54EE" w:rsidRPr="004A54EE" w:rsidTr="0049714B">
        <w:trPr>
          <w:tblCellSpacing w:w="5" w:type="nil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местный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Calibri" w:hAnsi="Liberation Serif" w:cs="Times New Roman"/>
                <w:bCs/>
                <w:color w:val="00000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126 984,90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19 621,70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22 368,30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24 042,10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х</w:t>
            </w:r>
          </w:p>
        </w:tc>
      </w:tr>
      <w:tr w:rsidR="004A54EE" w:rsidRPr="004A54EE" w:rsidTr="0049714B">
        <w:trPr>
          <w:tblCellSpacing w:w="5" w:type="nil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b/>
                <w:color w:val="000000"/>
              </w:rPr>
              <w:t>5</w:t>
            </w:r>
          </w:p>
        </w:tc>
        <w:tc>
          <w:tcPr>
            <w:tcW w:w="46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</w:rPr>
            </w:pPr>
            <w:r w:rsidRPr="004A54EE">
              <w:rPr>
                <w:rFonts w:ascii="Liberation Serif" w:eastAsia="Calibri" w:hAnsi="Liberation Serif" w:cs="Times New Roman"/>
                <w:b/>
              </w:rPr>
              <w:t>Подпрограмма 2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 2024 года»</w:t>
            </w:r>
          </w:p>
        </w:tc>
      </w:tr>
      <w:tr w:rsidR="004A54EE" w:rsidRPr="004A54EE" w:rsidTr="0049714B">
        <w:trPr>
          <w:tblCellSpacing w:w="5" w:type="nil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b/>
                <w:color w:val="000000"/>
              </w:rPr>
              <w:t>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tabs>
                <w:tab w:val="left" w:pos="3261"/>
              </w:tabs>
              <w:spacing w:after="0" w:line="240" w:lineRule="auto"/>
              <w:rPr>
                <w:rFonts w:ascii="Liberation Serif" w:eastAsia="Calibri" w:hAnsi="Liberation Serif" w:cs="Times New Roman"/>
                <w:b/>
              </w:rPr>
            </w:pPr>
            <w:r w:rsidRPr="004A54EE">
              <w:rPr>
                <w:rFonts w:ascii="Liberation Serif" w:eastAsia="Calibri" w:hAnsi="Liberation Serif" w:cs="Times New Roman"/>
                <w:b/>
              </w:rPr>
              <w:t xml:space="preserve">Всего по подпрограмме 2,  в том числе: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126 984,90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19 621,70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22 368,30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24 042,10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</w:rPr>
              <w:t>х</w:t>
            </w:r>
          </w:p>
        </w:tc>
      </w:tr>
      <w:tr w:rsidR="004A54EE" w:rsidRPr="004A54EE" w:rsidTr="0049714B">
        <w:trPr>
          <w:tblCellSpacing w:w="5" w:type="nil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местный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Cs/>
                <w:color w:val="00000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126 984,90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19 621,70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22 368,30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24 042,10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</w:rPr>
              <w:t>х</w:t>
            </w:r>
          </w:p>
        </w:tc>
      </w:tr>
      <w:tr w:rsidR="004A54EE" w:rsidRPr="004A54EE" w:rsidTr="0049714B">
        <w:trPr>
          <w:tblCellSpacing w:w="5" w:type="nil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8</w:t>
            </w:r>
          </w:p>
        </w:tc>
        <w:tc>
          <w:tcPr>
            <w:tcW w:w="46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Прочие нужды</w:t>
            </w:r>
          </w:p>
        </w:tc>
      </w:tr>
      <w:tr w:rsidR="004A54EE" w:rsidRPr="004A54EE" w:rsidTr="0049714B">
        <w:trPr>
          <w:tblCellSpacing w:w="5" w:type="nil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b/>
                <w:color w:val="000000"/>
              </w:rPr>
              <w:t>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Calibri" w:hAnsi="Liberation Serif" w:cs="Times New Roman"/>
                <w:b/>
              </w:rPr>
            </w:pPr>
            <w:r w:rsidRPr="004A54EE">
              <w:rPr>
                <w:rFonts w:ascii="Liberation Serif" w:eastAsia="Calibri" w:hAnsi="Liberation Serif" w:cs="Times New Roman"/>
                <w:b/>
              </w:rPr>
              <w:t>Всего по направлению «Прочие нужды»</w:t>
            </w:r>
          </w:p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Calibri" w:hAnsi="Liberation Serif" w:cs="Times New Roman"/>
                <w:b/>
              </w:rPr>
            </w:pPr>
            <w:r w:rsidRPr="004A54EE">
              <w:rPr>
                <w:rFonts w:ascii="Liberation Serif" w:eastAsia="Calibri" w:hAnsi="Liberation Serif" w:cs="Times New Roman"/>
                <w:b/>
              </w:rPr>
              <w:t>в том числе: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126 984,90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19 621,70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22 368,30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24 042,10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</w:rPr>
            </w:pPr>
            <w:r w:rsidRPr="004A54EE">
              <w:rPr>
                <w:rFonts w:ascii="Liberation Serif" w:eastAsia="Calibri" w:hAnsi="Liberation Serif" w:cs="Times New Roman"/>
                <w:b/>
                <w:bCs/>
              </w:rPr>
              <w:t>х</w:t>
            </w:r>
          </w:p>
        </w:tc>
      </w:tr>
      <w:tr w:rsidR="004A54EE" w:rsidRPr="004A54EE" w:rsidTr="0049714B">
        <w:trPr>
          <w:tblCellSpacing w:w="5" w:type="nil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10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Calibri" w:hAnsi="Liberation Serif" w:cs="Times New Roman"/>
                <w:b/>
              </w:rPr>
            </w:pPr>
            <w:r w:rsidRPr="004A54EE">
              <w:rPr>
                <w:rFonts w:ascii="Liberation Serif" w:eastAsia="Calibri" w:hAnsi="Liberation Serif" w:cs="Times New Roman"/>
              </w:rPr>
              <w:t>местный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Cs/>
                <w:color w:val="00000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126 984,90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19 621,70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22 368,30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  <w:color w:val="000000"/>
              </w:rPr>
              <w:t>24 042,10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  <w:bCs/>
              </w:rPr>
              <w:t>х</w:t>
            </w:r>
          </w:p>
        </w:tc>
      </w:tr>
      <w:tr w:rsidR="004A54EE" w:rsidRPr="004A54EE" w:rsidTr="0049714B">
        <w:trPr>
          <w:tblCellSpacing w:w="5" w:type="nil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11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Мероприятие 2.1.</w:t>
            </w:r>
          </w:p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 xml:space="preserve">Управление информационными технологиями, создание и технологическое сопровождение информационно-коммуникационной инфраструктуры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12 989,60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1 373,10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2 038,60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2 277,90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2 380,00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2 410,00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2 510,00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1.1.3.1.</w:t>
            </w:r>
          </w:p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1.1.3.2.</w:t>
            </w:r>
          </w:p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2.2.1.1.</w:t>
            </w:r>
          </w:p>
        </w:tc>
      </w:tr>
      <w:tr w:rsidR="004A54EE" w:rsidRPr="004A54EE" w:rsidTr="0049714B">
        <w:trPr>
          <w:tblCellSpacing w:w="5" w:type="nil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Calibri" w:hAnsi="Liberation Serif" w:cs="Times New Roman"/>
                <w:b/>
              </w:rPr>
            </w:pPr>
            <w:r w:rsidRPr="004A54EE">
              <w:rPr>
                <w:rFonts w:ascii="Liberation Serif" w:eastAsia="Calibri" w:hAnsi="Liberation Serif" w:cs="Times New Roman"/>
              </w:rPr>
              <w:t>местный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12 989,60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1 373,10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2 038,60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2 277,90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2 380,00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2 410,00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2 510,00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</w:tr>
      <w:tr w:rsidR="004A54EE" w:rsidRPr="004A54EE" w:rsidTr="0049714B">
        <w:trPr>
          <w:tblCellSpacing w:w="5" w:type="nil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13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Мероприятие 2.2.</w:t>
            </w:r>
          </w:p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113 995,30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14 804,80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 xml:space="preserve">17 583,10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19 382,10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19 988,30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20 704,90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21 532,10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1.1.3.1.</w:t>
            </w:r>
          </w:p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1.1.3.2.</w:t>
            </w:r>
          </w:p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2.2.1.1.</w:t>
            </w:r>
          </w:p>
        </w:tc>
      </w:tr>
      <w:tr w:rsidR="004A54EE" w:rsidRPr="004A54EE" w:rsidTr="0049714B">
        <w:trPr>
          <w:trHeight w:val="146"/>
          <w:tblCellSpacing w:w="5" w:type="nil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14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Calibri" w:hAnsi="Liberation Serif" w:cs="Times New Roman"/>
                <w:b/>
              </w:rPr>
            </w:pPr>
            <w:r w:rsidRPr="004A54EE">
              <w:rPr>
                <w:rFonts w:ascii="Liberation Serif" w:eastAsia="Calibri" w:hAnsi="Liberation Serif" w:cs="Times New Roman"/>
              </w:rPr>
              <w:t>местный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113 995,30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14 804,80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17 583,10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19 382,10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19 988,30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20 704,90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21 532,10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</w:tr>
      <w:tr w:rsidR="004A54EE" w:rsidRPr="004A54EE" w:rsidTr="0049714B">
        <w:trPr>
          <w:tblCellSpacing w:w="5" w:type="nil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t>15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Мероприятие 2.3.</w:t>
            </w:r>
          </w:p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 xml:space="preserve">Мониторинг </w:t>
            </w:r>
            <w:r w:rsidRPr="004A54EE">
              <w:rPr>
                <w:rFonts w:ascii="Liberation Serif" w:eastAsia="Calibri" w:hAnsi="Liberation Serif" w:cs="Times New Roman"/>
              </w:rPr>
              <w:lastRenderedPageBreak/>
              <w:t>просроченной кредиторской задолженности Финансового управления по обязательствам местного бюджета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2.2.1.1</w:t>
            </w:r>
          </w:p>
        </w:tc>
      </w:tr>
      <w:tr w:rsidR="004A54EE" w:rsidRPr="004A54EE" w:rsidTr="0049714B">
        <w:trPr>
          <w:tblCellSpacing w:w="5" w:type="nil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4A54EE">
              <w:rPr>
                <w:rFonts w:ascii="Liberation Serif" w:eastAsia="Calibri" w:hAnsi="Liberation Serif" w:cs="Times New Roman"/>
                <w:color w:val="000000"/>
              </w:rPr>
              <w:lastRenderedPageBreak/>
              <w:t>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rPr>
                <w:rFonts w:ascii="Liberation Serif" w:eastAsia="Calibri" w:hAnsi="Liberation Serif" w:cs="Times New Roman"/>
                <w:b/>
              </w:rPr>
            </w:pPr>
            <w:r w:rsidRPr="004A54EE">
              <w:rPr>
                <w:rFonts w:ascii="Liberation Serif" w:eastAsia="Calibri" w:hAnsi="Liberation Serif" w:cs="Times New Roman"/>
              </w:rPr>
              <w:t>местный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4A54EE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4A54EE" w:rsidRDefault="004A54EE" w:rsidP="004A54E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</w:tr>
    </w:tbl>
    <w:p w:rsidR="004A54EE" w:rsidRPr="004A54EE" w:rsidRDefault="004A54EE" w:rsidP="004A54EE">
      <w:pPr>
        <w:spacing w:after="0" w:line="240" w:lineRule="auto"/>
        <w:ind w:left="-85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A54EE" w:rsidRDefault="004A54EE"/>
    <w:p w:rsidR="004A54EE" w:rsidRDefault="004A54EE"/>
    <w:p w:rsidR="004A54EE" w:rsidRDefault="004A54EE"/>
    <w:p w:rsidR="004A54EE" w:rsidRDefault="004A54EE"/>
    <w:p w:rsidR="004A54EE" w:rsidRDefault="004A54EE"/>
    <w:p w:rsidR="004A54EE" w:rsidRDefault="004A54EE"/>
    <w:p w:rsidR="004A54EE" w:rsidRDefault="004A54EE"/>
    <w:p w:rsidR="004A54EE" w:rsidRDefault="004A54EE"/>
    <w:p w:rsidR="004A54EE" w:rsidRDefault="004A54EE"/>
    <w:p w:rsidR="004A54EE" w:rsidRDefault="004A54EE"/>
    <w:p w:rsidR="004A54EE" w:rsidRDefault="004A54EE"/>
    <w:p w:rsidR="004A54EE" w:rsidRDefault="004A54EE"/>
    <w:p w:rsidR="004A54EE" w:rsidRDefault="004A54EE">
      <w:pPr>
        <w:sectPr w:rsidR="004A54EE" w:rsidSect="004A54EE">
          <w:pgSz w:w="16838" w:h="11906" w:orient="landscape"/>
          <w:pgMar w:top="1701" w:right="1134" w:bottom="624" w:left="1134" w:header="454" w:footer="397" w:gutter="0"/>
          <w:cols w:space="708"/>
          <w:titlePg/>
          <w:docGrid w:linePitch="360"/>
        </w:sectPr>
      </w:pPr>
    </w:p>
    <w:p w:rsidR="004A54EE" w:rsidRPr="00356159" w:rsidRDefault="004A54EE" w:rsidP="004A54EE">
      <w:pPr>
        <w:spacing w:after="0" w:line="240" w:lineRule="auto"/>
        <w:ind w:left="4962"/>
        <w:rPr>
          <w:rFonts w:ascii="Liberation Serif" w:hAnsi="Liberation Serif"/>
          <w:sz w:val="28"/>
        </w:rPr>
      </w:pPr>
      <w:r w:rsidRPr="00356159">
        <w:rPr>
          <w:rFonts w:ascii="Liberation Serif" w:hAnsi="Liberation Serif"/>
          <w:sz w:val="28"/>
        </w:rPr>
        <w:lastRenderedPageBreak/>
        <w:t xml:space="preserve">К постановлению администрации городского округа Верхняя Пышма </w:t>
      </w:r>
    </w:p>
    <w:p w:rsidR="004A54EE" w:rsidRPr="00356159" w:rsidRDefault="004A54EE" w:rsidP="004A54EE">
      <w:pPr>
        <w:spacing w:after="0" w:line="240" w:lineRule="auto"/>
        <w:ind w:left="4962"/>
        <w:rPr>
          <w:rFonts w:ascii="Liberation Serif" w:hAnsi="Liberation Serif"/>
          <w:sz w:val="28"/>
        </w:rPr>
      </w:pPr>
      <w:r w:rsidRPr="00356159">
        <w:rPr>
          <w:rFonts w:ascii="Liberation Serif" w:hAnsi="Liberation Serif"/>
          <w:sz w:val="28"/>
        </w:rPr>
        <w:t>от ________________№_________</w:t>
      </w:r>
    </w:p>
    <w:p w:rsidR="004A54EE" w:rsidRPr="00356159" w:rsidRDefault="004A54EE" w:rsidP="004A54EE">
      <w:pPr>
        <w:spacing w:after="0" w:line="240" w:lineRule="auto"/>
        <w:ind w:left="5387"/>
        <w:jc w:val="both"/>
        <w:rPr>
          <w:rFonts w:ascii="Liberation Serif" w:hAnsi="Liberation Serif"/>
          <w:sz w:val="28"/>
        </w:rPr>
      </w:pPr>
    </w:p>
    <w:p w:rsidR="004A54EE" w:rsidRPr="008A2771" w:rsidRDefault="004A54EE" w:rsidP="004A54EE">
      <w:pPr>
        <w:spacing w:after="0" w:line="240" w:lineRule="auto"/>
        <w:ind w:left="5387"/>
        <w:jc w:val="both"/>
        <w:rPr>
          <w:rFonts w:ascii="Liberation Serif" w:hAnsi="Liberation Serif"/>
          <w:sz w:val="28"/>
        </w:rPr>
      </w:pPr>
    </w:p>
    <w:p w:rsidR="004A54EE" w:rsidRPr="008A2771" w:rsidRDefault="004A54EE" w:rsidP="004A54EE">
      <w:pPr>
        <w:spacing w:after="0" w:line="240" w:lineRule="auto"/>
        <w:ind w:left="5387"/>
        <w:jc w:val="both"/>
        <w:rPr>
          <w:rFonts w:ascii="Liberation Serif" w:hAnsi="Liberation Serif"/>
          <w:sz w:val="28"/>
        </w:rPr>
      </w:pPr>
    </w:p>
    <w:p w:rsidR="004A54EE" w:rsidRPr="00356159" w:rsidRDefault="004A54EE" w:rsidP="004A54EE">
      <w:pPr>
        <w:tabs>
          <w:tab w:val="right" w:pos="9921"/>
        </w:tabs>
        <w:suppressAutoHyphens/>
        <w:spacing w:after="0" w:line="240" w:lineRule="auto"/>
        <w:jc w:val="center"/>
        <w:rPr>
          <w:rFonts w:ascii="Liberation Serif" w:hAnsi="Liberation Serif"/>
          <w:bCs/>
          <w:color w:val="000000"/>
          <w:sz w:val="28"/>
          <w:szCs w:val="28"/>
        </w:rPr>
      </w:pPr>
      <w:r w:rsidRPr="00356159">
        <w:rPr>
          <w:rFonts w:ascii="Liberation Serif" w:hAnsi="Liberation Serif"/>
          <w:bCs/>
          <w:color w:val="000000"/>
          <w:sz w:val="28"/>
          <w:szCs w:val="28"/>
        </w:rPr>
        <w:t>Паспо</w:t>
      </w:r>
      <w:bookmarkStart w:id="0" w:name="_GoBack"/>
      <w:bookmarkEnd w:id="0"/>
      <w:r w:rsidRPr="00356159">
        <w:rPr>
          <w:rFonts w:ascii="Liberation Serif" w:hAnsi="Liberation Serif"/>
          <w:bCs/>
          <w:color w:val="000000"/>
          <w:sz w:val="28"/>
          <w:szCs w:val="28"/>
        </w:rPr>
        <w:t>рт</w:t>
      </w:r>
    </w:p>
    <w:p w:rsidR="004A54EE" w:rsidRPr="00356159" w:rsidRDefault="004A54EE" w:rsidP="004A54EE">
      <w:pPr>
        <w:tabs>
          <w:tab w:val="right" w:pos="9921"/>
        </w:tabs>
        <w:suppressAutoHyphens/>
        <w:spacing w:after="0" w:line="240" w:lineRule="auto"/>
        <w:jc w:val="center"/>
        <w:rPr>
          <w:rFonts w:ascii="Liberation Serif" w:hAnsi="Liberation Serif"/>
          <w:bCs/>
          <w:color w:val="000000"/>
          <w:sz w:val="28"/>
          <w:szCs w:val="28"/>
        </w:rPr>
      </w:pPr>
      <w:r w:rsidRPr="00356159">
        <w:rPr>
          <w:rFonts w:ascii="Liberation Serif" w:hAnsi="Liberation Serif"/>
          <w:bCs/>
          <w:color w:val="000000"/>
          <w:sz w:val="28"/>
          <w:szCs w:val="28"/>
        </w:rPr>
        <w:t>муниципальной программы городского округа Верхняя Пышма</w:t>
      </w:r>
    </w:p>
    <w:p w:rsidR="004A54EE" w:rsidRPr="00356159" w:rsidRDefault="004A54EE" w:rsidP="004A54EE">
      <w:pPr>
        <w:spacing w:after="0" w:line="240" w:lineRule="auto"/>
        <w:jc w:val="center"/>
        <w:rPr>
          <w:rFonts w:ascii="Liberation Serif" w:hAnsi="Liberation Serif"/>
          <w:bCs/>
          <w:color w:val="000000"/>
          <w:sz w:val="28"/>
          <w:szCs w:val="28"/>
        </w:rPr>
      </w:pPr>
      <w:r w:rsidRPr="00356159">
        <w:rPr>
          <w:rFonts w:ascii="Liberation Serif" w:hAnsi="Liberation Serif"/>
          <w:bCs/>
          <w:color w:val="000000"/>
          <w:sz w:val="28"/>
          <w:szCs w:val="28"/>
        </w:rPr>
        <w:t>«</w:t>
      </w:r>
      <w:r w:rsidRPr="00356159">
        <w:rPr>
          <w:rFonts w:ascii="Liberation Serif" w:hAnsi="Liberation Serif"/>
          <w:sz w:val="28"/>
        </w:rPr>
        <w:t xml:space="preserve">Управление муниципальными финансами </w:t>
      </w:r>
      <w:r w:rsidRPr="00356159">
        <w:rPr>
          <w:rFonts w:ascii="Liberation Serif" w:hAnsi="Liberation Serif"/>
          <w:bCs/>
          <w:color w:val="000000"/>
          <w:sz w:val="28"/>
          <w:szCs w:val="28"/>
        </w:rPr>
        <w:t>городского округа Верхняя Пышма до 2024 года»</w:t>
      </w:r>
    </w:p>
    <w:p w:rsidR="004A54EE" w:rsidRPr="00356159" w:rsidRDefault="004A54EE" w:rsidP="004A54EE">
      <w:pPr>
        <w:spacing w:after="0" w:line="240" w:lineRule="auto"/>
        <w:ind w:left="5387"/>
        <w:jc w:val="both"/>
        <w:rPr>
          <w:rFonts w:ascii="Liberation Serif" w:hAnsi="Liberation Serif"/>
          <w:sz w:val="28"/>
        </w:rPr>
      </w:pPr>
    </w:p>
    <w:p w:rsidR="004A54EE" w:rsidRPr="00356159" w:rsidRDefault="004A54EE" w:rsidP="004A54EE">
      <w:pPr>
        <w:spacing w:after="0" w:line="240" w:lineRule="auto"/>
        <w:ind w:left="5387"/>
        <w:jc w:val="both"/>
        <w:rPr>
          <w:rFonts w:ascii="Liberation Serif" w:hAnsi="Liberation Serif"/>
          <w:sz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1"/>
        <w:gridCol w:w="6140"/>
      </w:tblGrid>
      <w:tr w:rsidR="004A54EE" w:rsidRPr="00356159" w:rsidTr="0049714B">
        <w:trPr>
          <w:trHeight w:val="800"/>
          <w:tblCellSpacing w:w="5" w:type="nil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Ответственный исполнитель муниципальной программы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Финансовое управление администрации городского округа Верхняя Пышма</w:t>
            </w:r>
          </w:p>
        </w:tc>
      </w:tr>
      <w:tr w:rsidR="004A54EE" w:rsidRPr="00356159" w:rsidTr="0049714B">
        <w:trPr>
          <w:trHeight w:val="800"/>
          <w:tblCellSpacing w:w="5" w:type="nil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Соисполнители муниципальной программы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Отсутствуют</w:t>
            </w:r>
          </w:p>
        </w:tc>
      </w:tr>
      <w:tr w:rsidR="004A54EE" w:rsidRPr="00356159" w:rsidTr="0049714B">
        <w:trPr>
          <w:trHeight w:val="800"/>
          <w:tblCellSpacing w:w="5" w:type="nil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Участники муниципальной программы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Отсутствуют</w:t>
            </w:r>
          </w:p>
        </w:tc>
      </w:tr>
      <w:tr w:rsidR="004A54EE" w:rsidRPr="00356159" w:rsidTr="0049714B">
        <w:trPr>
          <w:trHeight w:val="800"/>
          <w:tblCellSpacing w:w="5" w:type="nil"/>
        </w:trPr>
        <w:tc>
          <w:tcPr>
            <w:tcW w:w="1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 xml:space="preserve">Сроки реализации муниципальной программы 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  <w:lang w:val="en-US"/>
              </w:rPr>
            </w:pPr>
            <w:r w:rsidRPr="00356159">
              <w:rPr>
                <w:rFonts w:ascii="Liberation Serif" w:hAnsi="Liberation Serif"/>
              </w:rPr>
              <w:t>2019 –2024 годы</w:t>
            </w:r>
          </w:p>
        </w:tc>
      </w:tr>
      <w:tr w:rsidR="004A54EE" w:rsidRPr="00356159" w:rsidTr="0049714B">
        <w:trPr>
          <w:trHeight w:val="800"/>
          <w:tblCellSpacing w:w="5" w:type="nil"/>
        </w:trPr>
        <w:tc>
          <w:tcPr>
            <w:tcW w:w="1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Цели и задачи</w:t>
            </w:r>
          </w:p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муниципальной программы</w:t>
            </w:r>
          </w:p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Цели муниципальной программы:</w:t>
            </w:r>
          </w:p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1) рациональное управление средствами местного бюджета, повышение эффективности бюджетных расходов;</w:t>
            </w:r>
          </w:p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2) обеспечение условий для реализации мероприятий муниципальной программы в соответствии с установленными сроками и задачами.</w:t>
            </w:r>
          </w:p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  <w:color w:val="FF0000"/>
              </w:rPr>
            </w:pPr>
          </w:p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Задачи муниципальной программы:</w:t>
            </w:r>
          </w:p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1) увеличение объема налоговых и неналоговых доходов местного бюджета;</w:t>
            </w:r>
          </w:p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2) повышение эффективности администрирования доходов местного бюджета;</w:t>
            </w:r>
          </w:p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3) организация планирования и исполнения местного бюджета;</w:t>
            </w:r>
          </w:p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4) повышение эффективности управления средствами местного бюджета;</w:t>
            </w:r>
          </w:p>
          <w:p w:rsidR="004A54EE" w:rsidRPr="00356159" w:rsidRDefault="004A54EE" w:rsidP="0049714B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5) обеспечение </w:t>
            </w:r>
            <w:proofErr w:type="gramStart"/>
            <w:r w:rsidRPr="00356159">
              <w:rPr>
                <w:rFonts w:ascii="Liberation Serif" w:hAnsi="Liberation Serif"/>
                <w:sz w:val="28"/>
                <w:szCs w:val="28"/>
              </w:rPr>
              <w:t>контроля за</w:t>
            </w:r>
            <w:proofErr w:type="gramEnd"/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 соблюдением бюджетного законодательства;</w:t>
            </w:r>
          </w:p>
          <w:p w:rsidR="004A54EE" w:rsidRPr="00356159" w:rsidRDefault="004A54EE" w:rsidP="0049714B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6) обеспечение </w:t>
            </w:r>
            <w:proofErr w:type="gramStart"/>
            <w:r w:rsidRPr="00356159">
              <w:rPr>
                <w:rFonts w:ascii="Liberation Serif" w:hAnsi="Liberation Serif"/>
                <w:sz w:val="28"/>
                <w:szCs w:val="28"/>
              </w:rPr>
              <w:t>контроля за</w:t>
            </w:r>
            <w:proofErr w:type="gramEnd"/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 соблюдением 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lastRenderedPageBreak/>
              <w:t>законодательства о контрактной системе в сфере закупок товаров, работ, услуг;</w:t>
            </w:r>
          </w:p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 xml:space="preserve">7) предварительный финансовый </w:t>
            </w:r>
            <w:proofErr w:type="gramStart"/>
            <w:r w:rsidRPr="00356159">
              <w:rPr>
                <w:rFonts w:ascii="Liberation Serif" w:hAnsi="Liberation Serif"/>
              </w:rPr>
              <w:t>контроль за</w:t>
            </w:r>
            <w:proofErr w:type="gramEnd"/>
            <w:r w:rsidRPr="00356159">
              <w:rPr>
                <w:rFonts w:ascii="Liberation Serif" w:hAnsi="Liberation Serif"/>
              </w:rPr>
              <w:t> исполнением местного бюджета в рамках требований бюджетного законодательства;</w:t>
            </w:r>
          </w:p>
          <w:p w:rsidR="004A54EE" w:rsidRPr="00356159" w:rsidRDefault="004A54EE" w:rsidP="0049714B">
            <w:pPr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8) обеспечение эффективной деятельности Финансового управления администрации городского округа Верхняя Пышма по реализации муниципальной программы </w:t>
            </w:r>
          </w:p>
        </w:tc>
      </w:tr>
      <w:tr w:rsidR="004A54EE" w:rsidRPr="00356159" w:rsidTr="0049714B">
        <w:trPr>
          <w:trHeight w:val="800"/>
          <w:tblCellSpacing w:w="5" w:type="nil"/>
        </w:trPr>
        <w:tc>
          <w:tcPr>
            <w:tcW w:w="1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lastRenderedPageBreak/>
              <w:t xml:space="preserve">Перечень подпрограмм муниципальной программы 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Подпрограмма 1 «Управление бюджетным процессом и его совершенствование».</w:t>
            </w:r>
          </w:p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Подпрограмма 2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</w:tr>
      <w:tr w:rsidR="004A54EE" w:rsidRPr="00356159" w:rsidTr="0049714B">
        <w:trPr>
          <w:tblCellSpacing w:w="5" w:type="nil"/>
        </w:trPr>
        <w:tc>
          <w:tcPr>
            <w:tcW w:w="1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Перечень основных целевых показателей муниципальной программы</w:t>
            </w:r>
          </w:p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356159" w:rsidRDefault="004A54EE" w:rsidP="0049714B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>1) темп роста объема налоговых и неналоговых доходов местного бюджета  (в сопоставимых условиях);</w:t>
            </w:r>
          </w:p>
          <w:p w:rsidR="004A54EE" w:rsidRPr="00356159" w:rsidRDefault="004A54EE" w:rsidP="0049714B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>2) отклонение исполнения прогноза налоговых и неналоговых доходов местного бюджета;</w:t>
            </w:r>
          </w:p>
          <w:p w:rsidR="004A54EE" w:rsidRPr="00356159" w:rsidRDefault="004A54EE" w:rsidP="0049714B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>3) полнота формирования и представления бюджетной отчетности с соблюдением требований, установленных бюджетным законодательством;</w:t>
            </w:r>
          </w:p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4) степень качества управления финансами городского округа Верхняя Пышма, определяемая в соответствии с постановлением Правительства Свердловской области;</w:t>
            </w:r>
          </w:p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 xml:space="preserve">5) отношение размера дефицита бюджета городского округа Верхняя Пышма к объему доходов местного бюджета за вычетом объема безвозмездных поступлений и объема поступлений налоговых доходов по дополнительным нормативам отчислений в отчетном финансовом году; </w:t>
            </w:r>
          </w:p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6) отношение объема проверенных средств к общему объему расходов местного бюджета;</w:t>
            </w:r>
          </w:p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 xml:space="preserve">7) доля бюджетных обязательств получателей </w:t>
            </w:r>
            <w:r w:rsidRPr="00356159">
              <w:rPr>
                <w:rFonts w:ascii="Liberation Serif" w:hAnsi="Liberation Serif"/>
              </w:rPr>
              <w:lastRenderedPageBreak/>
              <w:t>средств местного бюджета, в отношении которых осуществлен финансовый контроль для постановки их на учет</w:t>
            </w:r>
          </w:p>
        </w:tc>
      </w:tr>
      <w:tr w:rsidR="004A54EE" w:rsidRPr="00356159" w:rsidTr="0049714B">
        <w:trPr>
          <w:trHeight w:val="400"/>
          <w:tblCellSpacing w:w="5" w:type="nil"/>
        </w:trPr>
        <w:tc>
          <w:tcPr>
            <w:tcW w:w="1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lastRenderedPageBreak/>
              <w:t xml:space="preserve">Объемы финансирования муниципальной программы по годам реализации </w:t>
            </w:r>
            <w:proofErr w:type="spellStart"/>
            <w:r w:rsidRPr="00356159">
              <w:rPr>
                <w:rFonts w:ascii="Liberation Serif" w:hAnsi="Liberation Serif"/>
              </w:rPr>
              <w:t>тыс</w:t>
            </w:r>
            <w:proofErr w:type="gramStart"/>
            <w:r w:rsidRPr="00356159">
              <w:rPr>
                <w:rFonts w:ascii="Liberation Serif" w:hAnsi="Liberation Serif"/>
              </w:rPr>
              <w:t>.р</w:t>
            </w:r>
            <w:proofErr w:type="gramEnd"/>
            <w:r w:rsidRPr="00356159">
              <w:rPr>
                <w:rFonts w:ascii="Liberation Serif" w:hAnsi="Liberation Serif"/>
              </w:rPr>
              <w:t>ублей</w:t>
            </w:r>
            <w:proofErr w:type="spellEnd"/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356159" w:rsidRDefault="004A54EE" w:rsidP="004A54EE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Всего </w:t>
            </w:r>
            <w:r w:rsidRPr="00356159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126 984,9 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4A54EE" w:rsidRPr="00356159" w:rsidRDefault="004A54EE" w:rsidP="004A54EE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 w:rsidRPr="00356159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16 177,9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4A54EE" w:rsidRPr="00356159" w:rsidRDefault="004A54EE" w:rsidP="004A54EE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 w:rsidRPr="00356159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 621,7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4A54EE" w:rsidRPr="00356159" w:rsidRDefault="004A54EE" w:rsidP="004A54EE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 w:rsidRPr="00356159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21 660,0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4A54EE" w:rsidRPr="00356159" w:rsidRDefault="004A54EE" w:rsidP="004A54EE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 w:rsidRPr="00356159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22 368,3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4A54EE" w:rsidRPr="00356159" w:rsidRDefault="004A54EE" w:rsidP="004A54EE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 w:rsidRPr="00356159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23 114,9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4A54EE" w:rsidRPr="00356159" w:rsidRDefault="004A54EE" w:rsidP="004A54EE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2024 год – </w:t>
            </w:r>
            <w:r w:rsidRPr="00356159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24 042,1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4A54EE" w:rsidRPr="00356159" w:rsidRDefault="004A54EE" w:rsidP="004A54EE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из них местный бюджет  </w:t>
            </w:r>
            <w:r w:rsidRPr="00356159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126 984,9 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4A54EE" w:rsidRPr="00356159" w:rsidRDefault="004A54EE" w:rsidP="004A54EE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 w:rsidRPr="00356159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16 177,9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4A54EE" w:rsidRPr="00356159" w:rsidRDefault="004A54EE" w:rsidP="004A54EE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 w:rsidRPr="00356159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 621,7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4A54EE" w:rsidRPr="00356159" w:rsidRDefault="004A54EE" w:rsidP="004A54EE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 w:rsidRPr="00356159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21 660,0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4A54EE" w:rsidRPr="00356159" w:rsidRDefault="004A54EE" w:rsidP="004A54EE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 w:rsidRPr="00356159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22 368,3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4A54EE" w:rsidRPr="00356159" w:rsidRDefault="004A54EE" w:rsidP="004A54EE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 w:rsidRPr="00356159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23 114,9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4A54EE" w:rsidRPr="00356159" w:rsidRDefault="004A54EE" w:rsidP="004A54EE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 xml:space="preserve">2024 год – </w:t>
            </w:r>
            <w:r w:rsidRPr="00356159">
              <w:rPr>
                <w:rFonts w:ascii="Liberation Serif" w:hAnsi="Liberation Serif"/>
                <w:bCs/>
                <w:color w:val="000000"/>
              </w:rPr>
              <w:t>24 042,1</w:t>
            </w:r>
            <w:r w:rsidRPr="00356159">
              <w:rPr>
                <w:rFonts w:ascii="Liberation Serif" w:hAnsi="Liberation Serif"/>
              </w:rPr>
              <w:t>тыс. рублей.</w:t>
            </w:r>
          </w:p>
        </w:tc>
      </w:tr>
      <w:tr w:rsidR="004A54EE" w:rsidRPr="00356159" w:rsidTr="0049714B">
        <w:trPr>
          <w:trHeight w:val="400"/>
          <w:tblCellSpacing w:w="5" w:type="nil"/>
        </w:trPr>
        <w:tc>
          <w:tcPr>
            <w:tcW w:w="1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356159" w:rsidRDefault="004A54EE" w:rsidP="0049714B">
            <w:pPr>
              <w:pStyle w:val="ConsPlusCell"/>
              <w:rPr>
                <w:rFonts w:ascii="Liberation Serif" w:hAnsi="Liberation Serif"/>
              </w:rPr>
            </w:pPr>
            <w:proofErr w:type="spellStart"/>
            <w:r w:rsidRPr="00356159">
              <w:rPr>
                <w:rFonts w:ascii="Liberation Serif" w:hAnsi="Liberation Serif"/>
              </w:rPr>
              <w:t>Справочно</w:t>
            </w:r>
            <w:proofErr w:type="spellEnd"/>
            <w:r w:rsidRPr="00356159">
              <w:rPr>
                <w:rFonts w:ascii="Liberation Serif" w:hAnsi="Liberation Serif"/>
              </w:rPr>
              <w:t xml:space="preserve">: объем налоговых расходов городского округа в рамках реализации муниципальной программы, </w:t>
            </w:r>
            <w:proofErr w:type="spellStart"/>
            <w:r w:rsidRPr="00356159">
              <w:rPr>
                <w:rFonts w:ascii="Liberation Serif" w:hAnsi="Liberation Serif"/>
              </w:rPr>
              <w:t>тыс</w:t>
            </w:r>
            <w:proofErr w:type="gramStart"/>
            <w:r w:rsidRPr="00356159">
              <w:rPr>
                <w:rFonts w:ascii="Liberation Serif" w:hAnsi="Liberation Serif"/>
              </w:rPr>
              <w:t>.р</w:t>
            </w:r>
            <w:proofErr w:type="gramEnd"/>
            <w:r w:rsidRPr="00356159">
              <w:rPr>
                <w:rFonts w:ascii="Liberation Serif" w:hAnsi="Liberation Serif"/>
              </w:rPr>
              <w:t>ублей</w:t>
            </w:r>
            <w:proofErr w:type="spellEnd"/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EE" w:rsidRPr="00356159" w:rsidRDefault="004A54EE" w:rsidP="004A54EE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  <w:color w:val="000000"/>
                <w:sz w:val="29"/>
                <w:szCs w:val="29"/>
              </w:rPr>
              <w:t>не предусмотрены</w:t>
            </w:r>
          </w:p>
        </w:tc>
      </w:tr>
      <w:tr w:rsidR="004A54EE" w:rsidRPr="00356159" w:rsidTr="004971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78"/>
        </w:trPr>
        <w:tc>
          <w:tcPr>
            <w:tcW w:w="1845" w:type="pct"/>
          </w:tcPr>
          <w:p w:rsidR="004A54EE" w:rsidRPr="00356159" w:rsidRDefault="004A54EE" w:rsidP="0049714B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>Адрес размещения муниципальной программы в сети Интернет</w:t>
            </w:r>
          </w:p>
        </w:tc>
        <w:tc>
          <w:tcPr>
            <w:tcW w:w="3155" w:type="pct"/>
          </w:tcPr>
          <w:p w:rsidR="004A54EE" w:rsidRPr="00356159" w:rsidRDefault="004A54EE" w:rsidP="004A54EE">
            <w:pPr>
              <w:spacing w:line="240" w:lineRule="auto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  <w:color w:val="000000"/>
                <w:sz w:val="29"/>
                <w:szCs w:val="29"/>
              </w:rPr>
              <w:t>https://movp.ru/site/section?id=1435</w:t>
            </w:r>
          </w:p>
        </w:tc>
      </w:tr>
    </w:tbl>
    <w:p w:rsidR="004A54EE" w:rsidRDefault="004A54EE" w:rsidP="004A54EE"/>
    <w:sectPr w:rsidR="004A54EE" w:rsidSect="004A54EE"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A54E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Вр-389987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A54E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Вр-389987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92455518" w:edGrp="everyone"/>
  <w:p w:rsidR="00AF0248" w:rsidRDefault="004A54E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ermEnd w:id="392455518"/>
  <w:p w:rsidR="00810AAA" w:rsidRPr="00810AAA" w:rsidRDefault="004A54E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A54EE" w:rsidP="00810AAA">
    <w:pPr>
      <w:pStyle w:val="a3"/>
      <w:jc w:val="center"/>
    </w:pPr>
    <w:permStart w:id="2134902476" w:edGrp="everyone"/>
    <w:permEnd w:id="213490247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5BC9"/>
    <w:multiLevelType w:val="hybridMultilevel"/>
    <w:tmpl w:val="DD0E1A6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4A"/>
    <w:rsid w:val="001D6C88"/>
    <w:rsid w:val="004A54EE"/>
    <w:rsid w:val="00A53F4A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54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A54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4A54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4A54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4A54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54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A54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4A54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4A54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4A54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1194</Words>
  <Characters>6810</Characters>
  <Application>Microsoft Office Word</Application>
  <DocSecurity>0</DocSecurity>
  <Lines>56</Lines>
  <Paragraphs>15</Paragraphs>
  <ScaleCrop>false</ScaleCrop>
  <Company/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2022-03-02T10:52:00Z</dcterms:created>
  <dcterms:modified xsi:type="dcterms:W3CDTF">2022-03-02T10:56:00Z</dcterms:modified>
</cp:coreProperties>
</file>