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2A7" w:rsidRPr="00356159" w:rsidRDefault="00356159" w:rsidP="00356159">
      <w:pPr>
        <w:ind w:left="4962"/>
        <w:rPr>
          <w:rFonts w:ascii="Liberation Serif" w:hAnsi="Liberation Serif"/>
          <w:sz w:val="28"/>
        </w:rPr>
      </w:pPr>
      <w:r w:rsidRPr="00356159">
        <w:rPr>
          <w:rFonts w:ascii="Liberation Serif" w:hAnsi="Liberation Serif"/>
          <w:sz w:val="28"/>
        </w:rPr>
        <w:t xml:space="preserve">К постановлению администрации городского округа Верхняя Пышма </w:t>
      </w:r>
    </w:p>
    <w:p w:rsidR="00356159" w:rsidRPr="00356159" w:rsidRDefault="00356159" w:rsidP="00356159">
      <w:pPr>
        <w:ind w:left="4962"/>
        <w:rPr>
          <w:rFonts w:ascii="Liberation Serif" w:hAnsi="Liberation Serif"/>
          <w:sz w:val="28"/>
        </w:rPr>
      </w:pPr>
      <w:r w:rsidRPr="00356159">
        <w:rPr>
          <w:rFonts w:ascii="Liberation Serif" w:hAnsi="Liberation Serif"/>
          <w:sz w:val="28"/>
        </w:rPr>
        <w:t>от _</w:t>
      </w:r>
      <w:r w:rsidR="00003B1D">
        <w:rPr>
          <w:rFonts w:ascii="Liberation Serif" w:hAnsi="Liberation Serif"/>
          <w:sz w:val="28"/>
        </w:rPr>
        <w:t>03.03.2022__№__189</w:t>
      </w:r>
      <w:bookmarkStart w:id="0" w:name="_GoBack"/>
      <w:bookmarkEnd w:id="0"/>
      <w:r w:rsidRPr="00356159">
        <w:rPr>
          <w:rFonts w:ascii="Liberation Serif" w:hAnsi="Liberation Serif"/>
          <w:sz w:val="28"/>
        </w:rPr>
        <w:t>_</w:t>
      </w:r>
    </w:p>
    <w:p w:rsidR="00F812A7" w:rsidRPr="00356159" w:rsidRDefault="00F812A7" w:rsidP="00F812A7">
      <w:pPr>
        <w:ind w:left="5387"/>
        <w:jc w:val="both"/>
        <w:rPr>
          <w:rFonts w:ascii="Liberation Serif" w:hAnsi="Liberation Serif"/>
          <w:sz w:val="28"/>
        </w:rPr>
      </w:pPr>
    </w:p>
    <w:p w:rsidR="00F812A7" w:rsidRPr="008A2771" w:rsidRDefault="00F812A7" w:rsidP="00F812A7">
      <w:pPr>
        <w:ind w:left="5387"/>
        <w:jc w:val="both"/>
        <w:rPr>
          <w:rFonts w:ascii="Liberation Serif" w:hAnsi="Liberation Serif"/>
          <w:sz w:val="28"/>
        </w:rPr>
      </w:pPr>
    </w:p>
    <w:p w:rsidR="008A2771" w:rsidRPr="008A2771" w:rsidRDefault="008A2771" w:rsidP="00F812A7">
      <w:pPr>
        <w:ind w:left="5387"/>
        <w:jc w:val="both"/>
        <w:rPr>
          <w:rFonts w:ascii="Liberation Serif" w:hAnsi="Liberation Serif"/>
          <w:sz w:val="28"/>
        </w:rPr>
      </w:pPr>
    </w:p>
    <w:p w:rsidR="00F812A7" w:rsidRPr="00356159" w:rsidRDefault="00F812A7" w:rsidP="00F812A7">
      <w:pPr>
        <w:tabs>
          <w:tab w:val="right" w:pos="9921"/>
        </w:tabs>
        <w:suppressAutoHyphens/>
        <w:jc w:val="center"/>
        <w:rPr>
          <w:rFonts w:ascii="Liberation Serif" w:hAnsi="Liberation Serif"/>
          <w:bCs/>
          <w:color w:val="000000"/>
          <w:sz w:val="28"/>
          <w:szCs w:val="28"/>
        </w:rPr>
      </w:pPr>
      <w:r w:rsidRPr="00356159">
        <w:rPr>
          <w:rFonts w:ascii="Liberation Serif" w:hAnsi="Liberation Serif"/>
          <w:bCs/>
          <w:color w:val="000000"/>
          <w:sz w:val="28"/>
          <w:szCs w:val="28"/>
        </w:rPr>
        <w:t>Паспорт</w:t>
      </w:r>
    </w:p>
    <w:p w:rsidR="00F812A7" w:rsidRPr="00356159" w:rsidRDefault="00F812A7" w:rsidP="00F812A7">
      <w:pPr>
        <w:tabs>
          <w:tab w:val="right" w:pos="9921"/>
        </w:tabs>
        <w:suppressAutoHyphens/>
        <w:jc w:val="center"/>
        <w:rPr>
          <w:rFonts w:ascii="Liberation Serif" w:hAnsi="Liberation Serif"/>
          <w:bCs/>
          <w:color w:val="000000"/>
          <w:sz w:val="28"/>
          <w:szCs w:val="28"/>
        </w:rPr>
      </w:pPr>
      <w:r w:rsidRPr="00356159">
        <w:rPr>
          <w:rFonts w:ascii="Liberation Serif" w:hAnsi="Liberation Serif"/>
          <w:bCs/>
          <w:color w:val="000000"/>
          <w:sz w:val="28"/>
          <w:szCs w:val="28"/>
        </w:rPr>
        <w:t>муниципальной программы городского округа Верхняя Пышма</w:t>
      </w:r>
    </w:p>
    <w:p w:rsidR="00F812A7" w:rsidRPr="00356159" w:rsidRDefault="00F812A7" w:rsidP="00F812A7">
      <w:pPr>
        <w:jc w:val="center"/>
        <w:rPr>
          <w:rFonts w:ascii="Liberation Serif" w:hAnsi="Liberation Serif"/>
          <w:bCs/>
          <w:color w:val="000000"/>
          <w:sz w:val="28"/>
          <w:szCs w:val="28"/>
        </w:rPr>
      </w:pPr>
      <w:r w:rsidRPr="00356159">
        <w:rPr>
          <w:rFonts w:ascii="Liberation Serif" w:hAnsi="Liberation Serif"/>
          <w:bCs/>
          <w:color w:val="000000"/>
          <w:sz w:val="28"/>
          <w:szCs w:val="28"/>
        </w:rPr>
        <w:t>«</w:t>
      </w:r>
      <w:r w:rsidRPr="00356159">
        <w:rPr>
          <w:rFonts w:ascii="Liberation Serif" w:hAnsi="Liberation Serif"/>
          <w:sz w:val="28"/>
        </w:rPr>
        <w:t xml:space="preserve">Управление муниципальными финансами </w:t>
      </w:r>
      <w:r w:rsidRPr="00356159">
        <w:rPr>
          <w:rFonts w:ascii="Liberation Serif" w:hAnsi="Liberation Serif"/>
          <w:bCs/>
          <w:color w:val="000000"/>
          <w:sz w:val="28"/>
          <w:szCs w:val="28"/>
        </w:rPr>
        <w:t>городского округа Верхняя Пышма до 2024 года»</w:t>
      </w:r>
    </w:p>
    <w:p w:rsidR="00F812A7" w:rsidRPr="00356159" w:rsidRDefault="00F812A7" w:rsidP="00F812A7">
      <w:pPr>
        <w:ind w:left="5387"/>
        <w:jc w:val="both"/>
        <w:rPr>
          <w:rFonts w:ascii="Liberation Serif" w:hAnsi="Liberation Serif"/>
          <w:sz w:val="28"/>
        </w:rPr>
      </w:pPr>
    </w:p>
    <w:p w:rsidR="00F812A7" w:rsidRPr="00356159" w:rsidRDefault="00F812A7" w:rsidP="00F812A7">
      <w:pPr>
        <w:ind w:left="5387"/>
        <w:jc w:val="both"/>
        <w:rPr>
          <w:rFonts w:ascii="Liberation Serif" w:hAnsi="Liberation Serif"/>
          <w:sz w:val="2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12"/>
        <w:gridCol w:w="6176"/>
      </w:tblGrid>
      <w:tr w:rsidR="00F812A7" w:rsidRPr="00356159" w:rsidTr="00356159">
        <w:trPr>
          <w:trHeight w:val="800"/>
          <w:tblCellSpacing w:w="5" w:type="nil"/>
        </w:trPr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A7" w:rsidRPr="00356159" w:rsidRDefault="00F812A7" w:rsidP="00DB1D31">
            <w:pPr>
              <w:pStyle w:val="ConsPlusCell"/>
              <w:rPr>
                <w:rFonts w:ascii="Liberation Serif" w:hAnsi="Liberation Serif"/>
              </w:rPr>
            </w:pPr>
            <w:r w:rsidRPr="00356159">
              <w:rPr>
                <w:rFonts w:ascii="Liberation Serif" w:hAnsi="Liberation Serif"/>
              </w:rPr>
              <w:t>Ответственный исполнитель муниципальной программы</w:t>
            </w:r>
          </w:p>
        </w:tc>
        <w:tc>
          <w:tcPr>
            <w:tcW w:w="3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A7" w:rsidRPr="00356159" w:rsidRDefault="00F812A7" w:rsidP="00DB1D31">
            <w:pPr>
              <w:pStyle w:val="ConsPlusCell"/>
              <w:rPr>
                <w:rFonts w:ascii="Liberation Serif" w:hAnsi="Liberation Serif"/>
              </w:rPr>
            </w:pPr>
            <w:r w:rsidRPr="00356159">
              <w:rPr>
                <w:rFonts w:ascii="Liberation Serif" w:hAnsi="Liberation Serif"/>
              </w:rPr>
              <w:t>Финансовое управление администрации городского округа Верхняя Пышма</w:t>
            </w:r>
          </w:p>
        </w:tc>
      </w:tr>
      <w:tr w:rsidR="00F812A7" w:rsidRPr="00356159" w:rsidTr="00356159">
        <w:trPr>
          <w:trHeight w:val="800"/>
          <w:tblCellSpacing w:w="5" w:type="nil"/>
        </w:trPr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A7" w:rsidRPr="00356159" w:rsidRDefault="00F812A7" w:rsidP="00DB1D31">
            <w:pPr>
              <w:pStyle w:val="ConsPlusCell"/>
              <w:rPr>
                <w:rFonts w:ascii="Liberation Serif" w:hAnsi="Liberation Serif"/>
              </w:rPr>
            </w:pPr>
            <w:r w:rsidRPr="00356159">
              <w:rPr>
                <w:rFonts w:ascii="Liberation Serif" w:hAnsi="Liberation Serif"/>
              </w:rPr>
              <w:t>Соисполнители муниципальной программы</w:t>
            </w:r>
          </w:p>
        </w:tc>
        <w:tc>
          <w:tcPr>
            <w:tcW w:w="3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A7" w:rsidRPr="00356159" w:rsidRDefault="00F812A7" w:rsidP="00DB1D31">
            <w:pPr>
              <w:pStyle w:val="ConsPlusCell"/>
              <w:rPr>
                <w:rFonts w:ascii="Liberation Serif" w:hAnsi="Liberation Serif"/>
              </w:rPr>
            </w:pPr>
            <w:r w:rsidRPr="00356159">
              <w:rPr>
                <w:rFonts w:ascii="Liberation Serif" w:hAnsi="Liberation Serif"/>
              </w:rPr>
              <w:t>Отсутствуют</w:t>
            </w:r>
          </w:p>
        </w:tc>
      </w:tr>
      <w:tr w:rsidR="00F812A7" w:rsidRPr="00356159" w:rsidTr="00356159">
        <w:trPr>
          <w:trHeight w:val="800"/>
          <w:tblCellSpacing w:w="5" w:type="nil"/>
        </w:trPr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A7" w:rsidRPr="00356159" w:rsidRDefault="00F812A7" w:rsidP="00DB1D31">
            <w:pPr>
              <w:pStyle w:val="ConsPlusCell"/>
              <w:rPr>
                <w:rFonts w:ascii="Liberation Serif" w:hAnsi="Liberation Serif"/>
              </w:rPr>
            </w:pPr>
            <w:r w:rsidRPr="00356159">
              <w:rPr>
                <w:rFonts w:ascii="Liberation Serif" w:hAnsi="Liberation Serif"/>
              </w:rPr>
              <w:t>Участники муниципальной программы</w:t>
            </w:r>
          </w:p>
        </w:tc>
        <w:tc>
          <w:tcPr>
            <w:tcW w:w="3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A7" w:rsidRPr="00356159" w:rsidRDefault="00403ECB" w:rsidP="00DB1D31">
            <w:pPr>
              <w:pStyle w:val="ConsPlusCell"/>
              <w:rPr>
                <w:rFonts w:ascii="Liberation Serif" w:hAnsi="Liberation Serif"/>
              </w:rPr>
            </w:pPr>
            <w:r w:rsidRPr="00356159">
              <w:rPr>
                <w:rFonts w:ascii="Liberation Serif" w:hAnsi="Liberation Serif"/>
              </w:rPr>
              <w:t>Отсутствуют</w:t>
            </w:r>
          </w:p>
        </w:tc>
      </w:tr>
      <w:tr w:rsidR="00F812A7" w:rsidRPr="00356159" w:rsidTr="00356159">
        <w:trPr>
          <w:trHeight w:val="800"/>
          <w:tblCellSpacing w:w="5" w:type="nil"/>
        </w:trPr>
        <w:tc>
          <w:tcPr>
            <w:tcW w:w="1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A7" w:rsidRPr="00356159" w:rsidRDefault="00F812A7" w:rsidP="00DB1D31">
            <w:pPr>
              <w:pStyle w:val="ConsPlusCell"/>
              <w:rPr>
                <w:rFonts w:ascii="Liberation Serif" w:hAnsi="Liberation Serif"/>
              </w:rPr>
            </w:pPr>
            <w:r w:rsidRPr="00356159">
              <w:rPr>
                <w:rFonts w:ascii="Liberation Serif" w:hAnsi="Liberation Serif"/>
              </w:rPr>
              <w:t xml:space="preserve">Сроки реализации муниципальной программы </w:t>
            </w:r>
          </w:p>
        </w:tc>
        <w:tc>
          <w:tcPr>
            <w:tcW w:w="31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A7" w:rsidRPr="00356159" w:rsidRDefault="00F812A7" w:rsidP="00DB1D31">
            <w:pPr>
              <w:pStyle w:val="ConsPlusCell"/>
              <w:rPr>
                <w:rFonts w:ascii="Liberation Serif" w:hAnsi="Liberation Serif"/>
                <w:lang w:val="en-US"/>
              </w:rPr>
            </w:pPr>
            <w:r w:rsidRPr="00356159">
              <w:rPr>
                <w:rFonts w:ascii="Liberation Serif" w:hAnsi="Liberation Serif"/>
              </w:rPr>
              <w:t>2019 –2024 годы</w:t>
            </w:r>
          </w:p>
        </w:tc>
      </w:tr>
      <w:tr w:rsidR="00F812A7" w:rsidRPr="00356159" w:rsidTr="00356159">
        <w:trPr>
          <w:trHeight w:val="800"/>
          <w:tblCellSpacing w:w="5" w:type="nil"/>
        </w:trPr>
        <w:tc>
          <w:tcPr>
            <w:tcW w:w="1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A7" w:rsidRPr="00356159" w:rsidRDefault="00F812A7" w:rsidP="00DB1D31">
            <w:pPr>
              <w:pStyle w:val="ConsPlusCell"/>
              <w:rPr>
                <w:rFonts w:ascii="Liberation Serif" w:hAnsi="Liberation Serif"/>
              </w:rPr>
            </w:pPr>
            <w:r w:rsidRPr="00356159">
              <w:rPr>
                <w:rFonts w:ascii="Liberation Serif" w:hAnsi="Liberation Serif"/>
              </w:rPr>
              <w:t>Цели и задачи</w:t>
            </w:r>
          </w:p>
          <w:p w:rsidR="00F812A7" w:rsidRPr="00356159" w:rsidRDefault="00F812A7" w:rsidP="00DB1D31">
            <w:pPr>
              <w:pStyle w:val="ConsPlusCell"/>
              <w:rPr>
                <w:rFonts w:ascii="Liberation Serif" w:hAnsi="Liberation Serif"/>
              </w:rPr>
            </w:pPr>
            <w:r w:rsidRPr="00356159">
              <w:rPr>
                <w:rFonts w:ascii="Liberation Serif" w:hAnsi="Liberation Serif"/>
              </w:rPr>
              <w:t>муниципальной программы</w:t>
            </w:r>
          </w:p>
          <w:p w:rsidR="00F812A7" w:rsidRPr="00356159" w:rsidRDefault="00F812A7" w:rsidP="00DB1D31">
            <w:pPr>
              <w:pStyle w:val="ConsPlusCell"/>
              <w:rPr>
                <w:rFonts w:ascii="Liberation Serif" w:hAnsi="Liberation Serif"/>
              </w:rPr>
            </w:pPr>
          </w:p>
        </w:tc>
        <w:tc>
          <w:tcPr>
            <w:tcW w:w="31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A7" w:rsidRPr="00356159" w:rsidRDefault="00F812A7" w:rsidP="00DB1D31">
            <w:pPr>
              <w:pStyle w:val="ConsPlusCell"/>
              <w:rPr>
                <w:rFonts w:ascii="Liberation Serif" w:hAnsi="Liberation Serif"/>
              </w:rPr>
            </w:pPr>
            <w:r w:rsidRPr="00356159">
              <w:rPr>
                <w:rFonts w:ascii="Liberation Serif" w:hAnsi="Liberation Serif"/>
              </w:rPr>
              <w:t>Цели муниципальной программы:</w:t>
            </w:r>
          </w:p>
          <w:p w:rsidR="00F812A7" w:rsidRPr="00356159" w:rsidRDefault="00F812A7" w:rsidP="00DB1D31">
            <w:pPr>
              <w:pStyle w:val="ConsPlusCell"/>
              <w:rPr>
                <w:rFonts w:ascii="Liberation Serif" w:hAnsi="Liberation Serif"/>
              </w:rPr>
            </w:pPr>
            <w:r w:rsidRPr="00356159">
              <w:rPr>
                <w:rFonts w:ascii="Liberation Serif" w:hAnsi="Liberation Serif"/>
              </w:rPr>
              <w:t>1) рациональное управление средствами местного бюджета, повышение эффективности бюджетных расходов;</w:t>
            </w:r>
          </w:p>
          <w:p w:rsidR="00F812A7" w:rsidRPr="00356159" w:rsidRDefault="00F812A7" w:rsidP="00DB1D31">
            <w:pPr>
              <w:pStyle w:val="ConsPlusCell"/>
              <w:rPr>
                <w:rFonts w:ascii="Liberation Serif" w:hAnsi="Liberation Serif"/>
              </w:rPr>
            </w:pPr>
            <w:r w:rsidRPr="00356159">
              <w:rPr>
                <w:rFonts w:ascii="Liberation Serif" w:hAnsi="Liberation Serif"/>
              </w:rPr>
              <w:t>2) обеспечение условий для реализации мероприятий муниципальной программы в соответствии с установленными сроками и задачами.</w:t>
            </w:r>
          </w:p>
          <w:p w:rsidR="00F812A7" w:rsidRPr="00356159" w:rsidRDefault="00F812A7" w:rsidP="00DB1D31">
            <w:pPr>
              <w:pStyle w:val="ConsPlusCell"/>
              <w:rPr>
                <w:rFonts w:ascii="Liberation Serif" w:hAnsi="Liberation Serif"/>
                <w:color w:val="FF0000"/>
              </w:rPr>
            </w:pPr>
          </w:p>
          <w:p w:rsidR="00F812A7" w:rsidRPr="00356159" w:rsidRDefault="00F812A7" w:rsidP="00DB1D31">
            <w:pPr>
              <w:pStyle w:val="ConsPlusCell"/>
              <w:rPr>
                <w:rFonts w:ascii="Liberation Serif" w:hAnsi="Liberation Serif"/>
              </w:rPr>
            </w:pPr>
            <w:r w:rsidRPr="00356159">
              <w:rPr>
                <w:rFonts w:ascii="Liberation Serif" w:hAnsi="Liberation Serif"/>
              </w:rPr>
              <w:t>Задачи муниципальной программы:</w:t>
            </w:r>
          </w:p>
          <w:p w:rsidR="00F812A7" w:rsidRPr="00356159" w:rsidRDefault="00F812A7" w:rsidP="00DB1D31">
            <w:pPr>
              <w:pStyle w:val="ConsPlusCell"/>
              <w:rPr>
                <w:rFonts w:ascii="Liberation Serif" w:hAnsi="Liberation Serif"/>
              </w:rPr>
            </w:pPr>
            <w:r w:rsidRPr="00356159">
              <w:rPr>
                <w:rFonts w:ascii="Liberation Serif" w:hAnsi="Liberation Serif"/>
              </w:rPr>
              <w:t>1) увеличение объема налоговых и неналоговых доходов местного бюджета;</w:t>
            </w:r>
          </w:p>
          <w:p w:rsidR="00F812A7" w:rsidRPr="00356159" w:rsidRDefault="00F812A7" w:rsidP="00DB1D31">
            <w:pPr>
              <w:pStyle w:val="ConsPlusCell"/>
              <w:rPr>
                <w:rFonts w:ascii="Liberation Serif" w:hAnsi="Liberation Serif"/>
              </w:rPr>
            </w:pPr>
            <w:r w:rsidRPr="00356159">
              <w:rPr>
                <w:rFonts w:ascii="Liberation Serif" w:hAnsi="Liberation Serif"/>
              </w:rPr>
              <w:t>2) повышение эффективности администрирования доходов местного бюджета;</w:t>
            </w:r>
          </w:p>
          <w:p w:rsidR="00F812A7" w:rsidRPr="00356159" w:rsidRDefault="00F812A7" w:rsidP="00DB1D31">
            <w:pPr>
              <w:pStyle w:val="ConsPlusCell"/>
              <w:rPr>
                <w:rFonts w:ascii="Liberation Serif" w:hAnsi="Liberation Serif"/>
              </w:rPr>
            </w:pPr>
            <w:r w:rsidRPr="00356159">
              <w:rPr>
                <w:rFonts w:ascii="Liberation Serif" w:hAnsi="Liberation Serif"/>
              </w:rPr>
              <w:t>3) организация планирования и исполнения местного бюджета;</w:t>
            </w:r>
          </w:p>
          <w:p w:rsidR="00F812A7" w:rsidRPr="00356159" w:rsidRDefault="00F812A7" w:rsidP="00DB1D31">
            <w:pPr>
              <w:pStyle w:val="ConsPlusCell"/>
              <w:rPr>
                <w:rFonts w:ascii="Liberation Serif" w:hAnsi="Liberation Serif"/>
              </w:rPr>
            </w:pPr>
            <w:r w:rsidRPr="00356159">
              <w:rPr>
                <w:rFonts w:ascii="Liberation Serif" w:hAnsi="Liberation Serif"/>
              </w:rPr>
              <w:t>4) повышение эффективности управления средствами местного бюджета;</w:t>
            </w:r>
          </w:p>
          <w:p w:rsidR="00F812A7" w:rsidRPr="00356159" w:rsidRDefault="00F812A7" w:rsidP="00DB1D31">
            <w:pPr>
              <w:rPr>
                <w:rFonts w:ascii="Liberation Serif" w:hAnsi="Liberation Serif"/>
                <w:sz w:val="28"/>
                <w:szCs w:val="28"/>
              </w:rPr>
            </w:pPr>
            <w:r w:rsidRPr="00356159">
              <w:rPr>
                <w:rFonts w:ascii="Liberation Serif" w:hAnsi="Liberation Serif"/>
                <w:sz w:val="28"/>
                <w:szCs w:val="28"/>
              </w:rPr>
              <w:t>5) обеспечение контроля за соблюдением бюджетного законодательства;</w:t>
            </w:r>
          </w:p>
          <w:p w:rsidR="00F812A7" w:rsidRPr="00356159" w:rsidRDefault="00F812A7" w:rsidP="00DB1D31">
            <w:pPr>
              <w:rPr>
                <w:rFonts w:ascii="Liberation Serif" w:hAnsi="Liberation Serif"/>
                <w:sz w:val="28"/>
                <w:szCs w:val="28"/>
              </w:rPr>
            </w:pPr>
            <w:r w:rsidRPr="00356159">
              <w:rPr>
                <w:rFonts w:ascii="Liberation Serif" w:hAnsi="Liberation Serif"/>
                <w:sz w:val="28"/>
                <w:szCs w:val="28"/>
              </w:rPr>
              <w:t>6) обеспечение контроля за соблюдением законодательства о контрактной системе в сфере закупок товаров, работ, услуг;</w:t>
            </w:r>
          </w:p>
          <w:p w:rsidR="00F812A7" w:rsidRPr="00356159" w:rsidRDefault="00F812A7" w:rsidP="00DB1D31">
            <w:pPr>
              <w:pStyle w:val="ConsPlusCell"/>
              <w:rPr>
                <w:rFonts w:ascii="Liberation Serif" w:hAnsi="Liberation Serif"/>
              </w:rPr>
            </w:pPr>
            <w:r w:rsidRPr="00356159">
              <w:rPr>
                <w:rFonts w:ascii="Liberation Serif" w:hAnsi="Liberation Serif"/>
              </w:rPr>
              <w:lastRenderedPageBreak/>
              <w:t>7) предварительный финансовый контроль за исполнением местного бюджета в рамках требований бюджетного законодательства;</w:t>
            </w:r>
          </w:p>
          <w:p w:rsidR="00F812A7" w:rsidRPr="00356159" w:rsidRDefault="00F812A7" w:rsidP="00DB1D31">
            <w:pPr>
              <w:rPr>
                <w:rFonts w:ascii="Liberation Serif" w:hAnsi="Liberation Serif"/>
              </w:rPr>
            </w:pPr>
            <w:r w:rsidRPr="00356159">
              <w:rPr>
                <w:rFonts w:ascii="Liberation Serif" w:hAnsi="Liberation Serif"/>
                <w:sz w:val="28"/>
                <w:szCs w:val="28"/>
              </w:rPr>
              <w:t xml:space="preserve">8) обеспечение эффективной деятельности Финансового управления администрации городского округа Верхняя Пышма по реализации муниципальной программы </w:t>
            </w:r>
          </w:p>
        </w:tc>
      </w:tr>
      <w:tr w:rsidR="00F812A7" w:rsidRPr="00356159" w:rsidTr="00356159">
        <w:trPr>
          <w:trHeight w:val="800"/>
          <w:tblCellSpacing w:w="5" w:type="nil"/>
        </w:trPr>
        <w:tc>
          <w:tcPr>
            <w:tcW w:w="1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A7" w:rsidRPr="00356159" w:rsidRDefault="00F812A7" w:rsidP="00DB1D31">
            <w:pPr>
              <w:pStyle w:val="ConsPlusCell"/>
              <w:rPr>
                <w:rFonts w:ascii="Liberation Serif" w:hAnsi="Liberation Serif"/>
              </w:rPr>
            </w:pPr>
            <w:r w:rsidRPr="00356159">
              <w:rPr>
                <w:rFonts w:ascii="Liberation Serif" w:hAnsi="Liberation Serif"/>
              </w:rPr>
              <w:lastRenderedPageBreak/>
              <w:t xml:space="preserve">Перечень подпрограмм муниципальной программы </w:t>
            </w:r>
          </w:p>
        </w:tc>
        <w:tc>
          <w:tcPr>
            <w:tcW w:w="31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A7" w:rsidRPr="00356159" w:rsidRDefault="00F812A7" w:rsidP="00DB1D31">
            <w:pPr>
              <w:pStyle w:val="ConsPlusCell"/>
              <w:rPr>
                <w:rFonts w:ascii="Liberation Serif" w:hAnsi="Liberation Serif"/>
              </w:rPr>
            </w:pPr>
            <w:r w:rsidRPr="00356159">
              <w:rPr>
                <w:rFonts w:ascii="Liberation Serif" w:hAnsi="Liberation Serif"/>
              </w:rPr>
              <w:t>Подпрограмма 1 «Управление бюджетным процессом и его совершенствование».</w:t>
            </w:r>
          </w:p>
          <w:p w:rsidR="00F812A7" w:rsidRPr="00356159" w:rsidRDefault="00F812A7" w:rsidP="00DB1D31">
            <w:pPr>
              <w:pStyle w:val="ConsPlusCell"/>
              <w:rPr>
                <w:rFonts w:ascii="Liberation Serif" w:hAnsi="Liberation Serif"/>
              </w:rPr>
            </w:pPr>
            <w:r w:rsidRPr="00356159">
              <w:rPr>
                <w:rFonts w:ascii="Liberation Serif" w:hAnsi="Liberation Serif"/>
              </w:rPr>
              <w:t>Подпрограмма 2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 2024 года»</w:t>
            </w:r>
          </w:p>
        </w:tc>
      </w:tr>
      <w:tr w:rsidR="00F812A7" w:rsidRPr="00356159" w:rsidTr="00356159">
        <w:trPr>
          <w:tblCellSpacing w:w="5" w:type="nil"/>
        </w:trPr>
        <w:tc>
          <w:tcPr>
            <w:tcW w:w="1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A7" w:rsidRPr="00356159" w:rsidRDefault="00F812A7" w:rsidP="00DB1D31">
            <w:pPr>
              <w:pStyle w:val="ConsPlusCell"/>
              <w:rPr>
                <w:rFonts w:ascii="Liberation Serif" w:hAnsi="Liberation Serif"/>
              </w:rPr>
            </w:pPr>
            <w:r w:rsidRPr="00356159">
              <w:rPr>
                <w:rFonts w:ascii="Liberation Serif" w:hAnsi="Liberation Serif"/>
              </w:rPr>
              <w:t>Перечень основных целевых показателей муниципальной программы</w:t>
            </w:r>
          </w:p>
          <w:p w:rsidR="00F812A7" w:rsidRPr="00356159" w:rsidRDefault="00F812A7" w:rsidP="00DB1D31">
            <w:pPr>
              <w:pStyle w:val="ConsPlusCell"/>
              <w:rPr>
                <w:rFonts w:ascii="Liberation Serif" w:hAnsi="Liberation Serif"/>
              </w:rPr>
            </w:pPr>
          </w:p>
        </w:tc>
        <w:tc>
          <w:tcPr>
            <w:tcW w:w="31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A7" w:rsidRPr="00356159" w:rsidRDefault="00F812A7" w:rsidP="00DB1D31">
            <w:pPr>
              <w:rPr>
                <w:rFonts w:ascii="Liberation Serif" w:hAnsi="Liberation Serif"/>
                <w:sz w:val="28"/>
                <w:szCs w:val="28"/>
              </w:rPr>
            </w:pPr>
            <w:r w:rsidRPr="00356159">
              <w:rPr>
                <w:rFonts w:ascii="Liberation Serif" w:hAnsi="Liberation Serif"/>
                <w:sz w:val="28"/>
                <w:szCs w:val="28"/>
              </w:rPr>
              <w:t>1) темп роста объема налоговых и неналоговых доходов местного бюджета  (в сопоставимых условиях);</w:t>
            </w:r>
          </w:p>
          <w:p w:rsidR="00F812A7" w:rsidRPr="00356159" w:rsidRDefault="00F812A7" w:rsidP="00DB1D31">
            <w:pPr>
              <w:rPr>
                <w:rFonts w:ascii="Liberation Serif" w:hAnsi="Liberation Serif"/>
                <w:sz w:val="28"/>
                <w:szCs w:val="28"/>
              </w:rPr>
            </w:pPr>
            <w:r w:rsidRPr="00356159">
              <w:rPr>
                <w:rFonts w:ascii="Liberation Serif" w:hAnsi="Liberation Serif"/>
                <w:sz w:val="28"/>
                <w:szCs w:val="28"/>
              </w:rPr>
              <w:t>2) отклонение исполнения прогноза налоговых и неналоговых доходов местного бюджета;</w:t>
            </w:r>
          </w:p>
          <w:p w:rsidR="00F812A7" w:rsidRPr="00356159" w:rsidRDefault="00F812A7" w:rsidP="00DB1D31">
            <w:pPr>
              <w:rPr>
                <w:rFonts w:ascii="Liberation Serif" w:hAnsi="Liberation Serif"/>
                <w:sz w:val="28"/>
                <w:szCs w:val="28"/>
              </w:rPr>
            </w:pPr>
            <w:r w:rsidRPr="00356159">
              <w:rPr>
                <w:rFonts w:ascii="Liberation Serif" w:hAnsi="Liberation Serif"/>
                <w:sz w:val="28"/>
                <w:szCs w:val="28"/>
              </w:rPr>
              <w:t>3) полнота формирования и представления бюджетной отчетности с соблюдением требований, установленных бюджетным законодательством;</w:t>
            </w:r>
          </w:p>
          <w:p w:rsidR="00F812A7" w:rsidRPr="00356159" w:rsidRDefault="00F812A7" w:rsidP="00DB1D31">
            <w:pPr>
              <w:pStyle w:val="ConsPlusCell"/>
              <w:rPr>
                <w:rFonts w:ascii="Liberation Serif" w:hAnsi="Liberation Serif"/>
              </w:rPr>
            </w:pPr>
            <w:r w:rsidRPr="00356159">
              <w:rPr>
                <w:rFonts w:ascii="Liberation Serif" w:hAnsi="Liberation Serif"/>
              </w:rPr>
              <w:t>4) степень качества управления финансами городского округа Верхняя Пышма, определяемая в соответствии с постановлением Правительства Свердловской области;</w:t>
            </w:r>
          </w:p>
          <w:p w:rsidR="00F812A7" w:rsidRPr="00356159" w:rsidRDefault="00F812A7" w:rsidP="00DB1D31">
            <w:pPr>
              <w:pStyle w:val="ConsPlusCell"/>
              <w:rPr>
                <w:rFonts w:ascii="Liberation Serif" w:hAnsi="Liberation Serif"/>
              </w:rPr>
            </w:pPr>
            <w:r w:rsidRPr="00356159">
              <w:rPr>
                <w:rFonts w:ascii="Liberation Serif" w:hAnsi="Liberation Serif"/>
              </w:rPr>
              <w:t xml:space="preserve">5) отношение размера дефицита бюджета городского округа Верхняя Пышма к объему доходов местного бюджета за вычетом объема безвозмездных поступлений и объема поступлений налоговых доходов по дополнительным нормативам отчислений в отчетном финансовом году; </w:t>
            </w:r>
          </w:p>
          <w:p w:rsidR="00F812A7" w:rsidRPr="00356159" w:rsidRDefault="00F812A7" w:rsidP="00DB1D31">
            <w:pPr>
              <w:pStyle w:val="ConsPlusCell"/>
              <w:rPr>
                <w:rFonts w:ascii="Liberation Serif" w:hAnsi="Liberation Serif"/>
              </w:rPr>
            </w:pPr>
            <w:r w:rsidRPr="00356159">
              <w:rPr>
                <w:rFonts w:ascii="Liberation Serif" w:hAnsi="Liberation Serif"/>
              </w:rPr>
              <w:t>6) отношение объема проверенных средств к общему объему расходов местного бюджета;</w:t>
            </w:r>
          </w:p>
          <w:p w:rsidR="00F812A7" w:rsidRPr="00356159" w:rsidRDefault="00F812A7" w:rsidP="00DB1D31">
            <w:pPr>
              <w:pStyle w:val="ConsPlusCell"/>
              <w:rPr>
                <w:rFonts w:ascii="Liberation Serif" w:hAnsi="Liberation Serif"/>
              </w:rPr>
            </w:pPr>
            <w:r w:rsidRPr="00356159">
              <w:rPr>
                <w:rFonts w:ascii="Liberation Serif" w:hAnsi="Liberation Serif"/>
              </w:rPr>
              <w:t>7) доля бюджетных обязательств получателей средств местного бюджета, в отношении которых осуществлен финансовый контроль для постановки их на учет</w:t>
            </w:r>
          </w:p>
        </w:tc>
      </w:tr>
      <w:tr w:rsidR="00F812A7" w:rsidRPr="00356159" w:rsidTr="00356159">
        <w:trPr>
          <w:trHeight w:val="400"/>
          <w:tblCellSpacing w:w="5" w:type="nil"/>
        </w:trPr>
        <w:tc>
          <w:tcPr>
            <w:tcW w:w="1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A7" w:rsidRPr="00356159" w:rsidRDefault="00F812A7" w:rsidP="00DB1D31">
            <w:pPr>
              <w:pStyle w:val="ConsPlusCell"/>
              <w:rPr>
                <w:rFonts w:ascii="Liberation Serif" w:hAnsi="Liberation Serif"/>
              </w:rPr>
            </w:pPr>
            <w:r w:rsidRPr="00356159">
              <w:rPr>
                <w:rFonts w:ascii="Liberation Serif" w:hAnsi="Liberation Serif"/>
              </w:rPr>
              <w:t>Объемы финансирования муниципальной программы по годам реализации тыс.рублей</w:t>
            </w:r>
          </w:p>
        </w:tc>
        <w:tc>
          <w:tcPr>
            <w:tcW w:w="31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A7" w:rsidRPr="00356159" w:rsidRDefault="00F812A7" w:rsidP="00DB1D31">
            <w:pPr>
              <w:rPr>
                <w:rFonts w:ascii="Liberation Serif" w:hAnsi="Liberation Serif"/>
                <w:sz w:val="28"/>
                <w:szCs w:val="28"/>
              </w:rPr>
            </w:pPr>
            <w:r w:rsidRPr="00356159">
              <w:rPr>
                <w:rFonts w:ascii="Liberation Serif" w:hAnsi="Liberation Serif"/>
                <w:sz w:val="28"/>
                <w:szCs w:val="28"/>
              </w:rPr>
              <w:t xml:space="preserve">Всего </w:t>
            </w:r>
            <w:r w:rsidRPr="00356159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126 984,9 </w:t>
            </w:r>
            <w:r w:rsidRPr="00356159">
              <w:rPr>
                <w:rFonts w:ascii="Liberation Serif" w:hAnsi="Liberation Serif"/>
                <w:sz w:val="28"/>
                <w:szCs w:val="28"/>
              </w:rPr>
              <w:t>тыс. рублей, в том числе:</w:t>
            </w:r>
          </w:p>
          <w:p w:rsidR="00F812A7" w:rsidRPr="00356159" w:rsidRDefault="00F812A7" w:rsidP="00DB1D31">
            <w:pPr>
              <w:rPr>
                <w:rFonts w:ascii="Liberation Serif" w:hAnsi="Liberation Serif"/>
                <w:sz w:val="28"/>
                <w:szCs w:val="28"/>
              </w:rPr>
            </w:pPr>
            <w:r w:rsidRPr="00356159">
              <w:rPr>
                <w:rFonts w:ascii="Liberation Serif" w:hAnsi="Liberation Serif"/>
                <w:sz w:val="28"/>
                <w:szCs w:val="28"/>
              </w:rPr>
              <w:t xml:space="preserve">2019 год – </w:t>
            </w:r>
            <w:r w:rsidRPr="00356159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16 177,9</w:t>
            </w:r>
            <w:r w:rsidRPr="00356159"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F812A7" w:rsidRPr="00356159" w:rsidRDefault="00F812A7" w:rsidP="00DB1D31">
            <w:pPr>
              <w:rPr>
                <w:rFonts w:ascii="Liberation Serif" w:hAnsi="Liberation Serif"/>
                <w:sz w:val="28"/>
                <w:szCs w:val="28"/>
              </w:rPr>
            </w:pPr>
            <w:r w:rsidRPr="00356159">
              <w:rPr>
                <w:rFonts w:ascii="Liberation Serif" w:hAnsi="Liberation Serif"/>
                <w:sz w:val="28"/>
                <w:szCs w:val="28"/>
              </w:rPr>
              <w:t>2020 год – 19</w:t>
            </w:r>
            <w:r w:rsidRPr="00356159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 621,7</w:t>
            </w:r>
            <w:r w:rsidRPr="00356159"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F812A7" w:rsidRPr="00356159" w:rsidRDefault="00F812A7" w:rsidP="00DB1D31">
            <w:pPr>
              <w:rPr>
                <w:rFonts w:ascii="Liberation Serif" w:hAnsi="Liberation Serif"/>
                <w:sz w:val="28"/>
                <w:szCs w:val="28"/>
              </w:rPr>
            </w:pPr>
            <w:r w:rsidRPr="00356159">
              <w:rPr>
                <w:rFonts w:ascii="Liberation Serif" w:hAnsi="Liberation Serif"/>
                <w:sz w:val="28"/>
                <w:szCs w:val="28"/>
              </w:rPr>
              <w:t xml:space="preserve">2021 год – </w:t>
            </w:r>
            <w:r w:rsidRPr="00356159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21 660,0</w:t>
            </w:r>
            <w:r w:rsidRPr="00356159"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F812A7" w:rsidRPr="00356159" w:rsidRDefault="00F812A7" w:rsidP="00DB1D31">
            <w:pPr>
              <w:rPr>
                <w:rFonts w:ascii="Liberation Serif" w:hAnsi="Liberation Serif"/>
                <w:sz w:val="28"/>
                <w:szCs w:val="28"/>
              </w:rPr>
            </w:pPr>
            <w:r w:rsidRPr="00356159">
              <w:rPr>
                <w:rFonts w:ascii="Liberation Serif" w:hAnsi="Liberation Serif"/>
                <w:sz w:val="28"/>
                <w:szCs w:val="28"/>
              </w:rPr>
              <w:t xml:space="preserve">2022 год – </w:t>
            </w:r>
            <w:r w:rsidRPr="00356159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22 368,3</w:t>
            </w:r>
            <w:r w:rsidRPr="00356159"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F812A7" w:rsidRPr="00356159" w:rsidRDefault="00F812A7" w:rsidP="00DB1D31">
            <w:pPr>
              <w:rPr>
                <w:rFonts w:ascii="Liberation Serif" w:hAnsi="Liberation Serif"/>
                <w:sz w:val="28"/>
                <w:szCs w:val="28"/>
              </w:rPr>
            </w:pPr>
            <w:r w:rsidRPr="00356159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2023 год – </w:t>
            </w:r>
            <w:r w:rsidRPr="00356159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23 114,9</w:t>
            </w:r>
            <w:r w:rsidRPr="00356159"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F812A7" w:rsidRPr="00356159" w:rsidRDefault="00F812A7" w:rsidP="00DB1D31">
            <w:pPr>
              <w:rPr>
                <w:rFonts w:ascii="Liberation Serif" w:hAnsi="Liberation Serif"/>
                <w:sz w:val="28"/>
                <w:szCs w:val="28"/>
              </w:rPr>
            </w:pPr>
            <w:r w:rsidRPr="00356159">
              <w:rPr>
                <w:rFonts w:ascii="Liberation Serif" w:hAnsi="Liberation Serif"/>
                <w:sz w:val="28"/>
                <w:szCs w:val="28"/>
              </w:rPr>
              <w:t xml:space="preserve">2024 год – </w:t>
            </w:r>
            <w:r w:rsidRPr="00356159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24 042,1</w:t>
            </w:r>
            <w:r w:rsidRPr="00356159"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F812A7" w:rsidRPr="00356159" w:rsidRDefault="00F812A7" w:rsidP="00DB1D31">
            <w:pPr>
              <w:rPr>
                <w:rFonts w:ascii="Liberation Serif" w:hAnsi="Liberation Serif"/>
                <w:sz w:val="28"/>
                <w:szCs w:val="28"/>
              </w:rPr>
            </w:pPr>
            <w:r w:rsidRPr="00356159">
              <w:rPr>
                <w:rFonts w:ascii="Liberation Serif" w:hAnsi="Liberation Serif"/>
                <w:sz w:val="28"/>
                <w:szCs w:val="28"/>
              </w:rPr>
              <w:t xml:space="preserve">из них местный бюджет  </w:t>
            </w:r>
            <w:r w:rsidRPr="00356159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126 984,9 </w:t>
            </w:r>
            <w:r w:rsidRPr="00356159">
              <w:rPr>
                <w:rFonts w:ascii="Liberation Serif" w:hAnsi="Liberation Serif"/>
                <w:sz w:val="28"/>
                <w:szCs w:val="28"/>
              </w:rPr>
              <w:t>тыс. рублей, в том числе:</w:t>
            </w:r>
          </w:p>
          <w:p w:rsidR="00F812A7" w:rsidRPr="00356159" w:rsidRDefault="00F812A7" w:rsidP="00DB1D31">
            <w:pPr>
              <w:rPr>
                <w:rFonts w:ascii="Liberation Serif" w:hAnsi="Liberation Serif"/>
                <w:sz w:val="28"/>
                <w:szCs w:val="28"/>
              </w:rPr>
            </w:pPr>
            <w:r w:rsidRPr="00356159">
              <w:rPr>
                <w:rFonts w:ascii="Liberation Serif" w:hAnsi="Liberation Serif"/>
                <w:sz w:val="28"/>
                <w:szCs w:val="28"/>
              </w:rPr>
              <w:t xml:space="preserve">2019 год – </w:t>
            </w:r>
            <w:r w:rsidRPr="00356159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16 177,9</w:t>
            </w:r>
            <w:r w:rsidRPr="00356159"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F812A7" w:rsidRPr="00356159" w:rsidRDefault="00F812A7" w:rsidP="00DB1D31">
            <w:pPr>
              <w:rPr>
                <w:rFonts w:ascii="Liberation Serif" w:hAnsi="Liberation Serif"/>
                <w:sz w:val="28"/>
                <w:szCs w:val="28"/>
              </w:rPr>
            </w:pPr>
            <w:r w:rsidRPr="00356159">
              <w:rPr>
                <w:rFonts w:ascii="Liberation Serif" w:hAnsi="Liberation Serif"/>
                <w:sz w:val="28"/>
                <w:szCs w:val="28"/>
              </w:rPr>
              <w:t>2020 год – 19</w:t>
            </w:r>
            <w:r w:rsidRPr="00356159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 621,7</w:t>
            </w:r>
            <w:r w:rsidRPr="00356159"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F812A7" w:rsidRPr="00356159" w:rsidRDefault="00F812A7" w:rsidP="00DB1D31">
            <w:pPr>
              <w:rPr>
                <w:rFonts w:ascii="Liberation Serif" w:hAnsi="Liberation Serif"/>
                <w:sz w:val="28"/>
                <w:szCs w:val="28"/>
              </w:rPr>
            </w:pPr>
            <w:r w:rsidRPr="00356159">
              <w:rPr>
                <w:rFonts w:ascii="Liberation Serif" w:hAnsi="Liberation Serif"/>
                <w:sz w:val="28"/>
                <w:szCs w:val="28"/>
              </w:rPr>
              <w:t xml:space="preserve">2021 год – </w:t>
            </w:r>
            <w:r w:rsidRPr="00356159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21 660,0</w:t>
            </w:r>
            <w:r w:rsidRPr="00356159"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F812A7" w:rsidRPr="00356159" w:rsidRDefault="00F812A7" w:rsidP="00DB1D31">
            <w:pPr>
              <w:rPr>
                <w:rFonts w:ascii="Liberation Serif" w:hAnsi="Liberation Serif"/>
                <w:sz w:val="28"/>
                <w:szCs w:val="28"/>
              </w:rPr>
            </w:pPr>
            <w:r w:rsidRPr="00356159">
              <w:rPr>
                <w:rFonts w:ascii="Liberation Serif" w:hAnsi="Liberation Serif"/>
                <w:sz w:val="28"/>
                <w:szCs w:val="28"/>
              </w:rPr>
              <w:t xml:space="preserve">2022 год – </w:t>
            </w:r>
            <w:r w:rsidRPr="00356159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22 368,3</w:t>
            </w:r>
            <w:r w:rsidRPr="00356159"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F812A7" w:rsidRPr="00356159" w:rsidRDefault="00F812A7" w:rsidP="00DB1D31">
            <w:pPr>
              <w:rPr>
                <w:rFonts w:ascii="Liberation Serif" w:hAnsi="Liberation Serif"/>
                <w:sz w:val="28"/>
                <w:szCs w:val="28"/>
              </w:rPr>
            </w:pPr>
            <w:r w:rsidRPr="00356159">
              <w:rPr>
                <w:rFonts w:ascii="Liberation Serif" w:hAnsi="Liberation Serif"/>
                <w:sz w:val="28"/>
                <w:szCs w:val="28"/>
              </w:rPr>
              <w:t xml:space="preserve">2023 год – </w:t>
            </w:r>
            <w:r w:rsidRPr="00356159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23 114,9</w:t>
            </w:r>
            <w:r w:rsidRPr="00356159"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DB1D31" w:rsidRPr="00356159" w:rsidRDefault="00B6675D" w:rsidP="00DB1D31">
            <w:pPr>
              <w:pStyle w:val="ConsPlusCell"/>
              <w:rPr>
                <w:rFonts w:ascii="Liberation Serif" w:hAnsi="Liberation Serif"/>
              </w:rPr>
            </w:pPr>
            <w:r w:rsidRPr="00356159">
              <w:rPr>
                <w:rFonts w:ascii="Liberation Serif" w:hAnsi="Liberation Serif"/>
              </w:rPr>
              <w:t>2024</w:t>
            </w:r>
            <w:r w:rsidR="00F812A7" w:rsidRPr="00356159">
              <w:rPr>
                <w:rFonts w:ascii="Liberation Serif" w:hAnsi="Liberation Serif"/>
              </w:rPr>
              <w:t xml:space="preserve"> год – </w:t>
            </w:r>
            <w:r w:rsidR="00F812A7" w:rsidRPr="00356159">
              <w:rPr>
                <w:rFonts w:ascii="Liberation Serif" w:hAnsi="Liberation Serif"/>
                <w:bCs/>
                <w:color w:val="000000"/>
              </w:rPr>
              <w:t>24 042,1</w:t>
            </w:r>
            <w:r w:rsidR="00F812A7" w:rsidRPr="00356159">
              <w:rPr>
                <w:rFonts w:ascii="Liberation Serif" w:hAnsi="Liberation Serif"/>
              </w:rPr>
              <w:t>тыс. рублей.</w:t>
            </w:r>
          </w:p>
        </w:tc>
      </w:tr>
      <w:tr w:rsidR="00F812A7" w:rsidRPr="00356159" w:rsidTr="00356159">
        <w:trPr>
          <w:trHeight w:val="400"/>
          <w:tblCellSpacing w:w="5" w:type="nil"/>
        </w:trPr>
        <w:tc>
          <w:tcPr>
            <w:tcW w:w="1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A7" w:rsidRPr="00356159" w:rsidRDefault="00887D36" w:rsidP="00DB1D31">
            <w:pPr>
              <w:pStyle w:val="ConsPlusCell"/>
              <w:rPr>
                <w:rFonts w:ascii="Liberation Serif" w:hAnsi="Liberation Serif"/>
              </w:rPr>
            </w:pPr>
            <w:r w:rsidRPr="00356159">
              <w:rPr>
                <w:rFonts w:ascii="Liberation Serif" w:hAnsi="Liberation Serif"/>
              </w:rPr>
              <w:lastRenderedPageBreak/>
              <w:t>Справочно: объем налоговых расходов городского округа в рамках реализации муниципальной программы, тыс.рублей</w:t>
            </w:r>
          </w:p>
        </w:tc>
        <w:tc>
          <w:tcPr>
            <w:tcW w:w="31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A7" w:rsidRPr="00356159" w:rsidRDefault="00887D36" w:rsidP="00DB1D31">
            <w:pPr>
              <w:pStyle w:val="ConsPlusCell"/>
              <w:rPr>
                <w:rFonts w:ascii="Liberation Serif" w:hAnsi="Liberation Serif"/>
              </w:rPr>
            </w:pPr>
            <w:r w:rsidRPr="00356159">
              <w:rPr>
                <w:rFonts w:ascii="Liberation Serif" w:hAnsi="Liberation Serif"/>
                <w:color w:val="000000"/>
                <w:sz w:val="29"/>
                <w:szCs w:val="29"/>
              </w:rPr>
              <w:t>не предусмотрены</w:t>
            </w:r>
          </w:p>
        </w:tc>
      </w:tr>
      <w:tr w:rsidR="00DB1D31" w:rsidRPr="00356159" w:rsidTr="0035615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78"/>
        </w:trPr>
        <w:tc>
          <w:tcPr>
            <w:tcW w:w="1845" w:type="pct"/>
          </w:tcPr>
          <w:p w:rsidR="00DB1D31" w:rsidRPr="00356159" w:rsidRDefault="00887D36" w:rsidP="00DB1D31">
            <w:pPr>
              <w:rPr>
                <w:rFonts w:ascii="Liberation Serif" w:hAnsi="Liberation Serif"/>
                <w:sz w:val="28"/>
                <w:szCs w:val="28"/>
              </w:rPr>
            </w:pPr>
            <w:r w:rsidRPr="00356159">
              <w:rPr>
                <w:rFonts w:ascii="Liberation Serif" w:hAnsi="Liberation Serif"/>
                <w:sz w:val="28"/>
                <w:szCs w:val="28"/>
              </w:rPr>
              <w:t>Адрес размещения муниципальной программы в сети Интернет</w:t>
            </w:r>
          </w:p>
        </w:tc>
        <w:tc>
          <w:tcPr>
            <w:tcW w:w="3155" w:type="pct"/>
          </w:tcPr>
          <w:p w:rsidR="00DB1D31" w:rsidRPr="00356159" w:rsidRDefault="00887D36" w:rsidP="00DB1D31">
            <w:pPr>
              <w:rPr>
                <w:rFonts w:ascii="Liberation Serif" w:hAnsi="Liberation Serif"/>
              </w:rPr>
            </w:pPr>
            <w:r w:rsidRPr="00356159">
              <w:rPr>
                <w:rFonts w:ascii="Liberation Serif" w:hAnsi="Liberation Serif"/>
                <w:color w:val="000000"/>
                <w:sz w:val="29"/>
                <w:szCs w:val="29"/>
              </w:rPr>
              <w:t>https://movp.ru/site/section?id=1435</w:t>
            </w:r>
          </w:p>
        </w:tc>
      </w:tr>
    </w:tbl>
    <w:p w:rsidR="000A25A3" w:rsidRPr="00356159" w:rsidRDefault="000A25A3">
      <w:pPr>
        <w:rPr>
          <w:rFonts w:ascii="Liberation Serif" w:hAnsi="Liberation Serif"/>
        </w:rPr>
      </w:pPr>
    </w:p>
    <w:sectPr w:rsidR="000A25A3" w:rsidRPr="00356159" w:rsidSect="003561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812A7"/>
    <w:rsid w:val="00003B1D"/>
    <w:rsid w:val="000A25A3"/>
    <w:rsid w:val="000E1E04"/>
    <w:rsid w:val="002266FB"/>
    <w:rsid w:val="002943A8"/>
    <w:rsid w:val="00356159"/>
    <w:rsid w:val="00403ECB"/>
    <w:rsid w:val="004A75C1"/>
    <w:rsid w:val="00887D36"/>
    <w:rsid w:val="008A2771"/>
    <w:rsid w:val="00903691"/>
    <w:rsid w:val="00B6675D"/>
    <w:rsid w:val="00B8401D"/>
    <w:rsid w:val="00C71E53"/>
    <w:rsid w:val="00D0156A"/>
    <w:rsid w:val="00D736AE"/>
    <w:rsid w:val="00DB1D31"/>
    <w:rsid w:val="00F8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2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812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rsid w:val="00F812A7"/>
    <w:rPr>
      <w:color w:val="auto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27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277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6481CD-2A8B-496B-9411-8F1400625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ГО Верхняя Пышма</Company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YV-Karpova</dc:creator>
  <cp:keywords/>
  <dc:description/>
  <cp:lastModifiedBy>Садыкова Дарья Юрьевна</cp:lastModifiedBy>
  <cp:revision>12</cp:revision>
  <cp:lastPrinted>2022-03-02T10:50:00Z</cp:lastPrinted>
  <dcterms:created xsi:type="dcterms:W3CDTF">2022-02-11T05:25:00Z</dcterms:created>
  <dcterms:modified xsi:type="dcterms:W3CDTF">2022-03-03T08:57:00Z</dcterms:modified>
</cp:coreProperties>
</file>