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04DFE" w:rsidRPr="00404DFE" w:rsidTr="00BA3EB2">
        <w:trPr>
          <w:trHeight w:val="524"/>
        </w:trPr>
        <w:tc>
          <w:tcPr>
            <w:tcW w:w="9460" w:type="dxa"/>
            <w:gridSpan w:val="5"/>
          </w:tcPr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04DFE" w:rsidRPr="00404DFE" w:rsidRDefault="00404DFE" w:rsidP="00404D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04DFE" w:rsidRPr="00404DFE" w:rsidRDefault="00404DFE" w:rsidP="00404D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4DFE" w:rsidRPr="00404DFE" w:rsidTr="00BA3EB2">
        <w:trPr>
          <w:trHeight w:val="524"/>
        </w:trPr>
        <w:tc>
          <w:tcPr>
            <w:tcW w:w="284" w:type="dxa"/>
            <w:vAlign w:val="bottom"/>
          </w:tcPr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04D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04DFE" w:rsidRPr="00404DFE" w:rsidRDefault="00404DFE" w:rsidP="00404DF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04DFE" w:rsidRPr="00404DFE" w:rsidTr="00BA3EB2">
        <w:trPr>
          <w:trHeight w:val="130"/>
        </w:trPr>
        <w:tc>
          <w:tcPr>
            <w:tcW w:w="9460" w:type="dxa"/>
            <w:gridSpan w:val="5"/>
          </w:tcPr>
          <w:p w:rsidR="00404DFE" w:rsidRPr="00404DFE" w:rsidRDefault="00404DFE" w:rsidP="00404D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04DFE" w:rsidRPr="00404DFE" w:rsidTr="00BA3EB2">
        <w:tc>
          <w:tcPr>
            <w:tcW w:w="9460" w:type="dxa"/>
            <w:gridSpan w:val="5"/>
          </w:tcPr>
          <w:p w:rsidR="00404DFE" w:rsidRPr="00404DFE" w:rsidRDefault="00404DFE" w:rsidP="00404D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04DFE" w:rsidRPr="00404DFE" w:rsidRDefault="00404DFE" w:rsidP="00404D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04DFE" w:rsidRPr="00404DFE" w:rsidRDefault="00404DFE" w:rsidP="00404D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04DFE" w:rsidRPr="00404DFE" w:rsidTr="00BA3EB2">
        <w:tc>
          <w:tcPr>
            <w:tcW w:w="9460" w:type="dxa"/>
            <w:gridSpan w:val="5"/>
          </w:tcPr>
          <w:p w:rsidR="00404DFE" w:rsidRPr="00404DFE" w:rsidRDefault="00404DFE" w:rsidP="00404D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404DFE" w:rsidRPr="00404DFE" w:rsidTr="00BA3EB2">
        <w:tc>
          <w:tcPr>
            <w:tcW w:w="9460" w:type="dxa"/>
            <w:gridSpan w:val="5"/>
          </w:tcPr>
          <w:p w:rsidR="00404DFE" w:rsidRPr="00404DFE" w:rsidRDefault="00404DFE" w:rsidP="00404D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04DFE" w:rsidRPr="00404DFE" w:rsidRDefault="00404DFE" w:rsidP="00404D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04DFE" w:rsidRPr="00404DFE" w:rsidRDefault="00404DFE" w:rsidP="00404D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04DF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подпунктами 1, 4 пункта 20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от 28.12.2020 № 1083</w:t>
      </w:r>
      <w:r w:rsidRPr="00404DF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04DFE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Решением Думы городского округа Верхняя Пышма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от 24.12.2020 № 29/1 «О бюджете городского округа Верхняя Пышма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2021 год и плановый период 2022 и 2023</w:t>
      </w:r>
      <w:proofErr w:type="gramEnd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годов», руководствуясь подпунктом 1 пункта 4 статьи 25 Устава городского округа</w:t>
      </w:r>
      <w:r w:rsidRPr="00404DF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404DF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404DFE" w:rsidRPr="00404DFE" w:rsidRDefault="00404DFE" w:rsidP="00404DF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4DF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04DFE" w:rsidRPr="00404DFE" w:rsidRDefault="00404DFE" w:rsidP="00404DFE">
      <w:pPr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изменения, изложив в новой редакции прилагаемые:</w:t>
      </w:r>
    </w:p>
    <w:p w:rsidR="00404DFE" w:rsidRPr="00404DFE" w:rsidRDefault="00404DFE" w:rsidP="00404DFE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Паспорт Программы;</w:t>
      </w:r>
    </w:p>
    <w:p w:rsidR="00404DFE" w:rsidRPr="00404DFE" w:rsidRDefault="00404DFE" w:rsidP="00404DFE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Приложение № 2 к Программе.</w:t>
      </w:r>
    </w:p>
    <w:p w:rsidR="00404DFE" w:rsidRPr="00404DFE" w:rsidRDefault="00404DFE" w:rsidP="00404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ф), на официальном сайте городского округа (</w:t>
      </w:r>
      <w:r w:rsidRPr="00404DF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404DF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404DF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proofErr w:type="spellEnd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).</w:t>
      </w:r>
    </w:p>
    <w:p w:rsidR="00404DFE" w:rsidRPr="00404DFE" w:rsidRDefault="00404DFE" w:rsidP="00404D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404DF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p w:rsidR="00404DFE" w:rsidRPr="00404DFE" w:rsidRDefault="00404DFE" w:rsidP="00404D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4DFE" w:rsidRPr="00404DFE" w:rsidRDefault="00404DFE" w:rsidP="00404D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04DFE" w:rsidRPr="00404DFE" w:rsidTr="00BA3EB2">
        <w:tc>
          <w:tcPr>
            <w:tcW w:w="6237" w:type="dxa"/>
            <w:vAlign w:val="bottom"/>
          </w:tcPr>
          <w:p w:rsidR="00404DFE" w:rsidRPr="00404DFE" w:rsidRDefault="00404DFE" w:rsidP="00404D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04DFE" w:rsidRPr="00404DFE" w:rsidRDefault="00404DFE" w:rsidP="00404DF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04DF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04DFE" w:rsidRPr="00404DFE" w:rsidRDefault="00404DFE" w:rsidP="00404DF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404DFE" w:rsidRDefault="00404DFE"/>
    <w:p w:rsidR="00404DFE" w:rsidRDefault="00404DFE"/>
    <w:p w:rsidR="00404DFE" w:rsidRPr="00404DFE" w:rsidRDefault="00404DFE" w:rsidP="00404DFE">
      <w:pPr>
        <w:spacing w:after="0" w:line="240" w:lineRule="auto"/>
        <w:ind w:left="5103" w:right="263"/>
        <w:rPr>
          <w:rFonts w:ascii="Liberation Serif" w:hAnsi="Liberation Serif" w:cs="Arial"/>
        </w:rPr>
      </w:pPr>
      <w:r w:rsidRPr="00404DFE">
        <w:rPr>
          <w:rFonts w:ascii="Liberation Serif" w:hAnsi="Liberation Serif" w:cs="Arial"/>
        </w:rPr>
        <w:lastRenderedPageBreak/>
        <w:t xml:space="preserve">К постановлению администрации </w:t>
      </w:r>
    </w:p>
    <w:p w:rsidR="00404DFE" w:rsidRPr="00404DFE" w:rsidRDefault="00404DFE" w:rsidP="00404DFE">
      <w:pPr>
        <w:spacing w:after="0" w:line="240" w:lineRule="auto"/>
        <w:ind w:left="5103" w:right="263"/>
        <w:rPr>
          <w:rFonts w:ascii="Liberation Serif" w:hAnsi="Liberation Serif" w:cs="Arial"/>
        </w:rPr>
      </w:pPr>
      <w:r w:rsidRPr="00404DFE">
        <w:rPr>
          <w:rFonts w:ascii="Liberation Serif" w:hAnsi="Liberation Serif" w:cs="Arial"/>
        </w:rPr>
        <w:t>городского округа Верхняя Пышма</w:t>
      </w:r>
    </w:p>
    <w:p w:rsidR="00404DFE" w:rsidRPr="00404DFE" w:rsidRDefault="00404DFE" w:rsidP="00404DFE">
      <w:pPr>
        <w:spacing w:after="0" w:line="240" w:lineRule="auto"/>
        <w:ind w:left="5103" w:right="263"/>
        <w:rPr>
          <w:rFonts w:ascii="Liberation Serif" w:hAnsi="Liberation Serif" w:cs="Arial"/>
        </w:rPr>
      </w:pPr>
      <w:proofErr w:type="gramStart"/>
      <w:r w:rsidRPr="00404DFE">
        <w:rPr>
          <w:rFonts w:ascii="Liberation Serif" w:hAnsi="Liberation Serif" w:cs="Arial"/>
        </w:rPr>
        <w:t>от</w:t>
      </w:r>
      <w:proofErr w:type="gramEnd"/>
      <w:r w:rsidRPr="00404DFE">
        <w:rPr>
          <w:rFonts w:ascii="Liberation Serif" w:hAnsi="Liberation Serif" w:cs="Arial"/>
        </w:rPr>
        <w:t xml:space="preserve"> ___</w:t>
      </w:r>
      <w:r w:rsidRPr="00404DFE">
        <w:rPr>
          <w:rFonts w:ascii="Liberation Serif" w:hAnsi="Liberation Serif" w:cs="Arial"/>
        </w:rPr>
        <w:t>проект</w:t>
      </w:r>
      <w:r w:rsidRPr="00404DFE">
        <w:rPr>
          <w:rFonts w:ascii="Liberation Serif" w:hAnsi="Liberation Serif" w:cs="Arial"/>
        </w:rPr>
        <w:t>_________ № ________</w:t>
      </w:r>
    </w:p>
    <w:p w:rsidR="00404DFE" w:rsidRPr="006362B0" w:rsidRDefault="00404DFE" w:rsidP="00404DFE">
      <w:pPr>
        <w:spacing w:after="0" w:line="240" w:lineRule="auto"/>
        <w:ind w:left="5103" w:right="263"/>
        <w:rPr>
          <w:rFonts w:cs="Arial"/>
        </w:rPr>
      </w:pPr>
    </w:p>
    <w:p w:rsidR="00404DFE" w:rsidRPr="006362B0" w:rsidRDefault="00404DFE" w:rsidP="00404DFE">
      <w:bookmarkStart w:id="0" w:name="_GoBack"/>
      <w:bookmarkEnd w:id="0"/>
    </w:p>
    <w:p w:rsidR="00404DFE" w:rsidRDefault="00404DFE" w:rsidP="00404DF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29"/>
        <w:gridCol w:w="6168"/>
      </w:tblGrid>
      <w:tr w:rsidR="00404DFE" w:rsidRPr="00B8012F" w:rsidTr="00BA3EB2">
        <w:trPr>
          <w:trHeight w:val="39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4DFE" w:rsidRDefault="00404DFE" w:rsidP="00BA3EB2">
            <w:pPr>
              <w:jc w:val="center"/>
              <w:rPr>
                <w:b/>
                <w:bCs/>
              </w:rPr>
            </w:pPr>
            <w:r w:rsidRPr="00B8012F">
              <w:rPr>
                <w:b/>
                <w:bCs/>
              </w:rPr>
              <w:t>ПАСПОРТ</w:t>
            </w:r>
          </w:p>
          <w:p w:rsidR="00404DFE" w:rsidRDefault="00404DFE" w:rsidP="00BA3EB2">
            <w:pPr>
              <w:jc w:val="center"/>
              <w:rPr>
                <w:b/>
                <w:bCs/>
              </w:rPr>
            </w:pPr>
            <w:r w:rsidRPr="00B8012F">
              <w:rPr>
                <w:b/>
                <w:bCs/>
              </w:rPr>
              <w:t>муниципальной программы</w:t>
            </w:r>
          </w:p>
          <w:p w:rsidR="00404DFE" w:rsidRPr="00B8012F" w:rsidRDefault="00404DFE" w:rsidP="00BA3EB2">
            <w:pPr>
              <w:jc w:val="center"/>
              <w:rPr>
                <w:b/>
                <w:bCs/>
              </w:rPr>
            </w:pPr>
            <w:r w:rsidRPr="00B8012F">
              <w:rPr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  <w:tr w:rsidR="00404DFE" w:rsidRPr="00B8012F" w:rsidTr="00BA3EB2">
        <w:trPr>
          <w:trHeight w:val="37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DFE" w:rsidRPr="00B8012F" w:rsidRDefault="00404DFE" w:rsidP="00BA3EB2">
            <w:pPr>
              <w:jc w:val="center"/>
              <w:rPr>
                <w:b/>
                <w:bCs/>
              </w:rPr>
            </w:pPr>
          </w:p>
        </w:tc>
      </w:tr>
      <w:tr w:rsidR="00404DFE" w:rsidRPr="00B8012F" w:rsidTr="00BA3EB2">
        <w:trPr>
          <w:trHeight w:val="402"/>
        </w:trPr>
        <w:tc>
          <w:tcPr>
            <w:tcW w:w="1852" w:type="pct"/>
            <w:tcBorders>
              <w:top w:val="single" w:sz="4" w:space="0" w:color="auto"/>
            </w:tcBorders>
            <w:hideMark/>
          </w:tcPr>
          <w:p w:rsidR="00404DFE" w:rsidRPr="00B8012F" w:rsidRDefault="00404DFE" w:rsidP="00BA3EB2">
            <w:r w:rsidRPr="00B8012F">
              <w:t>Ответственный исполнитель муниципальной программы</w:t>
            </w:r>
          </w:p>
        </w:tc>
        <w:tc>
          <w:tcPr>
            <w:tcW w:w="3148" w:type="pct"/>
            <w:tcBorders>
              <w:top w:val="single" w:sz="4" w:space="0" w:color="auto"/>
            </w:tcBorders>
            <w:hideMark/>
          </w:tcPr>
          <w:p w:rsidR="00404DFE" w:rsidRPr="00B8012F" w:rsidRDefault="00404DFE" w:rsidP="00BA3EB2">
            <w:r>
              <w:t xml:space="preserve">Отдел социальной политики администрации </w:t>
            </w:r>
            <w:r w:rsidRPr="00B8012F">
              <w:t>городского округа Верхняя Пышма</w:t>
            </w:r>
          </w:p>
        </w:tc>
      </w:tr>
      <w:tr w:rsidR="00404DFE" w:rsidRPr="00B8012F" w:rsidTr="00BA3EB2">
        <w:trPr>
          <w:trHeight w:val="451"/>
        </w:trPr>
        <w:tc>
          <w:tcPr>
            <w:tcW w:w="1852" w:type="pct"/>
          </w:tcPr>
          <w:p w:rsidR="00404DFE" w:rsidRPr="00B8012F" w:rsidRDefault="00404DFE" w:rsidP="00BA3EB2">
            <w:r>
              <w:t>Соисполнители муниципальной программы</w:t>
            </w:r>
          </w:p>
        </w:tc>
        <w:tc>
          <w:tcPr>
            <w:tcW w:w="3148" w:type="pct"/>
          </w:tcPr>
          <w:p w:rsidR="00404DFE" w:rsidRPr="00B8012F" w:rsidRDefault="00404DFE" w:rsidP="00BA3EB2">
            <w:r>
              <w:t>Муниципальные казенные учреждения «Управление образования городского округа Верхняя Пышма», «Управление физической культуры, спорта и молодежной политики городского округа Верхняя Пышма», «Управление культуры городского округа Верхняя Пышма»</w:t>
            </w:r>
          </w:p>
        </w:tc>
      </w:tr>
      <w:tr w:rsidR="00404DFE" w:rsidRPr="00B8012F" w:rsidTr="00BA3EB2">
        <w:trPr>
          <w:trHeight w:val="451"/>
        </w:trPr>
        <w:tc>
          <w:tcPr>
            <w:tcW w:w="1852" w:type="pct"/>
          </w:tcPr>
          <w:p w:rsidR="00404DFE" w:rsidRPr="00B8012F" w:rsidRDefault="00404DFE" w:rsidP="00BA3EB2">
            <w:r>
              <w:t>Участники муниципальной программы</w:t>
            </w:r>
          </w:p>
        </w:tc>
        <w:tc>
          <w:tcPr>
            <w:tcW w:w="3148" w:type="pct"/>
          </w:tcPr>
          <w:p w:rsidR="00404DFE" w:rsidRPr="00B8012F" w:rsidRDefault="00404DFE" w:rsidP="00BA3EB2">
            <w:r w:rsidRPr="008B7E5C">
              <w:t xml:space="preserve">Муниципальные </w:t>
            </w:r>
            <w:r w:rsidRPr="008B7E5C">
              <w:rPr>
                <w:rFonts w:cs="Liberation Serif"/>
              </w:rPr>
              <w:t>общеобразовательные организации</w:t>
            </w:r>
            <w:r w:rsidRPr="008B7E5C">
              <w:t xml:space="preserve">, </w:t>
            </w:r>
            <w:r w:rsidRPr="008B7E5C">
              <w:rPr>
                <w:rFonts w:cs="Liberation Serif"/>
              </w:rPr>
              <w:t xml:space="preserve">дошкольные образовательные организации, организации дополнительного образования, организации культуры, организации </w:t>
            </w:r>
            <w:r w:rsidRPr="008B7E5C">
              <w:t xml:space="preserve">по работе с молодежью, </w:t>
            </w:r>
            <w:proofErr w:type="gramStart"/>
            <w:r w:rsidRPr="008B7E5C">
              <w:t>физкультурно-спортивных</w:t>
            </w:r>
            <w:proofErr w:type="gramEnd"/>
            <w:r w:rsidRPr="008B7E5C">
              <w:t xml:space="preserve"> организации</w:t>
            </w:r>
          </w:p>
        </w:tc>
      </w:tr>
      <w:tr w:rsidR="00404DFE" w:rsidRPr="00B8012F" w:rsidTr="00BA3EB2">
        <w:trPr>
          <w:trHeight w:val="451"/>
        </w:trPr>
        <w:tc>
          <w:tcPr>
            <w:tcW w:w="1852" w:type="pct"/>
          </w:tcPr>
          <w:p w:rsidR="00404DFE" w:rsidRPr="00B8012F" w:rsidRDefault="00404DFE" w:rsidP="00BA3EB2">
            <w:r w:rsidRPr="00B8012F">
              <w:t>Сроки реализации муниципальной программы</w:t>
            </w:r>
          </w:p>
        </w:tc>
        <w:tc>
          <w:tcPr>
            <w:tcW w:w="3148" w:type="pct"/>
          </w:tcPr>
          <w:p w:rsidR="00404DFE" w:rsidRPr="00B8012F" w:rsidRDefault="00404DFE" w:rsidP="00BA3EB2">
            <w:r w:rsidRPr="00B8012F">
              <w:t>2019 - 2024 годы</w:t>
            </w:r>
          </w:p>
        </w:tc>
      </w:tr>
      <w:tr w:rsidR="00404DFE" w:rsidRPr="00B8012F" w:rsidTr="00BA3EB2">
        <w:trPr>
          <w:trHeight w:val="1068"/>
        </w:trPr>
        <w:tc>
          <w:tcPr>
            <w:tcW w:w="1852" w:type="pct"/>
            <w:vMerge w:val="restart"/>
            <w:hideMark/>
          </w:tcPr>
          <w:p w:rsidR="00404DFE" w:rsidRPr="00B8012F" w:rsidRDefault="00404DFE" w:rsidP="00BA3EB2">
            <w:r w:rsidRPr="00B8012F">
              <w:t>Цели и задачи муниципальной программы</w:t>
            </w:r>
          </w:p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404DFE" w:rsidRPr="00B8012F" w:rsidTr="00BA3EB2">
        <w:trPr>
          <w:trHeight w:val="64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404DFE" w:rsidRPr="00B8012F" w:rsidTr="00BA3EB2">
        <w:trPr>
          <w:trHeight w:val="58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404DFE" w:rsidRPr="00B8012F" w:rsidTr="00BA3EB2">
        <w:trPr>
          <w:trHeight w:val="95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404DFE" w:rsidRPr="00B8012F" w:rsidTr="00BA3EB2">
        <w:trPr>
          <w:trHeight w:val="48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404DFE" w:rsidRPr="00B8012F" w:rsidTr="00BA3EB2">
        <w:trPr>
          <w:trHeight w:val="86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404DFE" w:rsidRPr="00B8012F" w:rsidTr="00BA3EB2">
        <w:trPr>
          <w:trHeight w:val="83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Задача 1.6. </w:t>
            </w:r>
            <w:proofErr w:type="gramStart"/>
            <w:r w:rsidRPr="00B8012F">
              <w:t>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  <w:proofErr w:type="gramEnd"/>
          </w:p>
        </w:tc>
      </w:tr>
      <w:tr w:rsidR="00404DFE" w:rsidRPr="00B8012F" w:rsidTr="00BA3EB2">
        <w:trPr>
          <w:trHeight w:val="122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404DFE" w:rsidRPr="00B8012F" w:rsidTr="00BA3EB2">
        <w:trPr>
          <w:trHeight w:val="81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404DFE" w:rsidRPr="00B8012F" w:rsidTr="00BA3EB2">
        <w:trPr>
          <w:trHeight w:val="91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404DFE" w:rsidRPr="00B8012F" w:rsidTr="00BA3EB2">
        <w:trPr>
          <w:trHeight w:val="45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1.10. Реализация программ и форм для талантливых детей</w:t>
            </w:r>
          </w:p>
        </w:tc>
      </w:tr>
      <w:tr w:rsidR="00404DFE" w:rsidRPr="00B8012F" w:rsidTr="00BA3EB2">
        <w:trPr>
          <w:trHeight w:val="36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1.11. Формирование у детей навыков безопасного поведения на улицах и дорогах</w:t>
            </w:r>
          </w:p>
        </w:tc>
      </w:tr>
      <w:tr w:rsidR="00404DFE" w:rsidRPr="00B8012F" w:rsidTr="00BA3EB2">
        <w:trPr>
          <w:trHeight w:val="55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404DFE" w:rsidRPr="00B8012F" w:rsidTr="00BA3EB2">
        <w:trPr>
          <w:trHeight w:val="85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404DFE" w:rsidRPr="00B8012F" w:rsidTr="00BA3EB2">
        <w:trPr>
          <w:trHeight w:val="52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404DFE" w:rsidRPr="00B8012F" w:rsidTr="00BA3EB2">
        <w:trPr>
          <w:trHeight w:val="90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404DFE" w:rsidRPr="00B8012F" w:rsidTr="00BA3EB2">
        <w:trPr>
          <w:trHeight w:val="29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Задача 2.1. Формирование культуры здорового питания </w:t>
            </w:r>
            <w:proofErr w:type="gramStart"/>
            <w:r w:rsidRPr="00B8012F">
              <w:t>обучающихся</w:t>
            </w:r>
            <w:proofErr w:type="gramEnd"/>
          </w:p>
        </w:tc>
      </w:tr>
      <w:tr w:rsidR="00404DFE" w:rsidRPr="00B8012F" w:rsidTr="00BA3EB2">
        <w:trPr>
          <w:trHeight w:val="20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404DFE" w:rsidRPr="00B8012F" w:rsidTr="00BA3EB2">
        <w:trPr>
          <w:trHeight w:val="39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404DFE" w:rsidRPr="00B8012F" w:rsidTr="00BA3EB2">
        <w:trPr>
          <w:trHeight w:val="186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404DFE" w:rsidRPr="00B8012F" w:rsidTr="00BA3EB2">
        <w:trPr>
          <w:trHeight w:val="54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404DFE" w:rsidRPr="00B8012F" w:rsidTr="00BA3EB2">
        <w:trPr>
          <w:trHeight w:val="119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404DFE" w:rsidRPr="00B8012F" w:rsidTr="00BA3EB2">
        <w:trPr>
          <w:trHeight w:val="66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404DFE" w:rsidRPr="00B8012F" w:rsidTr="00BA3EB2">
        <w:trPr>
          <w:trHeight w:val="46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4. Создание благоприятных условий для устойчивого развития сферы культуры</w:t>
            </w:r>
          </w:p>
        </w:tc>
      </w:tr>
      <w:tr w:rsidR="00404DFE" w:rsidRPr="00B8012F" w:rsidTr="00BA3EB2">
        <w:trPr>
          <w:trHeight w:val="33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4.1. Повышение доступности и качества библиотечных услуг</w:t>
            </w:r>
          </w:p>
        </w:tc>
      </w:tr>
      <w:tr w:rsidR="00404DFE" w:rsidRPr="00B8012F" w:rsidTr="00BA3EB2">
        <w:trPr>
          <w:trHeight w:val="25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404DFE" w:rsidRPr="00B8012F" w:rsidTr="00BA3EB2">
        <w:trPr>
          <w:trHeight w:val="87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404DFE" w:rsidRPr="00B8012F" w:rsidTr="00BA3EB2">
        <w:trPr>
          <w:trHeight w:val="27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404DFE" w:rsidRPr="00B8012F" w:rsidTr="00BA3EB2">
        <w:trPr>
          <w:trHeight w:val="45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5.1. Совершенствование форм организации отдыха и оздоровления детей</w:t>
            </w:r>
          </w:p>
        </w:tc>
      </w:tr>
      <w:tr w:rsidR="00404DFE" w:rsidRPr="00B8012F" w:rsidTr="00BA3EB2">
        <w:trPr>
          <w:trHeight w:val="56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404DFE" w:rsidRPr="00B8012F" w:rsidTr="00BA3EB2">
        <w:trPr>
          <w:trHeight w:val="42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5.3. Сохранение и развитие инфраструктуры системы отдыха и оздоровления детей</w:t>
            </w:r>
          </w:p>
        </w:tc>
      </w:tr>
      <w:tr w:rsidR="00404DFE" w:rsidRPr="00B8012F" w:rsidTr="00BA3EB2">
        <w:trPr>
          <w:trHeight w:val="127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404DFE" w:rsidRPr="00B8012F" w:rsidTr="00BA3EB2">
        <w:trPr>
          <w:trHeight w:val="115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404DFE" w:rsidRPr="00B8012F" w:rsidTr="00BA3EB2">
        <w:trPr>
          <w:trHeight w:val="59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404DFE" w:rsidRPr="00B8012F" w:rsidTr="00BA3EB2">
        <w:trPr>
          <w:trHeight w:val="53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404DFE" w:rsidRPr="00B8012F" w:rsidTr="00BA3EB2">
        <w:trPr>
          <w:trHeight w:val="19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6.4. Поддержка перспективных спортсменов</w:t>
            </w:r>
          </w:p>
        </w:tc>
      </w:tr>
      <w:tr w:rsidR="00404DFE" w:rsidRPr="00B8012F" w:rsidTr="00BA3EB2">
        <w:trPr>
          <w:trHeight w:val="120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404DFE" w:rsidRPr="00B8012F" w:rsidTr="00BA3EB2">
        <w:trPr>
          <w:trHeight w:val="78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404DFE" w:rsidRPr="00B8012F" w:rsidTr="00BA3EB2">
        <w:trPr>
          <w:trHeight w:val="89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6.7. Подготовка спортивной и иной инфраструктуры, необходимой для проведения ХХХ</w:t>
            </w:r>
            <w:proofErr w:type="gramStart"/>
            <w:r w:rsidRPr="00B8012F">
              <w:t>II</w:t>
            </w:r>
            <w:proofErr w:type="gramEnd"/>
            <w:r w:rsidRPr="00B8012F">
              <w:t xml:space="preserve"> Всемирной летней Универсиады 2023 года в городе Екатеринбурге</w:t>
            </w:r>
          </w:p>
        </w:tc>
      </w:tr>
      <w:tr w:rsidR="00404DFE" w:rsidRPr="00B8012F" w:rsidTr="00BA3EB2">
        <w:trPr>
          <w:trHeight w:val="156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404DFE" w:rsidRPr="00B8012F" w:rsidTr="00BA3EB2">
        <w:trPr>
          <w:trHeight w:val="92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404DFE" w:rsidRPr="00B8012F" w:rsidTr="00BA3EB2">
        <w:trPr>
          <w:trHeight w:val="92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B8012F">
              <w:t>родительства</w:t>
            </w:r>
            <w:proofErr w:type="spellEnd"/>
          </w:p>
        </w:tc>
      </w:tr>
      <w:tr w:rsidR="00404DFE" w:rsidRPr="00B8012F" w:rsidTr="00BA3EB2">
        <w:trPr>
          <w:trHeight w:val="89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404DFE" w:rsidRPr="00B8012F" w:rsidTr="00BA3EB2">
        <w:trPr>
          <w:trHeight w:val="99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404DFE" w:rsidRPr="00B8012F" w:rsidTr="00BA3EB2">
        <w:trPr>
          <w:trHeight w:val="28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Цель 8. Осуществление эффективной деятельности муниципальных казенных учреждений</w:t>
            </w:r>
          </w:p>
        </w:tc>
      </w:tr>
      <w:tr w:rsidR="00404DFE" w:rsidRPr="00B8012F" w:rsidTr="00BA3EB2">
        <w:trPr>
          <w:trHeight w:val="42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Задача 8.1. Повышение качества оказания муниципальных услуг (работ) в социальной сфере</w:t>
            </w:r>
          </w:p>
        </w:tc>
      </w:tr>
      <w:tr w:rsidR="00404DFE" w:rsidRPr="00B8012F" w:rsidTr="00BA3EB2">
        <w:trPr>
          <w:trHeight w:val="464"/>
        </w:trPr>
        <w:tc>
          <w:tcPr>
            <w:tcW w:w="1852" w:type="pct"/>
            <w:vMerge w:val="restart"/>
            <w:hideMark/>
          </w:tcPr>
          <w:p w:rsidR="00404DFE" w:rsidRPr="00B8012F" w:rsidRDefault="00404DFE" w:rsidP="00BA3EB2">
            <w:r w:rsidRPr="00B8012F">
              <w:t xml:space="preserve">Перечень подпрограмм муниципальной программы (при их наличии) </w:t>
            </w:r>
          </w:p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1. «Развитие системы образования на территории городского округа Верхняя Пышма до 2024 года»</w:t>
            </w:r>
          </w:p>
        </w:tc>
      </w:tr>
      <w:tr w:rsidR="00404DFE" w:rsidRPr="00B8012F" w:rsidTr="00BA3EB2">
        <w:trPr>
          <w:trHeight w:val="68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404DFE" w:rsidRPr="00B8012F" w:rsidTr="00BA3EB2">
        <w:trPr>
          <w:trHeight w:val="35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3. «Патриотическое воспитание граждан на территории городского округа Верхняя Пышма до 2024 года»</w:t>
            </w:r>
          </w:p>
        </w:tc>
      </w:tr>
      <w:tr w:rsidR="00404DFE" w:rsidRPr="00B8012F" w:rsidTr="00BA3EB2">
        <w:trPr>
          <w:trHeight w:val="40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4. «Развитие культуры и искусства на территории городского округа Верхняя Пышма до 2024 года»</w:t>
            </w:r>
          </w:p>
        </w:tc>
      </w:tr>
      <w:tr w:rsidR="00404DFE" w:rsidRPr="00B8012F" w:rsidTr="00BA3EB2">
        <w:trPr>
          <w:trHeight w:val="74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5. «Развитие системы отдыха и оздоровления детей на территории городского округа Верхняя Пышма до 2024 года»</w:t>
            </w:r>
          </w:p>
        </w:tc>
      </w:tr>
      <w:tr w:rsidR="00404DFE" w:rsidRPr="00B8012F" w:rsidTr="00BA3EB2">
        <w:trPr>
          <w:trHeight w:val="66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6. «Развитие физической культуры и спорта на территории городского округа Верхняя Пышма до 2024 года»</w:t>
            </w:r>
          </w:p>
        </w:tc>
      </w:tr>
      <w:tr w:rsidR="00404DFE" w:rsidRPr="00B8012F" w:rsidTr="00BA3EB2">
        <w:trPr>
          <w:trHeight w:val="33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7. «Молодежь городского округа Верхняя Пышма до 2024 года»</w:t>
            </w:r>
          </w:p>
        </w:tc>
      </w:tr>
      <w:tr w:rsidR="00404DFE" w:rsidRPr="00B8012F" w:rsidTr="00BA3EB2">
        <w:trPr>
          <w:trHeight w:val="67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</w:tr>
      <w:tr w:rsidR="00404DFE" w:rsidRPr="00B8012F" w:rsidTr="00BA3EB2">
        <w:trPr>
          <w:trHeight w:val="1036"/>
        </w:trPr>
        <w:tc>
          <w:tcPr>
            <w:tcW w:w="1852" w:type="pct"/>
            <w:vMerge w:val="restart"/>
            <w:hideMark/>
          </w:tcPr>
          <w:p w:rsidR="00404DFE" w:rsidRPr="00B8012F" w:rsidRDefault="00404DFE" w:rsidP="00BA3EB2">
            <w:r w:rsidRPr="00B8012F">
              <w:t xml:space="preserve">Перечень основных целевых показателей муниципальной программы </w:t>
            </w:r>
          </w:p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1. Доля образовательных учреждений, имеющих лицензию на </w:t>
            </w:r>
            <w:proofErr w:type="gramStart"/>
            <w:r w:rsidRPr="00B8012F">
              <w:t>право ведения</w:t>
            </w:r>
            <w:proofErr w:type="gramEnd"/>
            <w:r w:rsidRPr="00B8012F">
              <w:t xml:space="preserve"> образовательной деятельности, от общего количества муниципальных образовательных учреждений</w:t>
            </w:r>
          </w:p>
        </w:tc>
      </w:tr>
      <w:tr w:rsidR="00404DFE" w:rsidRPr="00B8012F" w:rsidTr="00BA3EB2">
        <w:trPr>
          <w:trHeight w:val="211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2. 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</w:tr>
      <w:tr w:rsidR="00404DFE" w:rsidRPr="00B8012F" w:rsidTr="00BA3EB2">
        <w:trPr>
          <w:trHeight w:val="53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3. 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</w:tr>
      <w:tr w:rsidR="00404DFE" w:rsidRPr="00B8012F" w:rsidTr="00BA3EB2">
        <w:trPr>
          <w:trHeight w:val="61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4. Количество созданных центров «Точка роста» на базе общеобразовательных учреждений городского округа Верхняя Пышма</w:t>
            </w:r>
          </w:p>
        </w:tc>
      </w:tr>
      <w:tr w:rsidR="00404DFE" w:rsidRPr="00B8012F" w:rsidTr="00BA3EB2">
        <w:trPr>
          <w:trHeight w:val="140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5. 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</w:tr>
      <w:tr w:rsidR="00404DFE" w:rsidRPr="00B8012F" w:rsidTr="00BA3EB2">
        <w:trPr>
          <w:trHeight w:val="127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6. 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</w:tr>
      <w:tr w:rsidR="00404DFE" w:rsidRPr="00B8012F" w:rsidTr="00BA3EB2">
        <w:trPr>
          <w:trHeight w:val="142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7. 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</w:tr>
      <w:tr w:rsidR="00404DFE" w:rsidRPr="00B8012F" w:rsidTr="00BA3EB2">
        <w:trPr>
          <w:trHeight w:val="144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8. 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404DFE" w:rsidRPr="00B8012F" w:rsidTr="00BA3EB2">
        <w:trPr>
          <w:trHeight w:val="193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9. 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404DFE" w:rsidRPr="00B8012F" w:rsidTr="00BA3EB2">
        <w:trPr>
          <w:trHeight w:val="31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10. Количество автобусов, приобретённых для обеспечения подвоза обучающихся</w:t>
            </w:r>
          </w:p>
        </w:tc>
      </w:tr>
      <w:tr w:rsidR="00404DFE" w:rsidRPr="00B8012F" w:rsidTr="00BA3EB2">
        <w:trPr>
          <w:trHeight w:val="108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11. 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</w:tr>
      <w:tr w:rsidR="00404DFE" w:rsidRPr="00B8012F" w:rsidTr="00BA3EB2">
        <w:trPr>
          <w:trHeight w:val="94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12. 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</w:tr>
      <w:tr w:rsidR="00404DFE" w:rsidRPr="00B8012F" w:rsidTr="00BA3EB2">
        <w:trPr>
          <w:trHeight w:val="119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13. 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</w:tr>
      <w:tr w:rsidR="00404DFE" w:rsidRPr="00B8012F" w:rsidTr="00BA3EB2">
        <w:trPr>
          <w:trHeight w:val="118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14. 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</w:tr>
      <w:tr w:rsidR="00404DFE" w:rsidRPr="00B8012F" w:rsidTr="00BA3EB2">
        <w:trPr>
          <w:trHeight w:val="63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15. Уровень освоения </w:t>
            </w:r>
            <w:proofErr w:type="gramStart"/>
            <w:r w:rsidRPr="00B8012F">
              <w:t>обучающимися</w:t>
            </w:r>
            <w:proofErr w:type="gramEnd"/>
            <w:r w:rsidRPr="00B8012F">
              <w:t xml:space="preserve"> основной общеобразовательной программы начального общего образования</w:t>
            </w:r>
          </w:p>
        </w:tc>
      </w:tr>
      <w:tr w:rsidR="00404DFE" w:rsidRPr="00B8012F" w:rsidTr="00BA3EB2">
        <w:trPr>
          <w:trHeight w:val="70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16. Уровень освоения </w:t>
            </w:r>
            <w:proofErr w:type="gramStart"/>
            <w:r w:rsidRPr="00B8012F">
              <w:t>обучающимися</w:t>
            </w:r>
            <w:proofErr w:type="gramEnd"/>
            <w:r w:rsidRPr="00B8012F">
              <w:t xml:space="preserve"> основной общеобразовательной программы основного общего образования</w:t>
            </w:r>
          </w:p>
        </w:tc>
      </w:tr>
      <w:tr w:rsidR="00404DFE" w:rsidRPr="00B8012F" w:rsidTr="00BA3EB2">
        <w:trPr>
          <w:trHeight w:val="64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17. Уровень освоения </w:t>
            </w:r>
            <w:proofErr w:type="gramStart"/>
            <w:r w:rsidRPr="00B8012F">
              <w:t>обучающимися</w:t>
            </w:r>
            <w:proofErr w:type="gramEnd"/>
            <w:r w:rsidRPr="00B8012F">
              <w:t xml:space="preserve"> основной общеобразовательной программы среднего общего образования</w:t>
            </w:r>
          </w:p>
        </w:tc>
      </w:tr>
      <w:tr w:rsidR="00404DFE" w:rsidRPr="00B8012F" w:rsidTr="00BA3EB2">
        <w:trPr>
          <w:trHeight w:val="142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18. 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</w:tr>
      <w:tr w:rsidR="00404DFE" w:rsidRPr="00B8012F" w:rsidTr="00BA3EB2">
        <w:trPr>
          <w:trHeight w:val="71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19. 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</w:tr>
      <w:tr w:rsidR="00404DFE" w:rsidRPr="00B8012F" w:rsidTr="00BA3EB2">
        <w:trPr>
          <w:trHeight w:val="11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20. 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</w:tr>
      <w:tr w:rsidR="00404DFE" w:rsidRPr="00B8012F" w:rsidTr="00BA3EB2">
        <w:trPr>
          <w:trHeight w:val="72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21. 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</w:tr>
      <w:tr w:rsidR="00404DFE" w:rsidRPr="00B8012F" w:rsidTr="00BA3EB2">
        <w:trPr>
          <w:trHeight w:val="94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22. 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</w:tr>
      <w:tr w:rsidR="00404DFE" w:rsidRPr="00B8012F" w:rsidTr="00BA3EB2">
        <w:trPr>
          <w:trHeight w:val="92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23. 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</w:tr>
      <w:tr w:rsidR="00404DFE" w:rsidRPr="00B8012F" w:rsidTr="00BA3EB2">
        <w:trPr>
          <w:trHeight w:val="60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>
              <w:t>24. Количество кабинетов «</w:t>
            </w:r>
            <w:r w:rsidRPr="00B8012F">
              <w:t>Светофор</w:t>
            </w:r>
            <w:r>
              <w:t>»</w:t>
            </w:r>
            <w:r w:rsidRPr="00B8012F">
              <w:t>, приобретенных для создания условий и организация мероприятий по формированию безопасного поведения обучающихся</w:t>
            </w:r>
          </w:p>
        </w:tc>
      </w:tr>
      <w:tr w:rsidR="00404DFE" w:rsidRPr="00B8012F" w:rsidTr="00BA3EB2">
        <w:trPr>
          <w:trHeight w:val="54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25. Количество муниципальных общеобразовательных учреждений улучшивших материально </w:t>
            </w:r>
            <w:proofErr w:type="gramStart"/>
            <w:r w:rsidRPr="00B8012F">
              <w:t>-т</w:t>
            </w:r>
            <w:proofErr w:type="gramEnd"/>
            <w:r w:rsidRPr="00B8012F">
              <w:t>ехническую базу</w:t>
            </w:r>
          </w:p>
        </w:tc>
      </w:tr>
      <w:tr w:rsidR="00404DFE" w:rsidRPr="00B8012F" w:rsidTr="00BA3EB2">
        <w:trPr>
          <w:trHeight w:val="119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26. 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</w:tr>
      <w:tr w:rsidR="00404DFE" w:rsidRPr="00B8012F" w:rsidTr="00BA3EB2">
        <w:trPr>
          <w:trHeight w:val="77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27. Количество муниципальных дошкольных учреждений, улучшивших материально-техническую базу</w:t>
            </w:r>
          </w:p>
        </w:tc>
      </w:tr>
      <w:tr w:rsidR="00404DFE" w:rsidRPr="00B8012F" w:rsidTr="00BA3EB2">
        <w:trPr>
          <w:trHeight w:val="68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28. Количество муниципальных учреждений дополнительного образования, улучшивших материально-техническую базу</w:t>
            </w:r>
          </w:p>
        </w:tc>
      </w:tr>
      <w:tr w:rsidR="00404DFE" w:rsidRPr="00B8012F" w:rsidTr="00BA3EB2">
        <w:trPr>
          <w:trHeight w:val="78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29. Количество муниципальных общеобразовательных организаций, в которых открыты (модернизированы) кабинеты </w:t>
            </w:r>
            <w:proofErr w:type="gramStart"/>
            <w:r w:rsidRPr="00B8012F">
              <w:t>естественно-научного</w:t>
            </w:r>
            <w:proofErr w:type="gramEnd"/>
            <w:r w:rsidRPr="00B8012F">
              <w:t xml:space="preserve"> цикла</w:t>
            </w:r>
          </w:p>
        </w:tc>
      </w:tr>
      <w:tr w:rsidR="00404DFE" w:rsidRPr="00B8012F" w:rsidTr="00BA3EB2">
        <w:trPr>
          <w:trHeight w:val="98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30. 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B8012F">
              <w:t>профориентационной</w:t>
            </w:r>
            <w:proofErr w:type="spellEnd"/>
            <w:r w:rsidRPr="00B8012F">
              <w:t xml:space="preserve"> работы</w:t>
            </w:r>
          </w:p>
        </w:tc>
      </w:tr>
      <w:tr w:rsidR="00404DFE" w:rsidRPr="00B8012F" w:rsidTr="00BA3EB2">
        <w:trPr>
          <w:trHeight w:val="152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31. 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</w:tr>
      <w:tr w:rsidR="00404DFE" w:rsidRPr="00B8012F" w:rsidTr="00BA3EB2">
        <w:trPr>
          <w:trHeight w:val="113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32. 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404DFE" w:rsidRPr="00B8012F" w:rsidTr="00BA3EB2">
        <w:trPr>
          <w:trHeight w:val="55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33. Количество образовательных учреждений, которые оснащены приборами учета энергоресурсов </w:t>
            </w:r>
          </w:p>
        </w:tc>
      </w:tr>
      <w:tr w:rsidR="00404DFE" w:rsidRPr="00B8012F" w:rsidTr="00BA3EB2">
        <w:trPr>
          <w:trHeight w:val="113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34. 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404DFE" w:rsidRPr="00B8012F" w:rsidTr="00BA3EB2">
        <w:trPr>
          <w:trHeight w:val="112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35. 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404DFE" w:rsidRPr="00B8012F" w:rsidTr="00BA3EB2">
        <w:trPr>
          <w:trHeight w:val="98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36. 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</w:tr>
      <w:tr w:rsidR="00404DFE" w:rsidRPr="00B8012F" w:rsidTr="00BA3EB2">
        <w:trPr>
          <w:trHeight w:val="110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37. 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</w:tr>
      <w:tr w:rsidR="00404DFE" w:rsidRPr="00B8012F" w:rsidTr="00BA3EB2">
        <w:trPr>
          <w:trHeight w:val="84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38. Количество проведённых общегородских мероприятий в сфере образования для педагогических работников</w:t>
            </w:r>
          </w:p>
        </w:tc>
      </w:tr>
      <w:tr w:rsidR="00404DFE" w:rsidRPr="00B8012F" w:rsidTr="00BA3EB2">
        <w:trPr>
          <w:trHeight w:val="68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39. 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</w:tr>
      <w:tr w:rsidR="00404DFE" w:rsidRPr="00B8012F" w:rsidTr="00BA3EB2">
        <w:trPr>
          <w:trHeight w:val="77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40. </w:t>
            </w:r>
            <w:proofErr w:type="gramStart"/>
            <w:r w:rsidRPr="00B8012F"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404DFE" w:rsidRPr="00B8012F" w:rsidTr="00BA3EB2">
        <w:trPr>
          <w:trHeight w:val="170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41. Охват бесплатным горячим питанием обучающихся из числа </w:t>
            </w:r>
            <w:proofErr w:type="spellStart"/>
            <w:r w:rsidRPr="00B8012F">
              <w:t>льготныхкатегорий</w:t>
            </w:r>
            <w:proofErr w:type="spellEnd"/>
            <w:r w:rsidRPr="00B8012F">
              <w:t xml:space="preserve"> граждан, получающих основное и среднее общее образование </w:t>
            </w:r>
            <w:proofErr w:type="spellStart"/>
            <w:r w:rsidRPr="00B8012F">
              <w:t>вмуниципальных</w:t>
            </w:r>
            <w:proofErr w:type="spellEnd"/>
            <w:r w:rsidRPr="00B8012F">
              <w:t xml:space="preserve"> образовательных </w:t>
            </w:r>
            <w:proofErr w:type="gramStart"/>
            <w:r w:rsidRPr="00B8012F">
              <w:t>организациях</w:t>
            </w:r>
            <w:proofErr w:type="gramEnd"/>
            <w:r w:rsidRPr="00B8012F">
              <w:t xml:space="preserve"> (в соответствии со статьей 22 Закона Свердловской области от 15.07.2013 N 78-«Об образовании в Свердловской области»)</w:t>
            </w:r>
          </w:p>
        </w:tc>
      </w:tr>
      <w:tr w:rsidR="00404DFE" w:rsidRPr="00B8012F" w:rsidTr="00BA3EB2">
        <w:trPr>
          <w:trHeight w:val="48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42. Количество школьных столовых, в которых произведена замена технологического оборудования </w:t>
            </w:r>
          </w:p>
        </w:tc>
      </w:tr>
      <w:tr w:rsidR="00404DFE" w:rsidRPr="00B8012F" w:rsidTr="00BA3EB2">
        <w:trPr>
          <w:trHeight w:val="53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43. Количество школьных столовых, в которых заменена обеденная мебель</w:t>
            </w:r>
          </w:p>
        </w:tc>
      </w:tr>
      <w:tr w:rsidR="00404DFE" w:rsidRPr="00B8012F" w:rsidTr="00BA3EB2">
        <w:trPr>
          <w:trHeight w:val="41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44. Количество школьных столовых, в которых произведена замена системы вентиляции</w:t>
            </w:r>
          </w:p>
        </w:tc>
      </w:tr>
      <w:tr w:rsidR="00404DFE" w:rsidRPr="00B8012F" w:rsidTr="00BA3EB2">
        <w:trPr>
          <w:trHeight w:val="74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45. Количество  школьных столовых, в которых заменен кухонный инвентарь, столовая посуда, столовые приборы </w:t>
            </w:r>
          </w:p>
        </w:tc>
      </w:tr>
      <w:tr w:rsidR="00404DFE" w:rsidRPr="00B8012F" w:rsidTr="00BA3EB2">
        <w:trPr>
          <w:trHeight w:val="42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46. Охват обучающихся льготных категорий (в соответствии со статьей 22 Закона Свердловской области от 15.07.2013 N 78-«Об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</w:tr>
      <w:tr w:rsidR="00404DFE" w:rsidRPr="00B8012F" w:rsidTr="00BA3EB2">
        <w:trPr>
          <w:trHeight w:val="88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47.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</w:tr>
      <w:tr w:rsidR="00404DFE" w:rsidRPr="00B8012F" w:rsidTr="00BA3EB2">
        <w:trPr>
          <w:trHeight w:val="101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48. 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</w:tr>
      <w:tr w:rsidR="00404DFE" w:rsidRPr="00B8012F" w:rsidTr="00BA3EB2">
        <w:trPr>
          <w:trHeight w:val="54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49. Количество созданных </w:t>
            </w:r>
            <w:proofErr w:type="gramStart"/>
            <w:r w:rsidRPr="00B8012F">
              <w:t>арт</w:t>
            </w:r>
            <w:proofErr w:type="gramEnd"/>
            <w:r w:rsidRPr="00B8012F">
              <w:t xml:space="preserve"> – объектов, патриотической направленности</w:t>
            </w:r>
          </w:p>
        </w:tc>
      </w:tr>
      <w:tr w:rsidR="00404DFE" w:rsidRPr="00B8012F" w:rsidTr="00BA3EB2">
        <w:trPr>
          <w:trHeight w:val="112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50. 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</w:tr>
      <w:tr w:rsidR="00404DFE" w:rsidRPr="00B8012F" w:rsidTr="00BA3EB2">
        <w:trPr>
          <w:trHeight w:val="84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51. 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</w:tr>
      <w:tr w:rsidR="00404DFE" w:rsidRPr="00B8012F" w:rsidTr="00BA3EB2">
        <w:trPr>
          <w:trHeight w:val="70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52. Количество мероприятий по патриотическому воспитанию граждан в городском округе Верхняя Пышма</w:t>
            </w:r>
          </w:p>
        </w:tc>
      </w:tr>
      <w:tr w:rsidR="00404DFE" w:rsidRPr="00B8012F" w:rsidTr="00BA3EB2">
        <w:trPr>
          <w:trHeight w:val="76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53. Количество действующих на территории городского округа Верхняя Пышма патриотических молодежных объединений</w:t>
            </w:r>
          </w:p>
        </w:tc>
      </w:tr>
      <w:tr w:rsidR="00404DFE" w:rsidRPr="00B8012F" w:rsidTr="00BA3EB2">
        <w:trPr>
          <w:trHeight w:val="170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54. 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</w:tr>
      <w:tr w:rsidR="00404DFE" w:rsidRPr="00B8012F" w:rsidTr="00BA3EB2">
        <w:trPr>
          <w:trHeight w:val="48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55. Количество записей в электронных каталогах в муниципальных общедоступных библиотеках</w:t>
            </w:r>
          </w:p>
        </w:tc>
      </w:tr>
      <w:tr w:rsidR="00404DFE" w:rsidRPr="00B8012F" w:rsidTr="00BA3EB2">
        <w:trPr>
          <w:trHeight w:val="67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56. Количество муниципальных библиотек, подключенных к национальной электронной библиотеке (НЭБ)</w:t>
            </w:r>
          </w:p>
        </w:tc>
      </w:tr>
      <w:tr w:rsidR="00404DFE" w:rsidRPr="00B8012F" w:rsidTr="00BA3EB2">
        <w:trPr>
          <w:trHeight w:val="48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57. Число посещений культурно-досуговых мероприятий</w:t>
            </w:r>
          </w:p>
        </w:tc>
      </w:tr>
      <w:tr w:rsidR="00404DFE" w:rsidRPr="00B8012F" w:rsidTr="00BA3EB2">
        <w:trPr>
          <w:trHeight w:val="25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58. Количество муниципальных учреждений культуры, улучшивших материально-техническую базу</w:t>
            </w:r>
          </w:p>
        </w:tc>
      </w:tr>
      <w:tr w:rsidR="00404DFE" w:rsidRPr="00B8012F" w:rsidTr="00BA3EB2">
        <w:trPr>
          <w:trHeight w:val="30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59. Число культурно-массовых мероприятий</w:t>
            </w:r>
          </w:p>
        </w:tc>
      </w:tr>
      <w:tr w:rsidR="00404DFE" w:rsidRPr="00B8012F" w:rsidTr="00BA3EB2">
        <w:trPr>
          <w:trHeight w:val="26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60. Увеличение числа посетителей модельной библиотеки</w:t>
            </w:r>
          </w:p>
        </w:tc>
      </w:tr>
      <w:tr w:rsidR="00404DFE" w:rsidRPr="00B8012F" w:rsidTr="00BA3EB2">
        <w:trPr>
          <w:trHeight w:val="73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61. 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</w:tr>
      <w:tr w:rsidR="00404DFE" w:rsidRPr="00B8012F" w:rsidTr="00BA3EB2">
        <w:trPr>
          <w:trHeight w:val="97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62. 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</w:tr>
      <w:tr w:rsidR="00404DFE" w:rsidRPr="00B8012F" w:rsidTr="00BA3EB2">
        <w:trPr>
          <w:trHeight w:val="99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63. 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404DFE" w:rsidRPr="00B8012F" w:rsidTr="00BA3EB2">
        <w:trPr>
          <w:trHeight w:val="42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64. Увеличение количества выставок в МБУК "Верхнепышминский исторический музей"</w:t>
            </w:r>
          </w:p>
        </w:tc>
      </w:tr>
      <w:tr w:rsidR="00404DFE" w:rsidRPr="00B8012F" w:rsidTr="00BA3EB2">
        <w:trPr>
          <w:trHeight w:val="18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65. Число посещений муниципальных библиотек</w:t>
            </w:r>
          </w:p>
        </w:tc>
      </w:tr>
      <w:tr w:rsidR="00404DFE" w:rsidRPr="00B8012F" w:rsidTr="00BA3EB2">
        <w:trPr>
          <w:trHeight w:val="90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66.  Соотношение средней заработной платы муниципальных учреждений культуры и средней заработной платы в субъекте Российской Федерации (Процентов)</w:t>
            </w:r>
          </w:p>
        </w:tc>
      </w:tr>
      <w:tr w:rsidR="00404DFE" w:rsidRPr="00B8012F" w:rsidTr="00BA3EB2">
        <w:trPr>
          <w:trHeight w:val="103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67. Доля детей и подростков, получивших услуги по организации отдыха и оздоровления в санаторн</w:t>
            </w:r>
            <w:proofErr w:type="gramStart"/>
            <w:r w:rsidRPr="00B8012F">
              <w:t>о-</w:t>
            </w:r>
            <w:proofErr w:type="gramEnd"/>
            <w:r w:rsidRPr="00B8012F">
              <w:t xml:space="preserve"> курортных учреждениях, загородных детских оздоровительных лагерях от общей численности детей школьного возраста</w:t>
            </w:r>
          </w:p>
        </w:tc>
      </w:tr>
      <w:tr w:rsidR="00404DFE" w:rsidRPr="00B8012F" w:rsidTr="00BA3EB2">
        <w:trPr>
          <w:trHeight w:val="45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68. Количество детей в городском округе Верхняя Пышма, охваченных детско-юношеским туризмом</w:t>
            </w:r>
          </w:p>
        </w:tc>
      </w:tr>
      <w:tr w:rsidR="00404DFE" w:rsidRPr="00B8012F" w:rsidTr="00BA3EB2">
        <w:trPr>
          <w:trHeight w:val="93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69. 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</w:tr>
      <w:tr w:rsidR="00404DFE" w:rsidRPr="00B8012F" w:rsidTr="00BA3EB2">
        <w:trPr>
          <w:trHeight w:val="205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70. 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B8012F">
              <w:t>безбарьерной</w:t>
            </w:r>
            <w:proofErr w:type="spellEnd"/>
            <w:r w:rsidRPr="00B8012F">
              <w:t xml:space="preserve"> среды для детей всех групп здоровья</w:t>
            </w:r>
          </w:p>
        </w:tc>
      </w:tr>
      <w:tr w:rsidR="00404DFE" w:rsidRPr="00B8012F" w:rsidTr="00BA3EB2">
        <w:trPr>
          <w:trHeight w:val="67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71. Количество спортивных площадок, оснащенных специализированным оборудованием для занятий уличной гимнастикой</w:t>
            </w:r>
          </w:p>
        </w:tc>
      </w:tr>
      <w:tr w:rsidR="00404DFE" w:rsidRPr="00B8012F" w:rsidTr="00BA3EB2">
        <w:trPr>
          <w:trHeight w:val="63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72. Количество муниципальных учреждений в сфере физической культуры и спорта, улучшивших материально-техническую базу</w:t>
            </w:r>
          </w:p>
        </w:tc>
      </w:tr>
      <w:tr w:rsidR="00404DFE" w:rsidRPr="00B8012F" w:rsidTr="00BA3EB2">
        <w:trPr>
          <w:trHeight w:val="43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73. Количество спортивно - массовых и физкультурно-оздоровительных мероприятий</w:t>
            </w:r>
          </w:p>
        </w:tc>
      </w:tr>
      <w:tr w:rsidR="00404DFE" w:rsidRPr="00B8012F" w:rsidTr="00BA3EB2">
        <w:trPr>
          <w:trHeight w:val="76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74. 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</w:tr>
      <w:tr w:rsidR="00404DFE" w:rsidRPr="00B8012F" w:rsidTr="00BA3EB2">
        <w:trPr>
          <w:trHeight w:val="54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75. Ввод в эксплуатацию спортивной инфраструктуры муниципальной собственности</w:t>
            </w:r>
          </w:p>
        </w:tc>
      </w:tr>
      <w:tr w:rsidR="00404DFE" w:rsidRPr="00B8012F" w:rsidTr="00BA3EB2">
        <w:trPr>
          <w:trHeight w:val="69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76. Количество объектов, в которых проведены мероприятия по энергосбережению и повышению энергетической эффективности</w:t>
            </w:r>
          </w:p>
        </w:tc>
      </w:tr>
      <w:tr w:rsidR="00404DFE" w:rsidRPr="00B8012F" w:rsidTr="00BA3EB2">
        <w:trPr>
          <w:trHeight w:val="37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77. Количество объектов спортивной инфраструктуры, приведенных в нормативное состояние</w:t>
            </w:r>
          </w:p>
        </w:tc>
      </w:tr>
      <w:tr w:rsidR="00404DFE" w:rsidRPr="00B8012F" w:rsidTr="00BA3EB2">
        <w:trPr>
          <w:trHeight w:val="98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78. 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</w:tr>
      <w:tr w:rsidR="00404DFE" w:rsidRPr="00B8012F" w:rsidTr="00BA3EB2">
        <w:trPr>
          <w:trHeight w:val="80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79. 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</w:tr>
      <w:tr w:rsidR="00404DFE" w:rsidRPr="00B8012F" w:rsidTr="00BA3EB2">
        <w:trPr>
          <w:trHeight w:val="127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80. 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</w:tr>
      <w:tr w:rsidR="00404DFE" w:rsidRPr="00B8012F" w:rsidTr="00BA3EB2">
        <w:trPr>
          <w:trHeight w:val="113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81. 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</w:tr>
      <w:tr w:rsidR="00404DFE" w:rsidRPr="00B8012F" w:rsidTr="00BA3EB2">
        <w:trPr>
          <w:trHeight w:val="41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82. Количество присвоенных спортивных разрядов и квалификационных категорий</w:t>
            </w:r>
          </w:p>
        </w:tc>
      </w:tr>
      <w:tr w:rsidR="00404DFE" w:rsidRPr="00B8012F" w:rsidTr="00BA3EB2">
        <w:trPr>
          <w:trHeight w:val="147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83.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</w:tr>
      <w:tr w:rsidR="00404DFE" w:rsidRPr="00B8012F" w:rsidTr="00BA3EB2">
        <w:trPr>
          <w:trHeight w:val="64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84. 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</w:tr>
      <w:tr w:rsidR="00404DFE" w:rsidRPr="00B8012F" w:rsidTr="00BA3EB2">
        <w:trPr>
          <w:trHeight w:val="101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85. 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</w:tr>
      <w:tr w:rsidR="00404DFE" w:rsidRPr="00B8012F" w:rsidTr="00BA3EB2">
        <w:trPr>
          <w:trHeight w:val="68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86. Количество приобретенного оборудования для занятий в спортивных школах городского округа  Верхняя Пышма</w:t>
            </w:r>
          </w:p>
        </w:tc>
      </w:tr>
      <w:tr w:rsidR="00404DFE" w:rsidRPr="00B8012F" w:rsidTr="00BA3EB2">
        <w:trPr>
          <w:trHeight w:val="149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87.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</w:tr>
      <w:tr w:rsidR="00404DFE" w:rsidRPr="00B8012F" w:rsidTr="00BA3EB2">
        <w:trPr>
          <w:trHeight w:val="151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88. 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404DFE" w:rsidRPr="00B8012F" w:rsidTr="00BA3EB2">
        <w:trPr>
          <w:trHeight w:val="140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89. 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404DFE" w:rsidRPr="00B8012F" w:rsidTr="00BA3EB2">
        <w:trPr>
          <w:trHeight w:val="144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90. 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404DFE" w:rsidRPr="00B8012F" w:rsidTr="00BA3EB2">
        <w:trPr>
          <w:trHeight w:val="89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91. 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</w:tr>
      <w:tr w:rsidR="00404DFE" w:rsidRPr="00B8012F" w:rsidTr="00BA3EB2">
        <w:trPr>
          <w:trHeight w:val="113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92. 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</w:tr>
      <w:tr w:rsidR="00404DFE" w:rsidRPr="00B8012F" w:rsidTr="00BA3EB2">
        <w:trPr>
          <w:trHeight w:val="711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93. Количество действующих на территории городского округа Верхняя Пышма органов молодежного самоуправления</w:t>
            </w:r>
          </w:p>
        </w:tc>
      </w:tr>
      <w:tr w:rsidR="00404DFE" w:rsidRPr="00B8012F" w:rsidTr="00BA3EB2">
        <w:trPr>
          <w:trHeight w:val="49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94. Количество мероприятий по работе с молодежью в городском округе Верхняя Пышма</w:t>
            </w:r>
          </w:p>
        </w:tc>
      </w:tr>
      <w:tr w:rsidR="00404DFE" w:rsidRPr="00B8012F" w:rsidTr="00BA3EB2">
        <w:trPr>
          <w:trHeight w:val="68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95. Количество граждан, участвующих в добровольческой (волонтерской) деятельности в городском округе Верхняя Пышма</w:t>
            </w:r>
          </w:p>
        </w:tc>
      </w:tr>
      <w:tr w:rsidR="00404DFE" w:rsidRPr="00B8012F" w:rsidTr="00BA3EB2">
        <w:trPr>
          <w:trHeight w:val="78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96. 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</w:tr>
      <w:tr w:rsidR="00404DFE" w:rsidRPr="00B8012F" w:rsidTr="00BA3EB2">
        <w:trPr>
          <w:trHeight w:val="554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97. Количество </w:t>
            </w:r>
            <w:proofErr w:type="gramStart"/>
            <w:r w:rsidRPr="00B8012F">
              <w:t>действующих</w:t>
            </w:r>
            <w:proofErr w:type="gramEnd"/>
            <w:r w:rsidRPr="00B8012F">
              <w:t xml:space="preserve"> молодежных </w:t>
            </w:r>
            <w:proofErr w:type="spellStart"/>
            <w:r w:rsidRPr="00B8012F">
              <w:t>коворкинг</w:t>
            </w:r>
            <w:proofErr w:type="spellEnd"/>
            <w:r w:rsidRPr="00B8012F">
              <w:t>-центров</w:t>
            </w:r>
          </w:p>
        </w:tc>
      </w:tr>
      <w:tr w:rsidR="00404DFE" w:rsidRPr="00B8012F" w:rsidTr="00BA3EB2">
        <w:trPr>
          <w:trHeight w:val="125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98.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</w:tr>
      <w:tr w:rsidR="00404DFE" w:rsidRPr="00B8012F" w:rsidTr="00BA3EB2">
        <w:trPr>
          <w:trHeight w:val="12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99. 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</w:tr>
      <w:tr w:rsidR="00404DFE" w:rsidRPr="00B8012F" w:rsidTr="00BA3EB2">
        <w:trPr>
          <w:trHeight w:val="154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100. 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B8012F">
              <w:t>родительства</w:t>
            </w:r>
            <w:proofErr w:type="spellEnd"/>
            <w:r w:rsidRPr="00B8012F">
              <w:t>, пропаганде традиционных семейных ценностей, проживающих на территории городского округа Верхняя Пышма</w:t>
            </w:r>
          </w:p>
        </w:tc>
      </w:tr>
      <w:tr w:rsidR="00404DFE" w:rsidRPr="00B8012F" w:rsidTr="00BA3EB2">
        <w:trPr>
          <w:trHeight w:val="1556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101.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</w:tr>
      <w:tr w:rsidR="00404DFE" w:rsidRPr="00B8012F" w:rsidTr="00BA3EB2">
        <w:trPr>
          <w:trHeight w:val="98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102. 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</w:tr>
      <w:tr w:rsidR="00404DFE" w:rsidRPr="00B8012F" w:rsidTr="00BA3EB2">
        <w:trPr>
          <w:trHeight w:val="812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 xml:space="preserve">103. Количество муниципальных учреждений молодежной политики, улучшивших материально-техническую базу </w:t>
            </w:r>
          </w:p>
        </w:tc>
      </w:tr>
      <w:tr w:rsidR="00404DFE" w:rsidRPr="00B8012F" w:rsidTr="00BA3EB2">
        <w:trPr>
          <w:trHeight w:val="697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104. 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</w:tr>
      <w:tr w:rsidR="00404DFE" w:rsidRPr="00B8012F" w:rsidTr="00BA3EB2">
        <w:trPr>
          <w:trHeight w:val="77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105. 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</w:tr>
      <w:tr w:rsidR="00404DFE" w:rsidRPr="00B8012F" w:rsidTr="00BA3EB2">
        <w:trPr>
          <w:trHeight w:val="549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106. Количество вновь созданных муниципальных учреждений по работе с молодежью</w:t>
            </w:r>
          </w:p>
        </w:tc>
      </w:tr>
      <w:tr w:rsidR="00404DFE" w:rsidRPr="00B8012F" w:rsidTr="00BA3EB2">
        <w:trPr>
          <w:trHeight w:val="415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107. Достижение целевых показателей муниципальной программы</w:t>
            </w:r>
          </w:p>
        </w:tc>
      </w:tr>
      <w:tr w:rsidR="00404DFE" w:rsidRPr="00B8012F" w:rsidTr="00BA3EB2">
        <w:trPr>
          <w:trHeight w:val="876"/>
        </w:trPr>
        <w:tc>
          <w:tcPr>
            <w:tcW w:w="1852" w:type="pct"/>
            <w:vMerge w:val="restart"/>
            <w:hideMark/>
          </w:tcPr>
          <w:p w:rsidR="00404DFE" w:rsidRPr="00B8012F" w:rsidRDefault="00404DFE" w:rsidP="00BA3EB2">
            <w:r>
              <w:t>Объ</w:t>
            </w:r>
            <w:r w:rsidRPr="00B8012F">
              <w:t>ем финансирования</w:t>
            </w:r>
            <w:r>
              <w:t xml:space="preserve"> </w:t>
            </w:r>
            <w:r w:rsidRPr="00C17EA1">
              <w:t>муниципальной</w:t>
            </w:r>
            <w:r>
              <w:t xml:space="preserve"> </w:t>
            </w:r>
            <w:r w:rsidRPr="00C17EA1">
              <w:t>программы по годам</w:t>
            </w:r>
            <w:r>
              <w:t xml:space="preserve"> </w:t>
            </w:r>
            <w:r w:rsidRPr="00C17EA1">
              <w:t>реализации, тыс. рублей</w:t>
            </w:r>
          </w:p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Pr>
              <w:jc w:val="both"/>
            </w:pPr>
            <w:r w:rsidRPr="007D0708">
              <w:lastRenderedPageBreak/>
              <w:t xml:space="preserve">Всего: 15 685 089,7 тыс. рублей </w:t>
            </w:r>
          </w:p>
          <w:p w:rsidR="00404DFE" w:rsidRPr="007D0708" w:rsidRDefault="00404DFE" w:rsidP="00BA3EB2">
            <w:pPr>
              <w:jc w:val="both"/>
            </w:pPr>
            <w:r w:rsidRPr="007D0708">
              <w:t>в том числе:</w:t>
            </w:r>
          </w:p>
          <w:p w:rsidR="00404DFE" w:rsidRPr="007D0708" w:rsidRDefault="00404DFE" w:rsidP="00BA3EB2"/>
        </w:tc>
      </w:tr>
      <w:tr w:rsidR="00404DFE" w:rsidRPr="00B8012F" w:rsidTr="00BA3EB2">
        <w:trPr>
          <w:trHeight w:val="1468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roofErr w:type="gramStart"/>
            <w:r w:rsidRPr="007D0708">
              <w:t>2019 год – 2 210 274,6 тыс. рублей,</w:t>
            </w:r>
            <w:r w:rsidRPr="007D0708">
              <w:br/>
              <w:t>2020 год – 2 629 972,6 тыс. рублей,</w:t>
            </w:r>
            <w:r w:rsidRPr="007D0708">
              <w:br/>
              <w:t>2021 год – 2 935 219,3 тыс. рублей,</w:t>
            </w:r>
            <w:r w:rsidRPr="007D0708">
              <w:br/>
              <w:t>2022 год – 2 692 851,6 тыс. рублей,</w:t>
            </w:r>
            <w:r w:rsidRPr="007D0708">
              <w:br/>
              <w:t>2023 год – 2 736 241,7 тыс. рублей,</w:t>
            </w:r>
            <w:r w:rsidRPr="007D0708">
              <w:br/>
              <w:t>2024 год – 2 480 529,9 тыс. рублей</w:t>
            </w:r>
            <w:proofErr w:type="gramEnd"/>
          </w:p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Pr>
              <w:jc w:val="both"/>
            </w:pPr>
            <w:r w:rsidRPr="007D0708">
              <w:t>Из них:</w:t>
            </w:r>
          </w:p>
          <w:p w:rsidR="00404DFE" w:rsidRPr="007D0708" w:rsidRDefault="00404DFE" w:rsidP="00BA3EB2">
            <w:pPr>
              <w:jc w:val="both"/>
            </w:pPr>
            <w:r w:rsidRPr="007D0708">
              <w:t>областной бюджет 6 886 318,8 тыс. рублей в том числе:</w:t>
            </w:r>
          </w:p>
          <w:p w:rsidR="00404DFE" w:rsidRPr="007D0708" w:rsidRDefault="00404DFE" w:rsidP="00BA3EB2"/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roofErr w:type="gramStart"/>
            <w:r w:rsidRPr="007D0708">
              <w:t>2019 год – 1 067 431,2 тыс. рублей,</w:t>
            </w:r>
            <w:r w:rsidRPr="007D0708">
              <w:br/>
              <w:t>2020 год – 1 227 804,5 тыс. рублей,</w:t>
            </w:r>
            <w:r w:rsidRPr="007D0708">
              <w:br/>
              <w:t>2021 год – 1 270 455,5 тыс. рублей,</w:t>
            </w:r>
            <w:r w:rsidRPr="007D0708">
              <w:br/>
              <w:t>2022 год – 1 154 557,2 тыс. рублей,</w:t>
            </w:r>
            <w:r w:rsidRPr="007D0708">
              <w:br/>
              <w:t>2023 год – 1 177 573,4 тыс. рублей,</w:t>
            </w:r>
            <w:r w:rsidRPr="007D0708">
              <w:br/>
              <w:t>2024 год – 988 497,0 тыс. рублей</w:t>
            </w:r>
            <w:proofErr w:type="gramEnd"/>
          </w:p>
          <w:p w:rsidR="00404DFE" w:rsidRPr="007D0708" w:rsidRDefault="00404DFE" w:rsidP="00BA3EB2"/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Pr>
              <w:jc w:val="both"/>
            </w:pPr>
            <w:r w:rsidRPr="007D0708">
              <w:t xml:space="preserve">федеральный бюджет 325 146,9 тыс. рублей </w:t>
            </w:r>
          </w:p>
          <w:p w:rsidR="00404DFE" w:rsidRPr="007D0708" w:rsidRDefault="00404DFE" w:rsidP="00BA3EB2">
            <w:pPr>
              <w:jc w:val="both"/>
            </w:pPr>
            <w:r w:rsidRPr="007D0708">
              <w:t>в том числе:</w:t>
            </w:r>
          </w:p>
          <w:p w:rsidR="00404DFE" w:rsidRPr="007D0708" w:rsidRDefault="00404DFE" w:rsidP="00BA3EB2"/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roofErr w:type="gramStart"/>
            <w:r w:rsidRPr="007D0708">
              <w:t>2019 год – 5 980,0 тыс. рублей,</w:t>
            </w:r>
            <w:r w:rsidRPr="007D0708">
              <w:br/>
              <w:t>2020 год – 28 432,8 тыс. рублей,</w:t>
            </w:r>
            <w:r w:rsidRPr="007D0708">
              <w:br/>
              <w:t>2021 год – 73 273,9 тыс. рублей,</w:t>
            </w:r>
            <w:r w:rsidRPr="007D0708">
              <w:br/>
              <w:t>2022 год – 109 836,6 тыс. рублей,</w:t>
            </w:r>
            <w:r w:rsidRPr="007D0708">
              <w:br/>
              <w:t>2023 год – 107 623,6 тыс. рублей,</w:t>
            </w:r>
            <w:r w:rsidRPr="007D0708">
              <w:br/>
              <w:t>2024 год – 0,0 тыс. рублей</w:t>
            </w:r>
            <w:proofErr w:type="gramEnd"/>
          </w:p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Pr>
              <w:jc w:val="both"/>
            </w:pPr>
            <w:r w:rsidRPr="007D0708">
              <w:t xml:space="preserve">местный бюджет 8 473 624,0 тыс. рублей </w:t>
            </w:r>
          </w:p>
          <w:p w:rsidR="00404DFE" w:rsidRPr="007D0708" w:rsidRDefault="00404DFE" w:rsidP="00BA3EB2">
            <w:r w:rsidRPr="007D0708">
              <w:t>в том числе:</w:t>
            </w:r>
          </w:p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roofErr w:type="gramStart"/>
            <w:r w:rsidRPr="007D0708">
              <w:t>2019 год – 1 136 863,4 тыс. рублей,</w:t>
            </w:r>
            <w:r w:rsidRPr="007D0708">
              <w:br/>
              <w:t>2020 год – 1 373 735,3 тыс. рублей,</w:t>
            </w:r>
            <w:r w:rsidRPr="007D0708">
              <w:br/>
              <w:t>2021 год – 1 591 489,9 тыс. рублей,</w:t>
            </w:r>
            <w:r w:rsidRPr="007D0708">
              <w:br/>
              <w:t>2022 год – 1 428 457,8 тыс. рублей,</w:t>
            </w:r>
            <w:r w:rsidRPr="007D0708">
              <w:br/>
              <w:t>2023 год – 1 451 044,7 тыс. рублей,</w:t>
            </w:r>
            <w:r w:rsidRPr="007D0708">
              <w:br/>
              <w:t>2024 год – 1 492 032,9 тыс. рублей</w:t>
            </w:r>
            <w:proofErr w:type="gramEnd"/>
          </w:p>
          <w:p w:rsidR="00404DFE" w:rsidRPr="007D0708" w:rsidRDefault="00404DFE" w:rsidP="00BA3EB2"/>
        </w:tc>
      </w:tr>
      <w:tr w:rsidR="00404DFE" w:rsidRPr="00B8012F" w:rsidTr="00BA3EB2">
        <w:trPr>
          <w:trHeight w:val="360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r w:rsidRPr="007D0708">
              <w:t>внебюджетные источники 0,0 тыс. рублей в том числе:</w:t>
            </w:r>
          </w:p>
        </w:tc>
      </w:tr>
      <w:tr w:rsidR="00404DFE" w:rsidRPr="00B8012F" w:rsidTr="00BA3EB2">
        <w:trPr>
          <w:trHeight w:val="1753"/>
        </w:trPr>
        <w:tc>
          <w:tcPr>
            <w:tcW w:w="1852" w:type="pct"/>
            <w:vMerge/>
            <w:hideMark/>
          </w:tcPr>
          <w:p w:rsidR="00404DFE" w:rsidRPr="00B8012F" w:rsidRDefault="00404DFE" w:rsidP="00BA3EB2"/>
        </w:tc>
        <w:tc>
          <w:tcPr>
            <w:tcW w:w="3148" w:type="pct"/>
            <w:hideMark/>
          </w:tcPr>
          <w:p w:rsidR="00404DFE" w:rsidRPr="007D0708" w:rsidRDefault="00404DFE" w:rsidP="00BA3EB2">
            <w:proofErr w:type="gramStart"/>
            <w:r w:rsidRPr="007D0708">
              <w:t>2019 год – 0,0 тыс. рублей,</w:t>
            </w:r>
            <w:r w:rsidRPr="007D0708">
              <w:br/>
              <w:t>2020 год – 0,0 тыс. рублей,</w:t>
            </w:r>
            <w:r w:rsidRPr="007D0708">
              <w:br/>
              <w:t>2021 год – 0,0 тыс. рублей,</w:t>
            </w:r>
            <w:r w:rsidRPr="007D0708">
              <w:br/>
              <w:t>2022 год – 0,0 тыс. рублей,</w:t>
            </w:r>
            <w:r w:rsidRPr="007D0708">
              <w:br/>
              <w:t>2023 год – 0,0 тыс. рублей,</w:t>
            </w:r>
            <w:r w:rsidRPr="007D0708">
              <w:br/>
              <w:t>2024 год – 0,0 тыс. рублей</w:t>
            </w:r>
            <w:proofErr w:type="gramEnd"/>
          </w:p>
        </w:tc>
      </w:tr>
      <w:tr w:rsidR="00404DFE" w:rsidRPr="00B8012F" w:rsidTr="00BA3EB2">
        <w:trPr>
          <w:trHeight w:val="1219"/>
        </w:trPr>
        <w:tc>
          <w:tcPr>
            <w:tcW w:w="1852" w:type="pct"/>
          </w:tcPr>
          <w:p w:rsidR="00404DFE" w:rsidRPr="00B8012F" w:rsidRDefault="00404DFE" w:rsidP="00BA3EB2">
            <w:proofErr w:type="spellStart"/>
            <w:r>
              <w:t>Справочно</w:t>
            </w:r>
            <w:proofErr w:type="spellEnd"/>
            <w:r>
              <w:t>: объем налоговых расходов городского округа в рамках реализации муниципальной программы, тыс. рублей</w:t>
            </w:r>
          </w:p>
        </w:tc>
        <w:tc>
          <w:tcPr>
            <w:tcW w:w="3148" w:type="pct"/>
          </w:tcPr>
          <w:p w:rsidR="00404DFE" w:rsidRPr="00B8012F" w:rsidRDefault="00404DFE" w:rsidP="00BA3EB2">
            <w:r>
              <w:t>Не предусмотрены</w:t>
            </w:r>
          </w:p>
        </w:tc>
      </w:tr>
      <w:tr w:rsidR="00404DFE" w:rsidRPr="00B8012F" w:rsidTr="00BA3EB2">
        <w:trPr>
          <w:trHeight w:val="1219"/>
        </w:trPr>
        <w:tc>
          <w:tcPr>
            <w:tcW w:w="1852" w:type="pct"/>
            <w:hideMark/>
          </w:tcPr>
          <w:p w:rsidR="00404DFE" w:rsidRPr="00B8012F" w:rsidRDefault="00404DFE" w:rsidP="00BA3EB2">
            <w:r w:rsidRPr="00B8012F">
              <w:t>Адрес размещения</w:t>
            </w:r>
            <w:r>
              <w:t xml:space="preserve"> </w:t>
            </w:r>
            <w:r w:rsidRPr="00C17EA1">
              <w:t>муниципальной</w:t>
            </w:r>
            <w:r>
              <w:t xml:space="preserve"> </w:t>
            </w:r>
            <w:r w:rsidRPr="00C17EA1">
              <w:t xml:space="preserve">программы </w:t>
            </w:r>
            <w:r w:rsidRPr="00B8012F">
              <w:t>сети Интернет</w:t>
            </w:r>
          </w:p>
        </w:tc>
        <w:tc>
          <w:tcPr>
            <w:tcW w:w="3148" w:type="pct"/>
            <w:hideMark/>
          </w:tcPr>
          <w:p w:rsidR="00404DFE" w:rsidRPr="00B8012F" w:rsidRDefault="00404DFE" w:rsidP="00BA3EB2">
            <w:r w:rsidRPr="00B8012F">
              <w:t> </w:t>
            </w:r>
            <w:r w:rsidRPr="00D64FD6">
              <w:t>https://movp.ru/site/section?id=1436</w:t>
            </w:r>
          </w:p>
        </w:tc>
      </w:tr>
    </w:tbl>
    <w:p w:rsidR="00404DFE" w:rsidRDefault="00404DFE" w:rsidP="00404DFE"/>
    <w:p w:rsidR="00404DFE" w:rsidRDefault="00404DFE"/>
    <w:p w:rsidR="00404DFE" w:rsidRDefault="00404DFE">
      <w:pPr>
        <w:sectPr w:rsidR="00404DFE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"/>
        <w:gridCol w:w="684"/>
        <w:gridCol w:w="450"/>
        <w:gridCol w:w="450"/>
        <w:gridCol w:w="450"/>
        <w:gridCol w:w="450"/>
        <w:gridCol w:w="451"/>
        <w:gridCol w:w="11623"/>
      </w:tblGrid>
      <w:tr w:rsidR="00404DFE" w:rsidRPr="0006266B" w:rsidTr="00BA3EB2">
        <w:trPr>
          <w:trHeight w:val="1399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proofErr w:type="gramEnd"/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проект</w:t>
            </w: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______________ № ________</w:t>
            </w:r>
          </w:p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к муниципальной программе </w:t>
            </w:r>
          </w:p>
          <w:p w:rsidR="00404DFE" w:rsidRPr="0006266B" w:rsidRDefault="00404DFE" w:rsidP="00BA3EB2">
            <w:pPr>
              <w:spacing w:after="0" w:line="240" w:lineRule="auto"/>
              <w:ind w:left="6253" w:right="26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«Развитие социальной сферы</w:t>
            </w:r>
          </w:p>
          <w:p w:rsidR="00404DFE" w:rsidRPr="0006266B" w:rsidRDefault="00404DFE" w:rsidP="00BA3EB2">
            <w:pPr>
              <w:spacing w:after="0" w:line="240" w:lineRule="auto"/>
              <w:ind w:left="625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в городском округе Верхняя Пышма до 2024 года</w:t>
            </w:r>
          </w:p>
        </w:tc>
      </w:tr>
      <w:tr w:rsidR="00404DFE" w:rsidRPr="0006266B" w:rsidTr="00BA3EB2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404DFE" w:rsidRPr="0006266B" w:rsidTr="00BA3EB2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404DFE" w:rsidRPr="0006266B" w:rsidTr="00BA3EB2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04DFE" w:rsidRPr="0006266B" w:rsidRDefault="00404DFE" w:rsidP="00404DF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24"/>
        <w:gridCol w:w="1160"/>
        <w:gridCol w:w="1171"/>
        <w:gridCol w:w="1171"/>
        <w:gridCol w:w="1171"/>
        <w:gridCol w:w="1171"/>
        <w:gridCol w:w="1171"/>
        <w:gridCol w:w="1178"/>
        <w:gridCol w:w="1506"/>
      </w:tblGrid>
      <w:tr w:rsidR="00404DFE" w:rsidRPr="0006266B" w:rsidTr="00BA3EB2">
        <w:trPr>
          <w:trHeight w:val="255"/>
        </w:trPr>
        <w:tc>
          <w:tcPr>
            <w:tcW w:w="265" w:type="pct"/>
            <w:vMerge w:val="restar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12" w:type="pct"/>
            <w:vMerge w:val="restar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14" w:type="pct"/>
            <w:gridSpan w:val="8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404DFE" w:rsidRPr="0006266B" w:rsidTr="00BA3EB2">
        <w:trPr>
          <w:trHeight w:val="1125"/>
        </w:trPr>
        <w:tc>
          <w:tcPr>
            <w:tcW w:w="265" w:type="pct"/>
            <w:vMerge/>
            <w:vAlign w:val="center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федераль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-</w:t>
            </w:r>
          </w:p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ного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404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08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08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08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08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08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08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09" w:type="pct"/>
            <w:vMerge/>
            <w:vAlign w:val="center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404DFE" w:rsidRPr="0006266B" w:rsidRDefault="00404DFE" w:rsidP="00404DF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0"/>
        <w:gridCol w:w="1696"/>
        <w:gridCol w:w="1466"/>
        <w:gridCol w:w="1290"/>
        <w:gridCol w:w="1141"/>
        <w:gridCol w:w="1156"/>
        <w:gridCol w:w="1156"/>
        <w:gridCol w:w="1156"/>
        <w:gridCol w:w="1156"/>
        <w:gridCol w:w="1156"/>
        <w:gridCol w:w="1157"/>
        <w:gridCol w:w="1426"/>
      </w:tblGrid>
      <w:tr w:rsidR="00404DFE" w:rsidRPr="0006266B" w:rsidTr="00BA3EB2">
        <w:trPr>
          <w:trHeight w:val="255"/>
          <w:tblHeader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404DFE" w:rsidRPr="0006266B" w:rsidTr="00BA3EB2">
        <w:trPr>
          <w:trHeight w:val="102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15 685 089,7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2 210 274,6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2 629 972,6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2 935 219,3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2 692 851,6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2 736 241,7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2 480 529,9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325 146,9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28 432,8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73 273,9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109 836,6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107 623,6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6 886 318,8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1 067 431,2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1 227 804,5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1 270 455,5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1 154 557,2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1 177 573,4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988 497,0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8 473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624,0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1 136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863,4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1 373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735,3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1 591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489,9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1 428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457,8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1 451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044,7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1 492 </w:t>
            </w: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032,9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15 682 483,1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2 208 451,4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2 629 736,7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2 934 671,7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2 692 851,6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2 736 241,7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2 480 529,9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325 146,9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28 432,8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73 273,9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109 836,6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107 623,6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6 886 318,7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1 067 431,2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1 227 804,5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1 270 455,4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1 154 557,2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1 177 573,4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988 497,0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8 471 017,5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1 135 040,2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1 373 499,4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1 590 942,4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1 428 457,8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1 451 044,7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1 492 032,9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 </w:t>
            </w:r>
          </w:p>
        </w:tc>
      </w:tr>
      <w:tr w:rsidR="00404DFE" w:rsidRPr="0006266B" w:rsidTr="00BA3EB2">
        <w:trPr>
          <w:trHeight w:val="2133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11 175 364,0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1 544 729,3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2 004 772,9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2 088 000,1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2 008 068,0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2 044 557,6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1 485 236,1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139 787,9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42 613,2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6 470 386,2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954 640,5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1 152 903,9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1 144 926,2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1 119 667,0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1 139 684,0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958 564,6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4 565 189,9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590 088,8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838 063,9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900 460,7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846 716,2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863 188,8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526 671,5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11 175 364,0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1 544 729,3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2 004 772,9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2 088 000,1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2 008 068,0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2 044 557,6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1 485 236,1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139 787,9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42 613,2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6 470 386,2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954 640,5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1 152 903,9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1 144 926,2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1 119 667,0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1 139 684,0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958 564,6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4 565 189,9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590 088,8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838 063,9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900 460,7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846 716,2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863 188,8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526 671,5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85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11 439,9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1 974,0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1 928,9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2 068,9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1 844,0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1 344,0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2 280,1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11 439,9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1 974,0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1 928,9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2 068,9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1 844,0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1 344,0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2 280,1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2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1.3. Популяризация профессии педагога,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2 074,1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516,0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467,9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1.14.1.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2 074,1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516,0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130,2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467,9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4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10 031,7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1 170,6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1 201,2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1 938,2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1 939,0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1 939,0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1 843,7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1.7.1.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10 031,7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1 170,6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1 201,2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1 938,2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1 939,0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1 939,0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1 843,7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37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9 731,1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2 026,8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816,6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1 176,6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1 670,0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1 670,0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2 371,1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1.10.1., 1.3.1., 1.3.2., 1.3.3., 1.4.1.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9 731,1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2 026,8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816,6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1 176,6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1 670,0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1 670,0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2 371,1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8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5 346 578,9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807 956,2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874 997,1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942 355,5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933 461,2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949 674,1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838 134,8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1.1.1., 1.8.1., 1.8.2.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3 538 379,5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532 977,0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574 410,0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630 643,5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624 871,0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636 455,0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539 023,0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1 808 199,4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274 979,2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300 587,1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311 712,0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308 590,2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313 219,1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299 111,8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17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5 939,8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805,0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1 134,8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1.11.1., 1.11.2.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5 939,8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805,0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1 134,8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4052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потерявших</w:t>
            </w:r>
            <w:proofErr w:type="gram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281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4 932,0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4 932,0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4 932,0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4 932,0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671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4 538 838,3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559 546,3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799 878,6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827 202,6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891 981,4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910 285,5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549 943,9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1.1.1., 1.2.3., 1.8.3., 1.8.4., 1.8.5., 1.8.6., 1.8.7.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139 787,9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42 613,2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2 921 404,0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415 476,0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576 160,0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512 201,4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494 796,0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503 229,0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419 541,6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1 477 646,4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144 070,3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209 913,5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272 388,0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355 500,6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365 371,7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130 402,3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6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4 399 050,4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559 546,3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786 073,5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784 589,4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850 296,6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868 600,7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549 943,9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1.1.1., 1.2.3., 1.8.3., 1.8.4., 1.8.5., 1.8.6., 1.8.7.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2 921 404,0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415 476,0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576 160,0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512 201,4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494 796,0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503 229,0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419 541,6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1 477 646,4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144 070,3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209 913,5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272 388,0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355 500,6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365 371,7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130 402,3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412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139 787,9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42 613,2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1.1.1., 1.2.3., 1.8.3., 1.8.4., 1.8.5., 1.8.6., 1.8.7.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139 787,9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13 805,1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42 613,2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41 684,8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3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159 169,6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29 385,6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29 633,2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34 220,4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32 806,5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33 123,9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1.9.1.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7 589,1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3 176,2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2 331,6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2 081,3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151 580,5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26 209,4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27 301,6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32 139,1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32 806,5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33 123,9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8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299 387,5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42 973,3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40 831,1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50 770,5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63 099,4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65 333,6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36 379,6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1.9.1.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2 486,3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2 486,3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296 901,2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40 487,0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40 831,1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50 770,5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63 099,4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65 333,6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36 379,6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04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67 384,8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10 138,4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8 272,5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11 504,1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10 524,4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10 945,4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1.9.1.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519,0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519,0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66 865,8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9 619,4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8 272,5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11 504,1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10 524,4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10 945,4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16 000,0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15 919,9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1 169,9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15 919,9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1 169,9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3653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338 125,2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11 316,1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168 820,8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149 433,5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1 754,8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1.12.1., 1.12.5., 1.12.6., 1.12.7.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338 125,2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11 316,1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168 820,8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149 433,5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1 754,8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99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11 302,8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4 151,0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351,8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1.12.4.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11 302,8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4 151,0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351,8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04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2 930,0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194,8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800,1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1.12.4.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2 930,0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194,8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800,1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315,1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315,1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1 150,0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84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замена счетчиков и т.д.),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20 541,8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4 287,0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1 754,8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1.13.5.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20 541,8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4 287,0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1 754,8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00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24 163,3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2 276,6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7 947,0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2 339,7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1.13.5.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24 163,3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2 276,6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7 947,0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2 339,7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84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замена/проверка счетчиков и т.д.),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3 101,8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515,0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570,8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351,0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3 101,8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515,0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570,8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351,0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3417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56 669,5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1 589,4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5 263,5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15 682,6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17 067,0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17 067,0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1.9.2.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56 669,5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1 589,4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5 263,5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15 682,6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17 067,0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17 067,0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6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98 637,9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26 071,5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12 166,4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98 637,9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26 071,5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16 000,0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16 000,0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12 166,4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423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133 060,3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35 982,7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24 813,5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17 792,2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14 471,9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1.13.1., 1.13.6.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133 060,3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35 982,7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24 813,5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17 792,2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14 471,9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39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11 249,9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2 580,0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1 169,9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11 249,9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2 580,0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1 169,9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89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1 362,6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668,4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294,2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1 362,6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668,4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294,2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341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2 693,0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1 303,0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1 390,0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2 693,0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1 303,0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1 390,0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831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1.31. Сертификация спортивных объектов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98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1.10.1., 1.3.1., 1.3.2., 1.3.3.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1.33. Реализация мероприятий по обеспечению доступности приоритетных объектов и услуг в приоритетных сферах деятельности инвалидов и других маломобильных групп населения,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1.3.1., 1.3.2.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 </w:t>
            </w:r>
          </w:p>
        </w:tc>
      </w:tr>
      <w:tr w:rsidR="00404DFE" w:rsidRPr="0006266B" w:rsidTr="00BA3EB2">
        <w:trPr>
          <w:trHeight w:val="288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525 387,7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80 640,9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84 457,4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116 114,9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110 983,6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111 097,6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22 093,3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178 967,1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14 375,3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30 501,2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68 151,8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65 938,8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266 061,2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68 831,0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61 107,5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72 131,9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30 581,9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33 408,9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80 359,4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11 809,9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8 974,6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13 481,8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12 249,9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11 749,9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22 093,3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525 387,7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80 640,9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84 457,4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116 114,9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110 983,6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111 097,6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22 093,3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178 967,1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14 375,3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30 501,2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68 151,8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65 938,8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266 061,2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68 831,0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61 107,5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72 131,9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30 581,9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33 408,9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80 359,4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11 809,9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8 974,6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13 481,8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12 249,9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11 749,9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22 093,3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62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212,6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52,6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212,6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52,6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31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оборудования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сего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8 320,7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1 538,9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2 196,9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584,9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2.2.1., 2.2.4.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8 320,7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1 538,9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2 196,9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584,9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02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577,2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351,0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577,2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93,1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133,1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351,0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02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1 682,9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584,9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2.2.2.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1 682,9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288,0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584,9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652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2.5.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509 021,2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77 990,9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81 286,7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113 232,9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108 051,6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108 665,6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19 793,5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2.1.1., 2.1.2., 2.1.3.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178 967,1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14 375,3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30 501,2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68 151,8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65 938,8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266 061,2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68 831,0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61 107,5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72 131,9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30 581,9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33 408,9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63 992,9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9 159,9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5 803,9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10 599,8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9 317,9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9 317,9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19 793,5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647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2.5.1.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Организация питания обучающихся, всего, из них</w:t>
            </w:r>
            <w:proofErr w:type="gramEnd"/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294 008,8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77 990,9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59 831,0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53 766,8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39 899,8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42 726,8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19 793,5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2.1.1., 2.1.2., 2.1.3.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230 015,9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68 831,0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54 027,1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43 167,0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30 581,9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33 408,9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63 992,9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9 159,9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5 803,9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10 599,8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9 317,9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9 317,9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19 793,5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30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2.5.2.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  <w:proofErr w:type="gramEnd"/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215 012,4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21 455,7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59 466,1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68 151,8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65 938,8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2.1.1., 2.1.2., 2.1.3.</w:t>
            </w:r>
          </w:p>
        </w:tc>
      </w:tr>
      <w:tr w:rsidR="00404DFE" w:rsidRPr="0006266B" w:rsidTr="00BA3EB2">
        <w:trPr>
          <w:trHeight w:val="261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178 967,1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14 375,3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30 501,2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68 151,8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65 938,8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36 045,3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7 080,4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28 964,9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511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2.6.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 обучающимся с ограниченными возможностями здоровья, в том числе детям-инвалидам), всего, из них</w:t>
            </w:r>
            <w:proofErr w:type="gramEnd"/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5 573,1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840,7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1 112,0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1 112,0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1 112,0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726,4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2.3.1.</w:t>
            </w:r>
          </w:p>
        </w:tc>
      </w:tr>
      <w:tr w:rsidR="00404DFE" w:rsidRPr="0006266B" w:rsidTr="00BA3EB2">
        <w:trPr>
          <w:trHeight w:val="98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5 573,1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840,7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1 112,0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1 112,0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1 112,0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726,4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3. «ПАТРИОТИЧЕСКОЕ ВОСПИТАНИЕ ГРАЖДАН НА ТЕРРИТОРИИ ГОРОДСКОГО ОКРУГА ВЕРХНЯЯ ПЫШМА ДО 2024 ГОДА» </w:t>
            </w:r>
          </w:p>
        </w:tc>
      </w:tr>
      <w:tr w:rsidR="00404DFE" w:rsidRPr="0006266B" w:rsidTr="00BA3EB2">
        <w:trPr>
          <w:trHeight w:val="218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23 903,6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4 898,0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4 076,0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4 049,8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4 782,4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2 034,2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630,0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824,5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4 268,0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3 496,3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3 225,3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4 782,4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shd w:val="clear" w:color="000000" w:fill="FFFFFF"/>
            <w:vAlign w:val="center"/>
            <w:hideMark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23 903,6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4 898,0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4 076,0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4 049,8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4 782,4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2 034,2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630,0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824,5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4 268,0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3 496,3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3 225,3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3 048,7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4 782,4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3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3.1.3., 3.2.3., 3.3.1.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2 020,0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470,0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7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2 173,4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369,4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373,4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810,6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2 173,4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369,4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373,4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810,6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04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5 737,2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955,4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676,6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1 867,2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5 737,2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955,4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676,6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746,0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746,0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746,0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1 867,2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24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4 173,6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625,0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974,1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970,0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174,2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49,7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124,5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3 999,4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625,0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924,4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970,0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151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2 314,1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475,6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138,5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2 314,1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475,6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138,5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06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1 076,5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159,6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161,3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187,8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180,3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180,3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207,2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1 076,5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159,6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161,3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187,8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180,3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180,3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207,2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11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3.8. Организация и проведение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военно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2 433,8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518,6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532,4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218,0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1 803,8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308,6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322,4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322,4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322,4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218,0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1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3.9. Участие молодых граждан в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военно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– спортивных играх и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оборонно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2 900,0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640,0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660,0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940,0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3294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1 075,0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160,0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160,0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785,0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4. «РАЗВИТИЕ КУЛЬТУРЫ И ИСКУССТВА НА ТЕРРИТОРИИ ГОРОДСКОГО ОКРУГА ВЕРХНЯЯ ПЫШМА ДО 2024 ГОДА» </w:t>
            </w:r>
          </w:p>
        </w:tc>
      </w:tr>
      <w:tr w:rsidR="00404DFE" w:rsidRPr="0006266B" w:rsidTr="00BA3EB2">
        <w:trPr>
          <w:trHeight w:val="227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696 311,7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104 230,6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107 596,2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145 436,9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6 080,0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18 419,5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3 182,3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75,2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15 162,0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671 812,2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95 068,3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107 421,0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130 274,9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«Капитальные вложения»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«Иные капитальные вложения»,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5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4.2.6.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171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2 606,2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1 823,1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235,7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547,4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239" w:type="pct"/>
            <w:gridSpan w:val="10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693 705,5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102 407,5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107 360,5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144 889,5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6 080,0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18 419,5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3 182,3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75,2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15 162,0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669 206,0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93 245,2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107 185,3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129 727,5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306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222 170,5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30 561,2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33 588,8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37 573,7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44 299,1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48 299,4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27 848,3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222 170,5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30 561,2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33 588,8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37 573,7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44 299,1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48 299,4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27 848,3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99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52 113,9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7 592,2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8 217,7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9 738,3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10 335,4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10 670,0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5 560,3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52 113,9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7 592,2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8 217,7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9 738,3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10 335,4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10 670,0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5 560,3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412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334 422,0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42 587,0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58 776,7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63 489,0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64 810,7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67 799,5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36 959,2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334 422,0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42 587,0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58 776,7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63 489,0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64 810,7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67 799,5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36 959,2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643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15 997,5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4 188,9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2 812,3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5 077,3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1 202,3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854,5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1 862,2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4.2.1., 4.2.2., 4.2.6.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186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15 397,5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3 688,9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2 812,3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4 977,3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1 202,3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854,5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1 862,2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848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замена/проверка счетчиков и т.д.),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590,6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314,3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102,1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4.2.1., 4.2.3., 4.2.7.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188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590,6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314,3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102,1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105,2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080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34 508,0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7 173,1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2 960,6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9 804,4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4 301,3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4 301,3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5 967,3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34 508,0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7 173,1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2 960,6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9 804,4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4 301,3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4 301,3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5 967,3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448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9 921,4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1 595,7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725,2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3 830,5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2 570,0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4.2.1., 4.2.8.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9 921,4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1 595,7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725,2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3 830,5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2 570,0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706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17 744,3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2 682,3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15 062,0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4.3.4.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17 744,3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2 682,3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15 062,0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020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4.2.7.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687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4.2.5.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363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210,2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210,2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75,2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75,2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5. «РАЗВИТИЕ СИСТЕМЫ ОТДЫХА И ОЗДОРОВЛЕНИЯ ДЕТЕЙ НА ТЕРРИТОРИИ ГОРОДСКОГО ОКРУГА ВЕРХНЯЯ ПЫШМА ДО 2024 ГОДА» </w:t>
            </w:r>
          </w:p>
        </w:tc>
      </w:tr>
      <w:tr w:rsidR="00404DFE" w:rsidRPr="0006266B" w:rsidTr="00BA3EB2">
        <w:trPr>
          <w:trHeight w:val="2188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ПОДПРОГРАММЕ, В ТОМ ЧИСЛЕ: «РАЗВИТИЕ СИСТЕМЫ ОТДЫХА И ОЗДОРОВЛЕНИЯ ДЕТЕЙ НА ТЕРРИТОРИИ ГОРОДСКОГО ОКРУГА ВЕРХНЯЯ ПЫШМА ДО </w:t>
            </w: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401 363,5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82 429,2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52 119,4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87 872,0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53 618,6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53 290,8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72 033,4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124 899,8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37 855,4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12 199,3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36 123,9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4 308,3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4 480,5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29 932,4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276 463,7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44 573,8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39 920,1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51 748,2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49 310,3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48 810,3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42 101,0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239" w:type="pct"/>
            <w:gridSpan w:val="10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401 363,5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82 429,2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52 119,4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87 872,0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53 618,6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53 290,8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72 033,4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124 899,8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37 855,4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12 199,3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36 123,9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4 308,3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4 480,5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29 932,4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276 463,7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44 573,8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39 920,1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51 748,2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49 310,3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48 810,3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42 101,0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30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330 242,8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63 214,6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40 222,4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65 818,0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49 218,6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49 390,8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62 378,4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5.1.1., 5.2.1.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109 337,3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29 866,0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12 199,3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28 550,8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4 308,3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4 480,5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29 932,4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220 905,5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33 348,6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28 023,1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37 267,2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44 910,3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44 910,3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32 446,0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8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5.2. Организация отдыха и оздоровления детей и подростков в сферах молодежной политики, физической культуры и </w:t>
            </w: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9 183,5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2 996,6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4 046,9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640,0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5 711,9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2 300,9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3 411,0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3 471,6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695,7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636,0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640,0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7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227,0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115,9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111,1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227,0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115,9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111,1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6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42 806,0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14 451,2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4 464,8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13 221,6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7 168,4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9 850,6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5 688,5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4 162,1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32 955,4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8 762,7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4 464,8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9 059,5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7 168,4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687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29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3 420,4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3 420,4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231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3 420,4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3 420,4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03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2 261,8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2 261,8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711,8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42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2 584,9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584,9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5.1.2.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2 584,9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584,9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72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10 187,1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1 101,0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3 300,0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3 524,4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1 261,7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10 187,1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1 101,0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3 300,0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3 524,4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1 261,7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ПОДПРОГРАММА  6.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ГОРОДСКОГО ОКРУГА ВЕРХНЯЯ ПЫШМА ДО 2024 ГОДА» </w:t>
            </w:r>
            <w:proofErr w:type="gramEnd"/>
          </w:p>
        </w:tc>
      </w:tr>
      <w:tr w:rsidR="00404DFE" w:rsidRPr="0006266B" w:rsidTr="00BA3EB2">
        <w:trPr>
          <w:trHeight w:val="2078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ПОДПРОГРАММЕ, В ТОМ ЧИСЛЕ: 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2 075 038,9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269 732,5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243 355,0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351 249,8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311,9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159,5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1 178,3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352,9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416,5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408,9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2 073 548,7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269 379,6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242 786,1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350 681,4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239" w:type="pct"/>
            <w:gridSpan w:val="10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2 075 038,9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269 732,5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243 355,0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351 249,8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311,9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159,5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1 178,3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352,9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416,5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408,9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2 073 548,7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269 379,6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242 786,1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350 681,4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9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3 072,9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2 472,9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6.1.2., 6.4.4.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249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3 072,9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2 472,9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6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77 246,8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7 980,9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12 558,0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14 107,9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13 800,0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6.2.1., 6.3.5.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252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77 246,8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7 980,9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12 558,0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14 107,9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14 400,0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13 800,0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39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1 750,0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6.4.3.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254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1 750,0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00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108 339,0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10 550,0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12 589,0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18 500,0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6.3.1., 6.3.2., 6.3.5., 6.3.8.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108 339,0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10 550,0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12 589,0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40 000,0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378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67 888,8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5 919,0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6 734,9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13 074,9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8 080,0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8 080,0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6.4.4.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258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67 888,8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5 919,0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6 734,9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13 074,9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8 080,0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8 080,0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26 000,0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706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41 801,9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30 038,5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4 124,7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7 638,7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6.3.4.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41 801,9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30 038,5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4 124,7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7 638,7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8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818,0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818,0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6.3.2., 6.3.6.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818,0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818,0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40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152,5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152,5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96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1 655 284,1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209 505,5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203 320,9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209 496,0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216 361,3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216 600,4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600 000,0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6.4.2., 6.4.4., 6.4.5.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1 655 284,1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209 505,5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203 320,9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209 496,0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216 361,3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216 600,4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600 000,0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33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267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6.14. Внедрение всероссийского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- спортивного комплекса "Готов к труду и обороне"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26 232,8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5 661,0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3 841,4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3 830,4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3 700,0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3 700,0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5 500,0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6.6.1., 6.6.2.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432,8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141,4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130,4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269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25 800,0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3 700,0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5 500,0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1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1 963,8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383,8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380,0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271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591,9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191,9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272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1 371,9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191,9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380,0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17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3 223,3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823,3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6.3.3.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274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3 223,3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823,3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493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6.17. 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865,0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340,0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6.4.3.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276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311,9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152,4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277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153,6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75,1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78,5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278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399,5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97,5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611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86 400,0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86 400,0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6.7.1.</w:t>
            </w:r>
          </w:p>
        </w:tc>
      </w:tr>
      <w:tr w:rsidR="00404DFE" w:rsidRPr="0006266B" w:rsidTr="00BA3EB2">
        <w:trPr>
          <w:trHeight w:val="281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280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86 400,0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86 400,0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7. «МОЛОДЕЖЬ ГОРОДСКОГО ОКРУГА ВЕРХНЯЯ ПЫШМА ДО 2024 ГОДА» </w:t>
            </w:r>
          </w:p>
        </w:tc>
      </w:tr>
      <w:tr w:rsidR="00404DFE" w:rsidRPr="0006266B" w:rsidTr="00BA3EB2">
        <w:trPr>
          <w:trHeight w:val="143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258 802,5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39 560,2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39 599,3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44 621,0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41 040,5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40 890,5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53 090,9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3 331,8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1 931,4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522,4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878,0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255 470,7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37 628,8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39 076,9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43 743,0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41 040,5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40 890,5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53 090,9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239" w:type="pct"/>
            <w:gridSpan w:val="10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258 802,5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39 560,2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39 599,3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44 621,0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41 040,5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40 890,5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53 090,9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3 331,8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1 931,4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522,4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878,0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255 470,7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37 628,8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39 076,9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43 743,0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41 040,5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40 890,5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53 090,9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7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2 262,8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464,9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278,0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278,0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278,0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675,9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7.1.1., 7.1.3.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292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2 262,8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464,9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278,0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288,0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278,0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278,0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675,9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20"/>
        </w:trPr>
        <w:tc>
          <w:tcPr>
            <w:tcW w:w="251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мероприятиях</w:t>
            </w:r>
            <w:proofErr w:type="gram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сего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7.1.1., 7.1.2.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294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11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6 158,0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1 145,1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617,3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915,7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990,0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990,0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7.1.3., 7.1.4., 7.2.1., 7.2.3., 7.3.1.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296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6 158,0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1 145,1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617,3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915,7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990,0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8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7.4. Укрепление и развитие материально - технической базы муниципальных учреждений молодежной </w:t>
            </w: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политики,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4 270,0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2 430,3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255,0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324,7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324,7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299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3 945,3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2 430,3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255,0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493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6 880,8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699,9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1 030,9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7.4.3.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301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6 880,8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699,9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1 030,9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1 050,0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8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186 171,0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28 018,4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29 484,9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31 111,1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30 278,3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30 278,3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37 000,0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7.1.3., 7.1.4.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303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14,4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14,4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186 156,6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28 004,0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29 484,9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31 111,1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30 278,3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30 278,3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37 000,0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491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7.9. Трудоустройство несовершеннолетних граждан городского округа Верхняя Пышма в возрасте с 14 до исполнения 18 лет, </w:t>
            </w: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34 555,3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4 610,5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1 974,5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4 085,3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6 942,5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6 942,5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10 000,0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34 555,3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4 610,5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1 974,5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4 085,3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6 942,5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6 942,5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10 000,0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573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4 210,0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714,0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980,7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935,3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580,0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420,0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309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1 113,0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400,7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355,3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310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3 097,0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357,0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580,0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420,0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982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120,0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7.1.5.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312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190,0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313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430,0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65,0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110,0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150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1 978,0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288,0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450,0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7.1.1., 7.1.3., 7.1.4.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315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1 978,0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288,0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310,0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450,0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663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замена/проверка счетчиков и т.д.),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1 779,5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167,4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797,0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131,7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420,0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7.4.2.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317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1 779,5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167,4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797,0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131,7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131,7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131,7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420,0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062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9 242,4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3 082,0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1 359,1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4 801,3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7.1.5., 7.4.4.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319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1 500,0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320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7 742,4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1 582,0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1 359,1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4 801,3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988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7.16. Создание и обеспечение деятельности "</w:t>
            </w:r>
            <w:proofErr w:type="spellStart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коворкинг</w:t>
            </w:r>
            <w:proofErr w:type="spellEnd"/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-центров", всего, в том числе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639,7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206,7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283,0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7.1.6.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322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189,7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56,7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133,0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323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450,0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2024 ГОДА» </w:t>
            </w:r>
          </w:p>
        </w:tc>
      </w:tr>
      <w:tr w:rsidR="00404DFE" w:rsidRPr="0006266B" w:rsidTr="00BA3EB2">
        <w:trPr>
          <w:trHeight w:val="261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325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528 917,4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84 053,8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93 996,3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97 874,6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88 200,0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88 246,2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76 546,5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528 909,7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84 046,1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93 996,3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97 874,6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88 200,0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88 246,2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76 546,5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749" w:type="pct"/>
            <w:gridSpan w:val="11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404DFE" w:rsidRPr="0006266B" w:rsidTr="00BA3EB2">
        <w:trPr>
          <w:trHeight w:val="76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329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528 917,4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84 053,8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93 996,3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97 874,6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88 200,0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88 246,2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76 546,5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7,7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528 909,7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84 046,1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93 996,3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97 874,6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88 200,0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88 246,2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76 546,5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714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332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133 914,2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18 879,5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21 147,1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28 510,0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20 438,8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20 438,8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24 500,0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333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133 914,2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18 879,5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21 147,1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28 510,0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20 438,8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20 438,8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24 500,0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5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119 247,2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22 513,3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25 280,7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16 523,7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18 404,5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18 404,5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18 120,6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335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119 247,2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22 513,3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25 280,7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16 523,7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18 404,5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18 404,5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18 120,6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1282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272 370,2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39 275,2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47 568,5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52 841,0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49 356,7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49 402,9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33 925,9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337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7,7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338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272 362,5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39 267,6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47 568,5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52 841,0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49 356,7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49 402,9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33 925,9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04DFE" w:rsidRPr="0006266B" w:rsidTr="00BA3EB2">
        <w:trPr>
          <w:trHeight w:val="2569"/>
        </w:trPr>
        <w:tc>
          <w:tcPr>
            <w:tcW w:w="251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339</w:t>
            </w:r>
          </w:p>
        </w:tc>
        <w:tc>
          <w:tcPr>
            <w:tcW w:w="863" w:type="pct"/>
            <w:gridSpan w:val="2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463" w:type="pct"/>
            <w:shd w:val="clear" w:color="000000" w:fill="FFFFFF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3 385,8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3 385,8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000000" w:fill="FFFFFF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404DFE" w:rsidRPr="0006266B" w:rsidTr="00BA3EB2">
        <w:trPr>
          <w:trHeight w:val="255"/>
        </w:trPr>
        <w:tc>
          <w:tcPr>
            <w:tcW w:w="251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863" w:type="pct"/>
            <w:gridSpan w:val="2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3" w:type="pct"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3 385,8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3 385,8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17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09" w:type="pct"/>
            <w:shd w:val="clear" w:color="auto" w:fill="auto"/>
            <w:hideMark/>
          </w:tcPr>
          <w:p w:rsidR="00404DFE" w:rsidRPr="0006266B" w:rsidRDefault="00404DFE" w:rsidP="00BA3EB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6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404DFE" w:rsidRPr="0006266B" w:rsidRDefault="00404DFE" w:rsidP="00404DF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404DFE" w:rsidRDefault="00404DFE"/>
    <w:p w:rsidR="00404DFE" w:rsidRDefault="00404DFE"/>
    <w:sectPr w:rsidR="00404DFE" w:rsidSect="00404DF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04DF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Вр-389399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04DF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Вр-389399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61451278" w:edGrp="everyone"/>
  <w:p w:rsidR="00AF0248" w:rsidRDefault="00404DF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61451278"/>
  <w:p w:rsidR="00810AAA" w:rsidRPr="00810AAA" w:rsidRDefault="00404DF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04DFE" w:rsidP="00810AAA">
    <w:pPr>
      <w:pStyle w:val="a3"/>
      <w:jc w:val="center"/>
    </w:pPr>
    <w:permStart w:id="1588618175" w:edGrp="everyone"/>
    <w:permEnd w:id="15886181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29961C1"/>
    <w:multiLevelType w:val="hybridMultilevel"/>
    <w:tmpl w:val="981E3834"/>
    <w:lvl w:ilvl="0" w:tplc="DC58C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5"/>
    <w:rsid w:val="001D6C88"/>
    <w:rsid w:val="00404DFE"/>
    <w:rsid w:val="009C4D8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4D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04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04D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04D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04DFE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04DF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4DFE"/>
    <w:rPr>
      <w:color w:val="800080"/>
      <w:u w:val="single"/>
    </w:rPr>
  </w:style>
  <w:style w:type="paragraph" w:customStyle="1" w:styleId="xl66">
    <w:name w:val="xl66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0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04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0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04D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4DFE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D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4D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04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04D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04D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04DFE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04DF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4DFE"/>
    <w:rPr>
      <w:color w:val="800080"/>
      <w:u w:val="single"/>
    </w:rPr>
  </w:style>
  <w:style w:type="paragraph" w:customStyle="1" w:styleId="xl66">
    <w:name w:val="xl66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0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04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0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04D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04D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4DFE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11080</Words>
  <Characters>63159</Characters>
  <Application>Microsoft Office Word</Application>
  <DocSecurity>0</DocSecurity>
  <Lines>526</Lines>
  <Paragraphs>148</Paragraphs>
  <ScaleCrop>false</ScaleCrop>
  <Company/>
  <LinksUpToDate>false</LinksUpToDate>
  <CharactersWithSpaces>74091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2022-03-23T05:46:00Z</dcterms:created>
  <dcterms:modified xsi:type="dcterms:W3CDTF">2022-03-23T05:48:00Z</dcterms:modified>
</cp:coreProperties>
</file>