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5B" w:rsidRPr="001D0E49" w:rsidRDefault="00EA2C28" w:rsidP="00C2321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D0E49">
        <w:rPr>
          <w:rFonts w:eastAsia="Times New Roman" w:cs="Times New Roman"/>
          <w:sz w:val="28"/>
          <w:szCs w:val="28"/>
          <w:lang w:eastAsia="ru-RU"/>
        </w:rPr>
        <w:t>Аналитический отчет</w:t>
      </w:r>
      <w:r w:rsidR="0055228B">
        <w:rPr>
          <w:rFonts w:eastAsia="Times New Roman" w:cs="Times New Roman"/>
          <w:sz w:val="28"/>
          <w:szCs w:val="28"/>
          <w:lang w:eastAsia="ru-RU"/>
        </w:rPr>
        <w:t xml:space="preserve"> за 2021 год</w:t>
      </w:r>
      <w:r w:rsidR="004A0A18"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 результатам осуществления закупок товаров, работ, услуг </w:t>
      </w:r>
      <w:r w:rsidR="007E034D" w:rsidRPr="001D0E49">
        <w:rPr>
          <w:rFonts w:eastAsia="Times New Roman" w:cs="Times New Roman"/>
          <w:sz w:val="28"/>
          <w:szCs w:val="28"/>
          <w:lang w:eastAsia="ru-RU"/>
        </w:rPr>
        <w:t>для заказчиков, переданных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в уполномоченный орган Администрации городского округа Верхняя Пышма для нужд городского округа Верхняя Пышма</w:t>
      </w:r>
    </w:p>
    <w:p w:rsidR="001D0E49" w:rsidRDefault="001D0E49" w:rsidP="00EA2C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A2C28" w:rsidRPr="001D0E49" w:rsidRDefault="00EA2C28" w:rsidP="00EA2C2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D0E49">
        <w:rPr>
          <w:rFonts w:eastAsia="Times New Roman" w:cs="Times New Roman"/>
          <w:sz w:val="28"/>
          <w:szCs w:val="28"/>
          <w:lang w:eastAsia="ru-RU"/>
        </w:rPr>
        <w:t>В городском округе Верхняя Пышма согласно постановления от 04.05.2018 № 235 «Об определении уполномоченного органа в сфере закупок, товаров, работ, услуг для муниципальных нужд» администрация городского округа Верхняя Пышма определена органом, осуществляющим полномочия по определению</w:t>
      </w:r>
      <w:r w:rsidRPr="001D0E49">
        <w:rPr>
          <w:sz w:val="28"/>
          <w:szCs w:val="28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поставщиков (подрядчиков, исполнителей) при осуществлении закупок товаров, работ, услуг для обеспечения муниципальных нужд заказчиков, ответственность за реализацию полномочий уполномоченного органа возложена на функциональный отдел в структуре</w:t>
      </w:r>
      <w:proofErr w:type="gramEnd"/>
      <w:r w:rsidRPr="001D0E49">
        <w:rPr>
          <w:rFonts w:eastAsia="Times New Roman" w:cs="Times New Roman"/>
          <w:sz w:val="28"/>
          <w:szCs w:val="28"/>
          <w:lang w:eastAsia="ru-RU"/>
        </w:rPr>
        <w:t xml:space="preserve"> комитета экономики и муниципального заказа администрации городского округа Верхняя Пышма - отдел муниципального заказа (далее</w:t>
      </w:r>
      <w:r w:rsidR="00C250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-</w:t>
      </w:r>
      <w:r w:rsidR="00C250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уполномоченный орган).</w:t>
      </w:r>
    </w:p>
    <w:p w:rsidR="00EA2C28" w:rsidRPr="001D0E49" w:rsidRDefault="00EA2C28" w:rsidP="00EA2C2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За отчетный период уполномоченный орган осуществлял определение поставщиков </w:t>
      </w:r>
      <w:r w:rsidR="006E4E70"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</w:t>
      </w:r>
      <w:r w:rsidR="000A5598" w:rsidRPr="001D0E49">
        <w:rPr>
          <w:rFonts w:eastAsia="Times New Roman" w:cs="Times New Roman"/>
          <w:sz w:val="28"/>
          <w:szCs w:val="28"/>
          <w:lang w:eastAsia="ru-RU"/>
        </w:rPr>
        <w:t>,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исполнителей</w:t>
      </w:r>
      <w:r w:rsidR="006E4E70">
        <w:rPr>
          <w:rFonts w:eastAsia="Times New Roman" w:cs="Times New Roman"/>
          <w:sz w:val="28"/>
          <w:szCs w:val="28"/>
          <w:lang w:eastAsia="ru-RU"/>
        </w:rPr>
        <w:t>)</w:t>
      </w:r>
      <w:r w:rsidR="004A4995">
        <w:rPr>
          <w:rFonts w:eastAsia="Times New Roman" w:cs="Times New Roman"/>
          <w:sz w:val="28"/>
          <w:szCs w:val="28"/>
          <w:lang w:eastAsia="ru-RU"/>
        </w:rPr>
        <w:t xml:space="preserve"> для 15</w:t>
      </w:r>
      <w:r w:rsidR="00357D9F"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заказчиков: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Балтымская сельская администрация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Исетская поселковая администрация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Кедровская поселковая администрация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Комитет по управлению имуществом администрации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D0E49">
        <w:rPr>
          <w:rFonts w:eastAsia="Times New Roman" w:cs="Times New Roman"/>
          <w:sz w:val="28"/>
          <w:szCs w:val="28"/>
          <w:lang w:eastAsia="ru-RU"/>
        </w:rPr>
        <w:t>Красненская</w:t>
      </w:r>
      <w:proofErr w:type="spellEnd"/>
      <w:r w:rsidRPr="001D0E49">
        <w:rPr>
          <w:rFonts w:eastAsia="Times New Roman" w:cs="Times New Roman"/>
          <w:sz w:val="28"/>
          <w:szCs w:val="28"/>
          <w:lang w:eastAsia="ru-RU"/>
        </w:rPr>
        <w:t xml:space="preserve"> поселковая администрация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Мостовская сельская администрация городского округа Верхняя Пышма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бюджетное учреждение «Дорожно-эксплуатационное управление городского округа Верхняя Пышма»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бюджетное учреждение «Центр пространственного развития городского округа Верхняя Пышма»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казенное учреждение «Административно-хозяйственное управление»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казённое учреждение «Комитет жилищно-коммунального хозяйства»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казенное учреждение «Управление гражданской защиты городского округа Верхняя Пышма»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казенное учреждение «Управление капитального строительства городского округа Верхняя Пышма»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казенное учреждение «Управление культуры городского округа Верхняя Пышма»</w:t>
      </w:r>
    </w:p>
    <w:p w:rsidR="00E07162" w:rsidRPr="001D0E49" w:rsidRDefault="006D62C6" w:rsidP="00357D9F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Муниципальное казенное учреждение «Управление образования городского округа Верхняя Пышма»</w:t>
      </w:r>
    </w:p>
    <w:p w:rsidR="00357D9F" w:rsidRDefault="006D62C6" w:rsidP="007E034D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lastRenderedPageBreak/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</w:p>
    <w:p w:rsidR="00621DFF" w:rsidRDefault="00621DFF" w:rsidP="00621DF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7344F" w:rsidRDefault="006E4E70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12 месяцев 2021 года</w:t>
      </w:r>
      <w:r w:rsidR="005F6AD9">
        <w:rPr>
          <w:rFonts w:eastAsia="Times New Roman" w:cs="Times New Roman"/>
          <w:sz w:val="28"/>
          <w:szCs w:val="28"/>
          <w:lang w:eastAsia="ru-RU"/>
        </w:rPr>
        <w:t xml:space="preserve"> был</w:t>
      </w:r>
      <w:r w:rsidR="00CF21CE">
        <w:rPr>
          <w:rFonts w:eastAsia="Times New Roman" w:cs="Times New Roman"/>
          <w:sz w:val="28"/>
          <w:szCs w:val="28"/>
          <w:lang w:eastAsia="ru-RU"/>
        </w:rPr>
        <w:t>и объявлены</w:t>
      </w:r>
      <w:r w:rsidR="0047344F">
        <w:rPr>
          <w:rFonts w:eastAsia="Times New Roman" w:cs="Times New Roman"/>
          <w:sz w:val="28"/>
          <w:szCs w:val="28"/>
          <w:lang w:eastAsia="ru-RU"/>
        </w:rPr>
        <w:t xml:space="preserve"> следующие виды закупок: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5F6AD9" w:rsidRPr="0047344F" w:rsidTr="005C5520">
        <w:trPr>
          <w:trHeight w:val="966"/>
        </w:trPr>
        <w:tc>
          <w:tcPr>
            <w:tcW w:w="567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701" w:type="dxa"/>
          </w:tcPr>
          <w:p w:rsidR="005F6AD9" w:rsidRPr="0047344F" w:rsidRDefault="005C5520" w:rsidP="005C552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5F6AD9" w:rsidRPr="0047344F" w:rsidTr="005F6AD9">
        <w:trPr>
          <w:trHeight w:val="103"/>
        </w:trPr>
        <w:tc>
          <w:tcPr>
            <w:tcW w:w="567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</w:t>
            </w:r>
          </w:p>
        </w:tc>
        <w:tc>
          <w:tcPr>
            <w:tcW w:w="1701" w:type="dxa"/>
          </w:tcPr>
          <w:p w:rsidR="005F6AD9" w:rsidRPr="0047344F" w:rsidRDefault="00EB033E" w:rsidP="006E4E7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 w:rsidR="006E4E70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 с проектной документацией</w:t>
            </w:r>
          </w:p>
        </w:tc>
        <w:tc>
          <w:tcPr>
            <w:tcW w:w="1701" w:type="dxa"/>
            <w:vAlign w:val="center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конкурс в электронной форме</w:t>
            </w:r>
          </w:p>
        </w:tc>
        <w:tc>
          <w:tcPr>
            <w:tcW w:w="1701" w:type="dxa"/>
            <w:vAlign w:val="center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конкурс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ограниченным участием в электронной форме</w:t>
            </w:r>
          </w:p>
        </w:tc>
        <w:tc>
          <w:tcPr>
            <w:tcW w:w="1701" w:type="dxa"/>
            <w:vAlign w:val="center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</w:t>
            </w:r>
            <w:proofErr w:type="gramStart"/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рс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 пр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оектной документацией</w:t>
            </w: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</w:p>
        </w:tc>
        <w:tc>
          <w:tcPr>
            <w:tcW w:w="1701" w:type="dxa"/>
            <w:vAlign w:val="center"/>
          </w:tcPr>
          <w:p w:rsidR="005F6AD9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F6AD9" w:rsidRPr="0047344F" w:rsidTr="005F6AD9">
        <w:tc>
          <w:tcPr>
            <w:tcW w:w="567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30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Запрос котировок в электронной форме</w:t>
            </w:r>
          </w:p>
        </w:tc>
        <w:tc>
          <w:tcPr>
            <w:tcW w:w="1701" w:type="dxa"/>
            <w:vAlign w:val="center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F21CE" w:rsidRPr="0047344F" w:rsidTr="00D452D9">
        <w:tc>
          <w:tcPr>
            <w:tcW w:w="7797" w:type="dxa"/>
            <w:gridSpan w:val="2"/>
          </w:tcPr>
          <w:p w:rsidR="00CF21CE" w:rsidRPr="0047344F" w:rsidRDefault="005C5520" w:rsidP="00CF21C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F21CE" w:rsidRPr="0047344F" w:rsidRDefault="006E4E70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</w:tbl>
    <w:p w:rsidR="0047344F" w:rsidRPr="001D0E49" w:rsidRDefault="0047344F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57D9F" w:rsidRPr="001A0EAE" w:rsidRDefault="002E7059" w:rsidP="006E4E7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По результатам анализа деятельности уполномоченного органа за 12 месяцев 2021 года были достигнуты следующие показатели</w:t>
      </w:r>
      <w:r w:rsidR="006E4E70">
        <w:rPr>
          <w:rFonts w:eastAsia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594"/>
        <w:gridCol w:w="6636"/>
        <w:gridCol w:w="2268"/>
      </w:tblGrid>
      <w:tr w:rsidR="00357D9F" w:rsidRPr="001D0E49" w:rsidTr="005C5520">
        <w:trPr>
          <w:tblHeader/>
        </w:trPr>
        <w:tc>
          <w:tcPr>
            <w:tcW w:w="594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3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</w:tcPr>
          <w:p w:rsidR="00357D9F" w:rsidRPr="001D0E49" w:rsidRDefault="00357D9F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Значение показателя </w:t>
            </w:r>
          </w:p>
        </w:tc>
      </w:tr>
      <w:tr w:rsidR="00357D9F" w:rsidRPr="001D0E49" w:rsidTr="005C5520">
        <w:trPr>
          <w:tblHeader/>
        </w:trPr>
        <w:tc>
          <w:tcPr>
            <w:tcW w:w="594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32B1" w:rsidRPr="001D0E49" w:rsidTr="005C5520">
        <w:tc>
          <w:tcPr>
            <w:tcW w:w="594" w:type="dxa"/>
          </w:tcPr>
          <w:p w:rsidR="002432B1" w:rsidRPr="001D0E49" w:rsidRDefault="005D535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6" w:type="dxa"/>
            <w:vAlign w:val="center"/>
          </w:tcPr>
          <w:p w:rsidR="002432B1" w:rsidRPr="001D0E49" w:rsidRDefault="002432B1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размещенных извещений о проведении закупок товаров, работ, услуг, шт.</w:t>
            </w:r>
          </w:p>
        </w:tc>
        <w:tc>
          <w:tcPr>
            <w:tcW w:w="2268" w:type="dxa"/>
          </w:tcPr>
          <w:p w:rsidR="002432B1" w:rsidRPr="001D0E49" w:rsidRDefault="000B1E9D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2432B1" w:rsidRPr="001D0E49" w:rsidTr="005C5520">
        <w:tc>
          <w:tcPr>
            <w:tcW w:w="594" w:type="dxa"/>
          </w:tcPr>
          <w:p w:rsidR="002432B1" w:rsidRPr="001D0E49" w:rsidRDefault="005D535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36" w:type="dxa"/>
            <w:vAlign w:val="center"/>
          </w:tcPr>
          <w:p w:rsidR="002432B1" w:rsidRPr="001D0E49" w:rsidRDefault="002432B1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начальных максимальных цен контрактов объявленных состоявшихся конкурсных процедур, тыс. руб.</w:t>
            </w:r>
          </w:p>
        </w:tc>
        <w:tc>
          <w:tcPr>
            <w:tcW w:w="2268" w:type="dxa"/>
          </w:tcPr>
          <w:p w:rsidR="002432B1" w:rsidRPr="001D0E49" w:rsidRDefault="00E33966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943 940,54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6A4F0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рассмотренных заявок участников на участие в процедурах определения поставщика, исполнителя, подрядчика, из них:</w:t>
            </w:r>
          </w:p>
        </w:tc>
        <w:tc>
          <w:tcPr>
            <w:tcW w:w="2268" w:type="dxa"/>
          </w:tcPr>
          <w:p w:rsidR="005D535F" w:rsidRPr="001D0E49" w:rsidRDefault="00571EC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1 666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соответствуют требованиям законодательства, шт.</w:t>
            </w:r>
          </w:p>
        </w:tc>
        <w:tc>
          <w:tcPr>
            <w:tcW w:w="2268" w:type="dxa"/>
          </w:tcPr>
          <w:p w:rsidR="005D535F" w:rsidRPr="001D0E49" w:rsidRDefault="008671A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1 497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не соответствуют, шт.</w:t>
            </w:r>
          </w:p>
        </w:tc>
        <w:tc>
          <w:tcPr>
            <w:tcW w:w="2268" w:type="dxa"/>
          </w:tcPr>
          <w:p w:rsidR="005D535F" w:rsidRPr="001D0E49" w:rsidRDefault="008671A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2432B1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заключенных контрактов по результатам проведения конкурсных процедур, шт.</w:t>
            </w:r>
          </w:p>
        </w:tc>
        <w:tc>
          <w:tcPr>
            <w:tcW w:w="2268" w:type="dxa"/>
          </w:tcPr>
          <w:p w:rsidR="005D535F" w:rsidRPr="001D0E49" w:rsidRDefault="00BC453D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283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цен заключенных контрактов, тыс. руб.</w:t>
            </w:r>
          </w:p>
        </w:tc>
        <w:tc>
          <w:tcPr>
            <w:tcW w:w="2268" w:type="dxa"/>
          </w:tcPr>
          <w:p w:rsidR="005D535F" w:rsidRPr="001D0E49" w:rsidRDefault="00896C37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799 462,34</w:t>
            </w:r>
          </w:p>
        </w:tc>
      </w:tr>
      <w:tr w:rsidR="005D535F" w:rsidRPr="001D0E49" w:rsidTr="005C5520">
        <w:tc>
          <w:tcPr>
            <w:tcW w:w="594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3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Экономия по результатам определения поставщиков, подрядчиков, исполнителей, тыс. руб.</w:t>
            </w:r>
          </w:p>
        </w:tc>
        <w:tc>
          <w:tcPr>
            <w:tcW w:w="2268" w:type="dxa"/>
          </w:tcPr>
          <w:p w:rsidR="005D535F" w:rsidRPr="001D0E49" w:rsidRDefault="002056C1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69 797,22</w:t>
            </w:r>
          </w:p>
        </w:tc>
      </w:tr>
    </w:tbl>
    <w:p w:rsidR="00EC4C98" w:rsidRPr="00EA2C28" w:rsidRDefault="00EC4C98" w:rsidP="00357D9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4A87" w:rsidRPr="001D0E49" w:rsidRDefault="000F4A87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Среднее число участников конкурентных </w:t>
      </w:r>
      <w:r w:rsidR="006223A7" w:rsidRPr="001D0E49">
        <w:rPr>
          <w:rFonts w:eastAsia="Times New Roman" w:cs="Times New Roman"/>
          <w:sz w:val="28"/>
          <w:szCs w:val="28"/>
          <w:lang w:eastAsia="ru-RU"/>
        </w:rPr>
        <w:t>процедур определения поставщика (подрядчика, исполнителя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) при осуществлении закупок для обеспечения муниципальных нужд за отчетный </w:t>
      </w:r>
      <w:r w:rsidRPr="005C5520">
        <w:rPr>
          <w:rFonts w:eastAsia="Times New Roman" w:cs="Times New Roman"/>
          <w:sz w:val="28"/>
          <w:szCs w:val="28"/>
          <w:lang w:eastAsia="ru-RU"/>
        </w:rPr>
        <w:t>период – 3.</w:t>
      </w:r>
    </w:p>
    <w:p w:rsidR="00A55E53" w:rsidRPr="001D0E49" w:rsidRDefault="005A2BBD" w:rsidP="00EA2C28">
      <w:pPr>
        <w:spacing w:after="0" w:line="240" w:lineRule="auto"/>
        <w:ind w:firstLine="567"/>
        <w:jc w:val="both"/>
        <w:rPr>
          <w:rFonts w:eastAsia="Times New Roman" w:cs="Calibri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Количество закупок</w:t>
      </w:r>
      <w:r w:rsidR="00A55E53" w:rsidRPr="001D0E49">
        <w:rPr>
          <w:rFonts w:eastAsia="Times New Roman" w:cs="Times New Roman"/>
          <w:sz w:val="28"/>
          <w:szCs w:val="28"/>
          <w:lang w:eastAsia="ru-RU"/>
        </w:rPr>
        <w:t>, размещенных для субъектов малого предпринимательства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>–</w:t>
      </w:r>
      <w:r w:rsidR="00B47B9C">
        <w:rPr>
          <w:rFonts w:eastAsia="Times New Roman" w:cs="Times New Roman"/>
          <w:sz w:val="28"/>
          <w:szCs w:val="28"/>
          <w:lang w:eastAsia="ru-RU"/>
        </w:rPr>
        <w:t xml:space="preserve"> 283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, что </w:t>
      </w:r>
      <w:r w:rsidR="000F4A87" w:rsidRPr="00111CE2">
        <w:rPr>
          <w:rFonts w:eastAsia="Times New Roman" w:cs="Times New Roman"/>
          <w:sz w:val="28"/>
          <w:szCs w:val="28"/>
          <w:lang w:eastAsia="ru-RU"/>
        </w:rPr>
        <w:t xml:space="preserve">оставляет </w:t>
      </w:r>
      <w:r w:rsidR="00111CE2" w:rsidRPr="00111CE2">
        <w:rPr>
          <w:rFonts w:eastAsia="Times New Roman" w:cs="Times New Roman"/>
          <w:sz w:val="28"/>
          <w:szCs w:val="28"/>
          <w:lang w:eastAsia="ru-RU"/>
        </w:rPr>
        <w:t>83</w:t>
      </w:r>
      <w:r w:rsidR="000F4A87" w:rsidRPr="00111CE2">
        <w:rPr>
          <w:rFonts w:eastAsia="Times New Roman" w:cs="Times New Roman"/>
          <w:sz w:val="28"/>
          <w:szCs w:val="28"/>
          <w:lang w:eastAsia="ru-RU"/>
        </w:rPr>
        <w:t>% от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 всех объявленных процедур определения поставщика (подрядчика, исполнителя), </w:t>
      </w:r>
      <w:r w:rsidR="00A55E53" w:rsidRPr="001D0E49">
        <w:rPr>
          <w:rFonts w:eastAsia="Times New Roman" w:cs="Times New Roman"/>
          <w:sz w:val="28"/>
          <w:szCs w:val="28"/>
          <w:lang w:eastAsia="ru-RU"/>
        </w:rPr>
        <w:t>на сумму начальных максимальных цен кон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тракта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>–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7B9C">
        <w:rPr>
          <w:rFonts w:eastAsia="Times New Roman" w:cs="Times New Roman"/>
          <w:sz w:val="28"/>
          <w:szCs w:val="28"/>
          <w:lang w:eastAsia="ru-RU"/>
        </w:rPr>
        <w:t>301 669,92</w:t>
      </w:r>
      <w:r w:rsidR="005E48C9">
        <w:rPr>
          <w:rFonts w:eastAsia="Times New Roman" w:cs="Times New Roman"/>
          <w:sz w:val="28"/>
          <w:szCs w:val="28"/>
          <w:lang w:eastAsia="ru-RU"/>
        </w:rPr>
        <w:t xml:space="preserve"> тыс. руб.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при этом доля таких закупок </w:t>
      </w:r>
      <w:r w:rsidR="006223A7" w:rsidRPr="001D0E49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общем объеме сумм начальных максимальных цен контрактов </w:t>
      </w:r>
      <w:r w:rsidR="006223A7" w:rsidRPr="001D0E49"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объявленных закупок составляет – </w:t>
      </w:r>
      <w:r w:rsidR="00363856">
        <w:rPr>
          <w:rFonts w:eastAsia="Times New Roman" w:cs="Times New Roman"/>
          <w:sz w:val="28"/>
          <w:szCs w:val="28"/>
          <w:lang w:eastAsia="ru-RU"/>
        </w:rPr>
        <w:t>32</w:t>
      </w:r>
      <w:r w:rsidRPr="001D0E49">
        <w:rPr>
          <w:rFonts w:eastAsia="Times New Roman" w:cs="Times New Roman"/>
          <w:sz w:val="28"/>
          <w:szCs w:val="28"/>
          <w:lang w:eastAsia="ru-RU"/>
        </w:rPr>
        <w:t>%.</w:t>
      </w:r>
    </w:p>
    <w:p w:rsidR="00A834EC" w:rsidRPr="001D0E49" w:rsidRDefault="00DD6EA1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Доля контрактов, заключенных с субъектами малого предпринимательства, составила </w:t>
      </w:r>
      <w:r w:rsidR="0045200B">
        <w:rPr>
          <w:rFonts w:eastAsia="Times New Roman" w:cs="Times New Roman"/>
          <w:sz w:val="28"/>
          <w:szCs w:val="28"/>
          <w:lang w:eastAsia="ru-RU"/>
        </w:rPr>
        <w:t>87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% от общего количества заключенных </w:t>
      </w:r>
      <w:r w:rsidR="005275DB">
        <w:rPr>
          <w:rFonts w:eastAsia="Times New Roman" w:cs="Times New Roman"/>
          <w:sz w:val="28"/>
          <w:szCs w:val="28"/>
          <w:lang w:eastAsia="ru-RU"/>
        </w:rPr>
        <w:t>за 12 месяцев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контрактов, 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количество заключенных контрактов – </w:t>
      </w:r>
      <w:r w:rsidR="000323EB">
        <w:rPr>
          <w:rFonts w:eastAsia="Times New Roman" w:cs="Times New Roman"/>
          <w:sz w:val="28"/>
          <w:szCs w:val="28"/>
          <w:lang w:eastAsia="ru-RU"/>
        </w:rPr>
        <w:t>245</w:t>
      </w:r>
      <w:r w:rsidR="00AF56A1"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A5FBA" w:rsidRPr="001D0E49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AF56A1" w:rsidRPr="001D0E49">
        <w:rPr>
          <w:rFonts w:eastAsia="Times New Roman" w:cs="Times New Roman"/>
          <w:sz w:val="28"/>
          <w:szCs w:val="28"/>
          <w:lang w:eastAsia="ru-RU"/>
        </w:rPr>
        <w:t xml:space="preserve">сумму </w:t>
      </w:r>
      <w:r w:rsidR="0018712E">
        <w:rPr>
          <w:rFonts w:eastAsia="Times New Roman" w:cs="Times New Roman"/>
          <w:sz w:val="28"/>
          <w:szCs w:val="28"/>
          <w:lang w:eastAsia="ru-RU"/>
        </w:rPr>
        <w:t>222 015,78</w:t>
      </w:r>
      <w:r w:rsidR="005E48C9">
        <w:rPr>
          <w:rFonts w:eastAsia="Times New Roman" w:cs="Times New Roman"/>
          <w:sz w:val="28"/>
          <w:szCs w:val="28"/>
          <w:lang w:eastAsia="ru-RU"/>
        </w:rPr>
        <w:t xml:space="preserve"> тыс. руб.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 xml:space="preserve">, что составляет </w:t>
      </w:r>
      <w:r w:rsidR="0045200B">
        <w:rPr>
          <w:rFonts w:eastAsia="Times New Roman" w:cs="Times New Roman"/>
          <w:sz w:val="28"/>
          <w:szCs w:val="28"/>
          <w:lang w:eastAsia="ru-RU"/>
        </w:rPr>
        <w:t>28</w:t>
      </w:r>
      <w:r w:rsidR="000F4A87" w:rsidRPr="001D0E49">
        <w:rPr>
          <w:rFonts w:eastAsia="Times New Roman" w:cs="Times New Roman"/>
          <w:sz w:val="28"/>
          <w:szCs w:val="28"/>
          <w:lang w:eastAsia="ru-RU"/>
        </w:rPr>
        <w:t>% от общей суммы заключенных контрактов по итогам проведения конкурентных процедур.</w:t>
      </w:r>
    </w:p>
    <w:p w:rsidR="008F608A" w:rsidRPr="001D0E49" w:rsidRDefault="008F608A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747F6" w:rsidRPr="001D0E49" w:rsidRDefault="003747F6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745F3" w:rsidRPr="001D0E49" w:rsidRDefault="003747F6" w:rsidP="00EA2C2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Подготовил                                                   </w:t>
      </w:r>
      <w:r w:rsidR="001D0E49"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 w:rsidR="000A5598" w:rsidRPr="001D0E49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8D730A" w:rsidRPr="001D0E49">
        <w:rPr>
          <w:rFonts w:eastAsia="Times New Roman" w:cs="Times New Roman"/>
          <w:sz w:val="28"/>
          <w:szCs w:val="28"/>
          <w:lang w:eastAsia="ru-RU"/>
        </w:rPr>
        <w:t>Ковыльченко М.И.</w:t>
      </w:r>
    </w:p>
    <w:sectPr w:rsidR="005745F3" w:rsidRPr="001D0E49" w:rsidSect="001D0E49">
      <w:footerReference w:type="default" r:id="rId8"/>
      <w:pgSz w:w="11906" w:h="16838"/>
      <w:pgMar w:top="1418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F1" w:rsidRDefault="00F755F1" w:rsidP="001D0E49">
      <w:pPr>
        <w:spacing w:after="0" w:line="240" w:lineRule="auto"/>
      </w:pPr>
      <w:r>
        <w:separator/>
      </w:r>
    </w:p>
  </w:endnote>
  <w:endnote w:type="continuationSeparator" w:id="0">
    <w:p w:rsidR="00F755F1" w:rsidRDefault="00F755F1" w:rsidP="001D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4502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D0E49" w:rsidRPr="001D0E49" w:rsidRDefault="001D0E49">
        <w:pPr>
          <w:pStyle w:val="a9"/>
          <w:jc w:val="center"/>
          <w:rPr>
            <w:sz w:val="24"/>
            <w:szCs w:val="24"/>
          </w:rPr>
        </w:pPr>
        <w:r w:rsidRPr="001D0E49">
          <w:rPr>
            <w:sz w:val="24"/>
            <w:szCs w:val="24"/>
          </w:rPr>
          <w:fldChar w:fldCharType="begin"/>
        </w:r>
        <w:r w:rsidRPr="001D0E49">
          <w:rPr>
            <w:sz w:val="24"/>
            <w:szCs w:val="24"/>
          </w:rPr>
          <w:instrText>PAGE   \* MERGEFORMAT</w:instrText>
        </w:r>
        <w:r w:rsidRPr="001D0E49">
          <w:rPr>
            <w:sz w:val="24"/>
            <w:szCs w:val="24"/>
          </w:rPr>
          <w:fldChar w:fldCharType="separate"/>
        </w:r>
        <w:r w:rsidR="00A916E7">
          <w:rPr>
            <w:noProof/>
            <w:sz w:val="24"/>
            <w:szCs w:val="24"/>
          </w:rPr>
          <w:t>1</w:t>
        </w:r>
        <w:r w:rsidRPr="001D0E49">
          <w:rPr>
            <w:sz w:val="24"/>
            <w:szCs w:val="24"/>
          </w:rPr>
          <w:fldChar w:fldCharType="end"/>
        </w:r>
      </w:p>
    </w:sdtContent>
  </w:sdt>
  <w:p w:rsidR="001D0E49" w:rsidRDefault="001D0E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F1" w:rsidRDefault="00F755F1" w:rsidP="001D0E49">
      <w:pPr>
        <w:spacing w:after="0" w:line="240" w:lineRule="auto"/>
      </w:pPr>
      <w:r>
        <w:separator/>
      </w:r>
    </w:p>
  </w:footnote>
  <w:footnote w:type="continuationSeparator" w:id="0">
    <w:p w:rsidR="00F755F1" w:rsidRDefault="00F755F1" w:rsidP="001D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40C4"/>
    <w:multiLevelType w:val="hybridMultilevel"/>
    <w:tmpl w:val="BA5AB618"/>
    <w:lvl w:ilvl="0" w:tplc="ED2AE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A319E"/>
    <w:multiLevelType w:val="hybridMultilevel"/>
    <w:tmpl w:val="5072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70C75"/>
    <w:multiLevelType w:val="hybridMultilevel"/>
    <w:tmpl w:val="199A9A98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F965003"/>
    <w:multiLevelType w:val="hybridMultilevel"/>
    <w:tmpl w:val="74D0BE04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9E19F6"/>
    <w:multiLevelType w:val="hybridMultilevel"/>
    <w:tmpl w:val="0EBA606C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E2"/>
    <w:rsid w:val="000323EB"/>
    <w:rsid w:val="000A5598"/>
    <w:rsid w:val="000B1E9D"/>
    <w:rsid w:val="000F4A87"/>
    <w:rsid w:val="00111CE2"/>
    <w:rsid w:val="001145B6"/>
    <w:rsid w:val="00122E89"/>
    <w:rsid w:val="00143C23"/>
    <w:rsid w:val="00171CF6"/>
    <w:rsid w:val="0018712E"/>
    <w:rsid w:val="001A0EAE"/>
    <w:rsid w:val="001D0E49"/>
    <w:rsid w:val="001F02E2"/>
    <w:rsid w:val="002056C1"/>
    <w:rsid w:val="002432B1"/>
    <w:rsid w:val="002A2BE1"/>
    <w:rsid w:val="002A6F45"/>
    <w:rsid w:val="002E7059"/>
    <w:rsid w:val="002F592E"/>
    <w:rsid w:val="00347D98"/>
    <w:rsid w:val="00357D9F"/>
    <w:rsid w:val="00363856"/>
    <w:rsid w:val="0037367E"/>
    <w:rsid w:val="003747F6"/>
    <w:rsid w:val="0039142E"/>
    <w:rsid w:val="00391F95"/>
    <w:rsid w:val="003B685B"/>
    <w:rsid w:val="003C1487"/>
    <w:rsid w:val="00422D47"/>
    <w:rsid w:val="0045200B"/>
    <w:rsid w:val="00456FE9"/>
    <w:rsid w:val="0047344F"/>
    <w:rsid w:val="004A0A18"/>
    <w:rsid w:val="004A4995"/>
    <w:rsid w:val="00500C0B"/>
    <w:rsid w:val="005275DB"/>
    <w:rsid w:val="0055228B"/>
    <w:rsid w:val="00571ECF"/>
    <w:rsid w:val="005745F3"/>
    <w:rsid w:val="005A2BBD"/>
    <w:rsid w:val="005A5FBA"/>
    <w:rsid w:val="005C5520"/>
    <w:rsid w:val="005D0D96"/>
    <w:rsid w:val="005D535F"/>
    <w:rsid w:val="005E48C9"/>
    <w:rsid w:val="005F6AD9"/>
    <w:rsid w:val="00621DFF"/>
    <w:rsid w:val="006223A7"/>
    <w:rsid w:val="00643306"/>
    <w:rsid w:val="00657FAE"/>
    <w:rsid w:val="006A4F04"/>
    <w:rsid w:val="006D62C6"/>
    <w:rsid w:val="006E4E70"/>
    <w:rsid w:val="006F5B3F"/>
    <w:rsid w:val="00731D48"/>
    <w:rsid w:val="007332B0"/>
    <w:rsid w:val="007337F2"/>
    <w:rsid w:val="007A3347"/>
    <w:rsid w:val="007E034D"/>
    <w:rsid w:val="007F0F37"/>
    <w:rsid w:val="008362CB"/>
    <w:rsid w:val="008671A9"/>
    <w:rsid w:val="00896C37"/>
    <w:rsid w:val="008B6B26"/>
    <w:rsid w:val="008C53FC"/>
    <w:rsid w:val="008D730A"/>
    <w:rsid w:val="008E572A"/>
    <w:rsid w:val="008F608A"/>
    <w:rsid w:val="009071FC"/>
    <w:rsid w:val="009515E1"/>
    <w:rsid w:val="00971FE4"/>
    <w:rsid w:val="009E4B76"/>
    <w:rsid w:val="00A314F1"/>
    <w:rsid w:val="00A55E53"/>
    <w:rsid w:val="00A834EC"/>
    <w:rsid w:val="00A916E7"/>
    <w:rsid w:val="00AB7564"/>
    <w:rsid w:val="00AF56A1"/>
    <w:rsid w:val="00B47B9C"/>
    <w:rsid w:val="00B616A8"/>
    <w:rsid w:val="00B643F0"/>
    <w:rsid w:val="00BA2DE8"/>
    <w:rsid w:val="00BC453D"/>
    <w:rsid w:val="00BC4D9B"/>
    <w:rsid w:val="00BE57FE"/>
    <w:rsid w:val="00C23218"/>
    <w:rsid w:val="00C25003"/>
    <w:rsid w:val="00CC194B"/>
    <w:rsid w:val="00CF21CE"/>
    <w:rsid w:val="00DB4B03"/>
    <w:rsid w:val="00DD6EA1"/>
    <w:rsid w:val="00E33966"/>
    <w:rsid w:val="00E75C9A"/>
    <w:rsid w:val="00EA2C28"/>
    <w:rsid w:val="00EA6C4C"/>
    <w:rsid w:val="00EB033E"/>
    <w:rsid w:val="00EC4C98"/>
    <w:rsid w:val="00F40CC9"/>
    <w:rsid w:val="00F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A8"/>
    <w:pPr>
      <w:ind w:left="720"/>
      <w:contextualSpacing/>
    </w:pPr>
  </w:style>
  <w:style w:type="paragraph" w:customStyle="1" w:styleId="FontStyle40">
    <w:name w:val="Font Style40"/>
    <w:rsid w:val="00B61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0E49"/>
  </w:style>
  <w:style w:type="paragraph" w:styleId="a9">
    <w:name w:val="footer"/>
    <w:basedOn w:val="a"/>
    <w:link w:val="aa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0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A8"/>
    <w:pPr>
      <w:ind w:left="720"/>
      <w:contextualSpacing/>
    </w:pPr>
  </w:style>
  <w:style w:type="paragraph" w:customStyle="1" w:styleId="FontStyle40">
    <w:name w:val="Font Style40"/>
    <w:rsid w:val="00B61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0E49"/>
  </w:style>
  <w:style w:type="paragraph" w:styleId="a9">
    <w:name w:val="footer"/>
    <w:basedOn w:val="a"/>
    <w:link w:val="aa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Ярабик Любовь Анатольевна</dc:creator>
  <cp:keywords/>
  <dc:description/>
  <cp:lastModifiedBy>Ковыльченко Милана Игоревна</cp:lastModifiedBy>
  <cp:revision>58</cp:revision>
  <cp:lastPrinted>2022-03-31T05:04:00Z</cp:lastPrinted>
  <dcterms:created xsi:type="dcterms:W3CDTF">2022-01-20T20:44:00Z</dcterms:created>
  <dcterms:modified xsi:type="dcterms:W3CDTF">2022-03-31T05:04:00Z</dcterms:modified>
</cp:coreProperties>
</file>