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BCE64" w14:textId="77777777" w:rsidR="00286AAE" w:rsidRPr="008D4D6D" w:rsidRDefault="00286AAE" w:rsidP="00286AAE">
      <w:pPr>
        <w:pStyle w:val="a9"/>
        <w:outlineLvl w:val="0"/>
        <w:rPr>
          <w:rFonts w:ascii="Liberation Serif" w:hAnsi="Liberation Serif" w:cs="Liberation Serif"/>
          <w:b w:val="0"/>
          <w:sz w:val="24"/>
        </w:rPr>
      </w:pPr>
      <w:r w:rsidRPr="008D4D6D">
        <w:rPr>
          <w:rFonts w:ascii="Liberation Serif" w:hAnsi="Liberation Serif" w:cs="Liberation Serif"/>
          <w:noProof/>
          <w:lang w:val="ru-RU" w:eastAsia="ru-RU"/>
        </w:rPr>
        <w:drawing>
          <wp:inline distT="0" distB="0" distL="0" distR="0" wp14:anchorId="08B452DB" wp14:editId="08DB53D5">
            <wp:extent cx="504825" cy="609600"/>
            <wp:effectExtent l="0" t="0" r="9525" b="0"/>
            <wp:docPr id="1" name="Рисунок 3" descr="герб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-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E8F88" w14:textId="77777777" w:rsidR="00286AAE" w:rsidRPr="008D4D6D" w:rsidRDefault="00286AAE" w:rsidP="00286AAE">
      <w:pPr>
        <w:pStyle w:val="a9"/>
        <w:outlineLvl w:val="0"/>
        <w:rPr>
          <w:rFonts w:ascii="Liberation Serif" w:hAnsi="Liberation Serif" w:cs="Liberation Serif"/>
          <w:sz w:val="40"/>
        </w:rPr>
      </w:pPr>
      <w:r w:rsidRPr="008D4D6D">
        <w:rPr>
          <w:rFonts w:ascii="Liberation Serif" w:hAnsi="Liberation Serif" w:cs="Liberation Serif"/>
          <w:sz w:val="40"/>
        </w:rPr>
        <w:t>РЕШЕНИЕ</w:t>
      </w:r>
    </w:p>
    <w:p w14:paraId="58B5306B" w14:textId="77777777" w:rsidR="00286AAE" w:rsidRPr="008D4D6D" w:rsidRDefault="00286AAE" w:rsidP="00286AAE">
      <w:pPr>
        <w:pStyle w:val="a7"/>
        <w:rPr>
          <w:rFonts w:ascii="Liberation Serif" w:hAnsi="Liberation Serif" w:cs="Liberation Serif"/>
          <w:b/>
        </w:rPr>
      </w:pPr>
      <w:r w:rsidRPr="008D4D6D">
        <w:rPr>
          <w:rFonts w:ascii="Liberation Serif" w:hAnsi="Liberation Serif" w:cs="Liberation Serif"/>
          <w:b/>
        </w:rPr>
        <w:t>Думы городского округа Верхняя Пышма</w:t>
      </w:r>
    </w:p>
    <w:p w14:paraId="3A0F54CF" w14:textId="77777777" w:rsidR="00286AAE" w:rsidRPr="008D4D6D" w:rsidRDefault="00286AAE" w:rsidP="00286AAE">
      <w:pPr>
        <w:pStyle w:val="21"/>
        <w:ind w:firstLine="0"/>
        <w:rPr>
          <w:rFonts w:ascii="Liberation Serif" w:hAnsi="Liberation Serif" w:cs="Liberation Serif"/>
          <w:szCs w:val="24"/>
        </w:rPr>
      </w:pPr>
    </w:p>
    <w:p w14:paraId="79355E2A" w14:textId="77777777" w:rsidR="00286AAE" w:rsidRPr="008D4D6D" w:rsidRDefault="00286AAE" w:rsidP="00286AAE">
      <w:pPr>
        <w:pStyle w:val="21"/>
        <w:ind w:firstLine="0"/>
        <w:rPr>
          <w:rFonts w:ascii="Liberation Serif" w:hAnsi="Liberation Serif" w:cs="Liberation Serif"/>
          <w:szCs w:val="24"/>
        </w:rPr>
      </w:pPr>
    </w:p>
    <w:p w14:paraId="0F6A70B7" w14:textId="10963D6F" w:rsidR="00286AAE" w:rsidRPr="008D4D6D" w:rsidRDefault="00286AAE" w:rsidP="00286AAE">
      <w:pPr>
        <w:rPr>
          <w:rFonts w:ascii="Liberation Serif" w:hAnsi="Liberation Serif" w:cs="Liberation Serif"/>
        </w:rPr>
      </w:pPr>
      <w:r w:rsidRPr="008D4D6D">
        <w:rPr>
          <w:rFonts w:ascii="Liberation Serif" w:hAnsi="Liberation Serif" w:cs="Liberation Serif"/>
        </w:rPr>
        <w:t xml:space="preserve">от </w:t>
      </w:r>
      <w:r w:rsidR="005C64CF">
        <w:rPr>
          <w:rFonts w:ascii="Liberation Serif" w:hAnsi="Liberation Serif" w:cs="Liberation Serif"/>
        </w:rPr>
        <w:t>31 марта</w:t>
      </w:r>
      <w:r w:rsidRPr="008D4D6D">
        <w:rPr>
          <w:rFonts w:ascii="Liberation Serif" w:hAnsi="Liberation Serif" w:cs="Liberation Serif"/>
        </w:rPr>
        <w:t xml:space="preserve"> 2022 года № </w:t>
      </w:r>
      <w:r w:rsidR="005C64CF">
        <w:rPr>
          <w:rFonts w:ascii="Liberation Serif" w:hAnsi="Liberation Serif" w:cs="Liberation Serif"/>
        </w:rPr>
        <w:t>47</w:t>
      </w:r>
      <w:r w:rsidRPr="008D4D6D">
        <w:rPr>
          <w:rFonts w:ascii="Liberation Serif" w:hAnsi="Liberation Serif" w:cs="Liberation Serif"/>
        </w:rPr>
        <w:t>/</w:t>
      </w:r>
      <w:r w:rsidR="00D33E91">
        <w:rPr>
          <w:rFonts w:ascii="Liberation Serif" w:hAnsi="Liberation Serif" w:cs="Liberation Serif"/>
        </w:rPr>
        <w:t>5</w:t>
      </w:r>
    </w:p>
    <w:p w14:paraId="0172CEE9" w14:textId="77777777" w:rsidR="00FB62ED" w:rsidRPr="008D4D6D" w:rsidRDefault="00FB62ED" w:rsidP="00286AAE">
      <w:pPr>
        <w:pStyle w:val="a7"/>
        <w:jc w:val="left"/>
        <w:rPr>
          <w:rFonts w:ascii="Liberation Serif" w:hAnsi="Liberation Serif" w:cs="Liberation Serif"/>
          <w:sz w:val="24"/>
          <w:szCs w:val="24"/>
        </w:rPr>
      </w:pPr>
    </w:p>
    <w:p w14:paraId="44A55C0C" w14:textId="1D0176CC" w:rsidR="00FB62ED" w:rsidRPr="008D4D6D" w:rsidRDefault="00AB1B23" w:rsidP="005C64CF">
      <w:pPr>
        <w:ind w:right="6207"/>
        <w:rPr>
          <w:rFonts w:ascii="Liberation Serif" w:hAnsi="Liberation Serif" w:cs="Liberation Serif"/>
        </w:rPr>
      </w:pPr>
      <w:r w:rsidRPr="008D4D6D">
        <w:rPr>
          <w:rFonts w:ascii="Liberation Serif" w:hAnsi="Liberation Serif" w:cs="Liberation Serif"/>
        </w:rPr>
        <w:t xml:space="preserve">О внесении изменений </w:t>
      </w:r>
      <w:r w:rsidR="005E6BF6" w:rsidRPr="008D4D6D">
        <w:rPr>
          <w:rFonts w:ascii="Liberation Serif" w:hAnsi="Liberation Serif" w:cs="Liberation Serif"/>
        </w:rPr>
        <w:t>в Нормативы</w:t>
      </w:r>
      <w:r w:rsidR="005C64CF">
        <w:rPr>
          <w:rFonts w:ascii="Liberation Serif" w:hAnsi="Liberation Serif" w:cs="Liberation Serif"/>
        </w:rPr>
        <w:t xml:space="preserve"> </w:t>
      </w:r>
      <w:r w:rsidR="005E6BF6" w:rsidRPr="008D4D6D">
        <w:rPr>
          <w:rFonts w:ascii="Liberation Serif" w:hAnsi="Liberation Serif" w:cs="Liberation Serif"/>
        </w:rPr>
        <w:t>градостроительного проектирования</w:t>
      </w:r>
      <w:r w:rsidR="005C64CF">
        <w:rPr>
          <w:rFonts w:ascii="Liberation Serif" w:hAnsi="Liberation Serif" w:cs="Liberation Serif"/>
        </w:rPr>
        <w:t xml:space="preserve"> </w:t>
      </w:r>
      <w:r w:rsidR="005E6BF6" w:rsidRPr="008D4D6D">
        <w:rPr>
          <w:rFonts w:ascii="Liberation Serif" w:hAnsi="Liberation Serif" w:cs="Liberation Serif"/>
        </w:rPr>
        <w:t>г</w:t>
      </w:r>
      <w:r w:rsidR="00286AAE" w:rsidRPr="008D4D6D">
        <w:rPr>
          <w:rFonts w:ascii="Liberation Serif" w:hAnsi="Liberation Serif" w:cs="Liberation Serif"/>
        </w:rPr>
        <w:t>ородского округа Верхняя Пышма</w:t>
      </w:r>
    </w:p>
    <w:p w14:paraId="16C91DB4" w14:textId="77777777" w:rsidR="00FB62ED" w:rsidRPr="008D4D6D" w:rsidRDefault="00FB62ED" w:rsidP="00286AAE">
      <w:pPr>
        <w:pStyle w:val="a7"/>
        <w:jc w:val="left"/>
        <w:rPr>
          <w:rFonts w:ascii="Liberation Serif" w:hAnsi="Liberation Serif" w:cs="Liberation Serif"/>
          <w:sz w:val="24"/>
          <w:szCs w:val="24"/>
        </w:rPr>
      </w:pPr>
    </w:p>
    <w:p w14:paraId="3C853C63" w14:textId="77777777" w:rsidR="00286AAE" w:rsidRPr="008D4D6D" w:rsidRDefault="00286AAE" w:rsidP="00286AAE">
      <w:pPr>
        <w:pStyle w:val="a7"/>
        <w:jc w:val="left"/>
        <w:rPr>
          <w:rFonts w:ascii="Liberation Serif" w:hAnsi="Liberation Serif" w:cs="Liberation Serif"/>
          <w:sz w:val="24"/>
          <w:szCs w:val="24"/>
        </w:rPr>
      </w:pPr>
    </w:p>
    <w:p w14:paraId="37D4928C" w14:textId="3BD66008" w:rsidR="008451C6" w:rsidRPr="008D4D6D" w:rsidRDefault="008451C6" w:rsidP="008451C6">
      <w:pPr>
        <w:pStyle w:val="ConsPlusNonformat"/>
        <w:widowControl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8451C6">
        <w:rPr>
          <w:rFonts w:ascii="Liberation Serif" w:hAnsi="Liberation Serif" w:cs="Liberation Serif"/>
          <w:color w:val="000000"/>
          <w:sz w:val="24"/>
          <w:szCs w:val="24"/>
        </w:rPr>
        <w:t>Рассмотрев проект решения Думы городского округа Верхняя Пышма о внесении изменений в Нормативы градостроительного проектирования городского округа Верхняя Пышма, представленный администрацией городского округа Верхняя Пышма на основании постановления администрации городского округа Верхняя Пышма от 24.04.2021 № 336 «О</w:t>
      </w:r>
      <w:r w:rsidR="00F57B7B">
        <w:rPr>
          <w:rFonts w:ascii="Liberation Serif" w:hAnsi="Liberation Serif" w:cs="Liberation Serif"/>
          <w:sz w:val="24"/>
          <w:szCs w:val="24"/>
        </w:rPr>
        <w:t xml:space="preserve"> </w:t>
      </w:r>
      <w:r w:rsidRPr="008451C6">
        <w:rPr>
          <w:rFonts w:ascii="Liberation Serif" w:hAnsi="Liberation Serif" w:cs="Liberation Serif"/>
          <w:color w:val="000000"/>
          <w:sz w:val="24"/>
          <w:szCs w:val="24"/>
        </w:rPr>
        <w:t xml:space="preserve">подготовке проекта внесения изменений в нормативы градостроительного проектирования городского округа Верхняя Пышма», в целях приведения </w:t>
      </w:r>
      <w:r w:rsidR="00AC4AF9" w:rsidRPr="008451C6">
        <w:rPr>
          <w:rFonts w:ascii="Liberation Serif" w:hAnsi="Liberation Serif" w:cs="Liberation Serif"/>
          <w:color w:val="000000"/>
          <w:sz w:val="24"/>
          <w:szCs w:val="24"/>
        </w:rPr>
        <w:t>Норматив</w:t>
      </w:r>
      <w:r w:rsidR="00AC4AF9">
        <w:rPr>
          <w:rFonts w:ascii="Liberation Serif" w:hAnsi="Liberation Serif" w:cs="Liberation Serif"/>
          <w:color w:val="000000"/>
          <w:sz w:val="24"/>
          <w:szCs w:val="24"/>
        </w:rPr>
        <w:t>ов</w:t>
      </w:r>
      <w:r w:rsidR="00AC4AF9" w:rsidRPr="008451C6">
        <w:rPr>
          <w:rFonts w:ascii="Liberation Serif" w:hAnsi="Liberation Serif" w:cs="Liberation Serif"/>
          <w:color w:val="000000"/>
          <w:sz w:val="24"/>
          <w:szCs w:val="24"/>
        </w:rPr>
        <w:t xml:space="preserve"> градостроительного проектирования городского округа Верхняя Пышма </w:t>
      </w:r>
      <w:r w:rsidRPr="008451C6">
        <w:rPr>
          <w:rFonts w:ascii="Liberation Serif" w:hAnsi="Liberation Serif" w:cs="Liberation Serif"/>
          <w:color w:val="000000"/>
          <w:sz w:val="24"/>
          <w:szCs w:val="24"/>
        </w:rPr>
        <w:t>в соответствие с федеральным законодательством и нормативными правовыми актами Думы городского округа Верхняя Пышма, в соответствии с главой</w:t>
      </w:r>
      <w:r w:rsidR="00AC4AF9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8451C6">
        <w:rPr>
          <w:rFonts w:ascii="Liberation Serif" w:hAnsi="Liberation Serif" w:cs="Liberation Serif"/>
          <w:color w:val="000000"/>
          <w:sz w:val="24"/>
          <w:szCs w:val="24"/>
        </w:rPr>
        <w:t>3.1 Градостроительного кодекса Российской Федерации</w:t>
      </w:r>
      <w:r w:rsidRPr="008D4D6D">
        <w:rPr>
          <w:rFonts w:ascii="Liberation Serif" w:hAnsi="Liberation Serif" w:cs="Liberation Serif"/>
          <w:color w:val="000000"/>
          <w:sz w:val="24"/>
          <w:szCs w:val="24"/>
        </w:rPr>
        <w:t xml:space="preserve"> и Федеральным законом от 06 октября 2003 года № 131-ФЗ «Об общих принципах организации местного самоуправления в Российской Федерации», руководствуясь статьями 21 и 42 Устава городского округа Верхняя Пышма,</w:t>
      </w:r>
    </w:p>
    <w:p w14:paraId="7106C42C" w14:textId="77777777" w:rsidR="008451C6" w:rsidRPr="008D4D6D" w:rsidRDefault="008451C6" w:rsidP="008451C6">
      <w:pPr>
        <w:pStyle w:val="ConsPlusNonformat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8D4D6D">
        <w:rPr>
          <w:rFonts w:ascii="Liberation Serif" w:hAnsi="Liberation Serif" w:cs="Liberation Serif"/>
          <w:color w:val="000000"/>
          <w:sz w:val="24"/>
          <w:szCs w:val="24"/>
        </w:rPr>
        <w:t>Дума городского округа Верхняя Пышма</w:t>
      </w:r>
    </w:p>
    <w:p w14:paraId="03C5FA95" w14:textId="77777777" w:rsidR="00FB62ED" w:rsidRPr="008D4D6D" w:rsidRDefault="00FB62ED" w:rsidP="00286AAE">
      <w:pPr>
        <w:pStyle w:val="a7"/>
        <w:jc w:val="left"/>
        <w:rPr>
          <w:rFonts w:ascii="Liberation Serif" w:hAnsi="Liberation Serif" w:cs="Liberation Serif"/>
          <w:sz w:val="24"/>
          <w:szCs w:val="24"/>
        </w:rPr>
      </w:pPr>
    </w:p>
    <w:p w14:paraId="5D2ACC0B" w14:textId="77777777" w:rsidR="00FB62ED" w:rsidRPr="008D4D6D" w:rsidRDefault="00C2490C" w:rsidP="00286AAE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</w:rPr>
      </w:pPr>
      <w:r w:rsidRPr="008D4D6D">
        <w:rPr>
          <w:rFonts w:ascii="Liberation Serif" w:hAnsi="Liberation Serif" w:cs="Liberation Serif"/>
          <w:color w:val="000000"/>
        </w:rPr>
        <w:t>РЕШИЛА:</w:t>
      </w:r>
    </w:p>
    <w:p w14:paraId="5F0F5232" w14:textId="77777777" w:rsidR="00F57B7B" w:rsidRPr="008D4D6D" w:rsidRDefault="00F57B7B" w:rsidP="00F57B7B">
      <w:pPr>
        <w:pStyle w:val="a7"/>
        <w:jc w:val="left"/>
        <w:rPr>
          <w:rFonts w:ascii="Liberation Serif" w:hAnsi="Liberation Serif" w:cs="Liberation Serif"/>
          <w:sz w:val="24"/>
          <w:szCs w:val="24"/>
        </w:rPr>
      </w:pPr>
    </w:p>
    <w:p w14:paraId="4DE29863" w14:textId="77777777" w:rsidR="0049065E" w:rsidRPr="008D4D6D" w:rsidRDefault="00421517" w:rsidP="00286AAE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</w:rPr>
      </w:pPr>
      <w:r w:rsidRPr="008D4D6D">
        <w:rPr>
          <w:rFonts w:ascii="Liberation Serif" w:hAnsi="Liberation Serif" w:cs="Liberation Serif"/>
          <w:color w:val="000000"/>
        </w:rPr>
        <w:t>1. </w:t>
      </w:r>
      <w:r w:rsidR="009A5F89" w:rsidRPr="008D4D6D">
        <w:rPr>
          <w:rFonts w:ascii="Liberation Serif" w:hAnsi="Liberation Serif" w:cs="Liberation Serif"/>
          <w:color w:val="000000"/>
        </w:rPr>
        <w:t>Внести</w:t>
      </w:r>
      <w:r w:rsidR="0049065E" w:rsidRPr="008D4D6D">
        <w:rPr>
          <w:rFonts w:ascii="Liberation Serif" w:hAnsi="Liberation Serif" w:cs="Liberation Serif"/>
          <w:color w:val="000000"/>
        </w:rPr>
        <w:t xml:space="preserve"> следующие</w:t>
      </w:r>
      <w:r w:rsidR="00EA7077" w:rsidRPr="008D4D6D">
        <w:rPr>
          <w:rFonts w:ascii="Liberation Serif" w:hAnsi="Liberation Serif" w:cs="Liberation Serif"/>
          <w:color w:val="000000"/>
        </w:rPr>
        <w:t xml:space="preserve"> изменения в Нормативы градостроительного проектирования городского округа Верхняя Пышма, утвержденные Решением Думы городского округа Верхняя Пышма от 25 февраля 2016 г</w:t>
      </w:r>
      <w:r w:rsidR="00286AAE" w:rsidRPr="008D4D6D">
        <w:rPr>
          <w:rFonts w:ascii="Liberation Serif" w:hAnsi="Liberation Serif" w:cs="Liberation Serif"/>
          <w:color w:val="000000"/>
        </w:rPr>
        <w:t>ода</w:t>
      </w:r>
      <w:r w:rsidR="00EA7077" w:rsidRPr="008D4D6D">
        <w:rPr>
          <w:rFonts w:ascii="Liberation Serif" w:hAnsi="Liberation Serif" w:cs="Liberation Serif"/>
          <w:color w:val="000000"/>
        </w:rPr>
        <w:t xml:space="preserve"> №</w:t>
      </w:r>
      <w:r w:rsidR="00286AAE" w:rsidRPr="008D4D6D">
        <w:rPr>
          <w:rFonts w:ascii="Liberation Serif" w:hAnsi="Liberation Serif" w:cs="Liberation Serif"/>
          <w:color w:val="000000"/>
        </w:rPr>
        <w:t> </w:t>
      </w:r>
      <w:r w:rsidR="00EA7077" w:rsidRPr="008D4D6D">
        <w:rPr>
          <w:rFonts w:ascii="Liberation Serif" w:hAnsi="Liberation Serif" w:cs="Liberation Serif"/>
          <w:color w:val="000000"/>
        </w:rPr>
        <w:t>40/5</w:t>
      </w:r>
      <w:r w:rsidR="00286AAE" w:rsidRPr="008D4D6D">
        <w:rPr>
          <w:rFonts w:ascii="Liberation Serif" w:hAnsi="Liberation Serif" w:cs="Liberation Serif"/>
          <w:color w:val="000000"/>
        </w:rPr>
        <w:t xml:space="preserve"> (в редакции Решения Думы городского округа Верхняя Пышма от</w:t>
      </w:r>
      <w:r w:rsidR="00177B40" w:rsidRPr="008D4D6D">
        <w:rPr>
          <w:rFonts w:ascii="Liberation Serif" w:hAnsi="Liberation Serif" w:cs="Liberation Serif"/>
          <w:color w:val="000000"/>
        </w:rPr>
        <w:t> </w:t>
      </w:r>
      <w:r w:rsidR="00286AAE" w:rsidRPr="008D4D6D">
        <w:rPr>
          <w:rFonts w:ascii="Liberation Serif" w:hAnsi="Liberation Serif" w:cs="Liberation Serif"/>
          <w:color w:val="000000"/>
        </w:rPr>
        <w:t>21 декабря 2017 года № 67/9)</w:t>
      </w:r>
      <w:r w:rsidR="0049065E" w:rsidRPr="008D4D6D">
        <w:rPr>
          <w:rFonts w:ascii="Liberation Serif" w:hAnsi="Liberation Serif" w:cs="Liberation Serif"/>
          <w:color w:val="000000"/>
        </w:rPr>
        <w:t>:</w:t>
      </w:r>
    </w:p>
    <w:p w14:paraId="08FCF85E" w14:textId="3EBCA17F" w:rsidR="00FB76A3" w:rsidRDefault="00FB76A3" w:rsidP="00FB76A3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8D4D6D">
        <w:rPr>
          <w:rFonts w:ascii="Liberation Serif" w:hAnsi="Liberation Serif" w:cs="Liberation Serif"/>
        </w:rPr>
        <w:t>1)</w:t>
      </w:r>
      <w:r w:rsidRPr="008D4D6D">
        <w:rPr>
          <w:rFonts w:ascii="Liberation Serif" w:hAnsi="Liberation Serif" w:cs="Liberation Serif"/>
          <w:color w:val="000000"/>
        </w:rPr>
        <w:t> </w:t>
      </w:r>
      <w:r w:rsidRPr="008D4D6D">
        <w:rPr>
          <w:rFonts w:ascii="Liberation Serif" w:hAnsi="Liberation Serif" w:cs="Liberation Serif"/>
        </w:rPr>
        <w:t>в пункте 2 слова «Правил землепользования и застройки городского округа Верхняя Пышма, утвержденных Решением Думы городского округа от 30 апреля 2009 года № 5/14 (в</w:t>
      </w:r>
      <w:r w:rsidRPr="008D4D6D">
        <w:rPr>
          <w:rFonts w:ascii="Liberation Serif" w:hAnsi="Liberation Serif" w:cs="Liberation Serif"/>
          <w:color w:val="000000"/>
        </w:rPr>
        <w:t> </w:t>
      </w:r>
      <w:r w:rsidRPr="008D4D6D">
        <w:rPr>
          <w:rFonts w:ascii="Liberation Serif" w:hAnsi="Liberation Serif" w:cs="Liberation Serif"/>
        </w:rPr>
        <w:t>действующей редакции)» заменить словами «Правил землепользования и застройки на</w:t>
      </w:r>
      <w:r w:rsidRPr="008D4D6D">
        <w:rPr>
          <w:rFonts w:ascii="Liberation Serif" w:hAnsi="Liberation Serif" w:cs="Liberation Serif"/>
          <w:color w:val="000000"/>
        </w:rPr>
        <w:t> </w:t>
      </w:r>
      <w:r w:rsidRPr="008D4D6D">
        <w:rPr>
          <w:rFonts w:ascii="Liberation Serif" w:hAnsi="Liberation Serif" w:cs="Liberation Serif"/>
        </w:rPr>
        <w:t>территории городского округа Верхняя Пышма»;</w:t>
      </w:r>
    </w:p>
    <w:p w14:paraId="6BD0DEED" w14:textId="77777777" w:rsidR="002A394E" w:rsidRPr="008D4D6D" w:rsidRDefault="00FB76A3" w:rsidP="00286AAE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8D4D6D">
        <w:rPr>
          <w:rFonts w:ascii="Liberation Serif" w:hAnsi="Liberation Serif" w:cs="Liberation Serif"/>
        </w:rPr>
        <w:t>2</w:t>
      </w:r>
      <w:r w:rsidR="00286AAE" w:rsidRPr="008D4D6D">
        <w:rPr>
          <w:rFonts w:ascii="Liberation Serif" w:hAnsi="Liberation Serif" w:cs="Liberation Serif"/>
        </w:rPr>
        <w:t>)</w:t>
      </w:r>
      <w:r w:rsidR="00286AAE" w:rsidRPr="008D4D6D">
        <w:rPr>
          <w:rFonts w:ascii="Liberation Serif" w:hAnsi="Liberation Serif" w:cs="Liberation Serif"/>
          <w:color w:val="000000"/>
        </w:rPr>
        <w:t> </w:t>
      </w:r>
      <w:r w:rsidR="00286AAE" w:rsidRPr="008D4D6D">
        <w:rPr>
          <w:rFonts w:ascii="Liberation Serif" w:hAnsi="Liberation Serif" w:cs="Liberation Serif"/>
        </w:rPr>
        <w:t>в</w:t>
      </w:r>
      <w:r w:rsidR="002A394E" w:rsidRPr="008D4D6D">
        <w:rPr>
          <w:rFonts w:ascii="Liberation Serif" w:hAnsi="Liberation Serif" w:cs="Liberation Serif"/>
        </w:rPr>
        <w:t xml:space="preserve"> пункте 6 слова «планов и программ комплексного социально-экономического развития» заменить словами «стратегии социально-экономического развития»;</w:t>
      </w:r>
    </w:p>
    <w:p w14:paraId="47050D74" w14:textId="3F6AFE99" w:rsidR="002A394E" w:rsidRPr="008D4D6D" w:rsidRDefault="00FB76A3" w:rsidP="00286AAE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8D4D6D">
        <w:rPr>
          <w:rFonts w:ascii="Liberation Serif" w:hAnsi="Liberation Serif" w:cs="Liberation Serif"/>
        </w:rPr>
        <w:t>3</w:t>
      </w:r>
      <w:r w:rsidR="00286AAE" w:rsidRPr="008D4D6D">
        <w:rPr>
          <w:rFonts w:ascii="Liberation Serif" w:hAnsi="Liberation Serif" w:cs="Liberation Serif"/>
        </w:rPr>
        <w:t>)</w:t>
      </w:r>
      <w:r w:rsidR="00286AAE" w:rsidRPr="008D4D6D">
        <w:rPr>
          <w:rFonts w:ascii="Liberation Serif" w:hAnsi="Liberation Serif" w:cs="Liberation Serif"/>
          <w:color w:val="000000"/>
        </w:rPr>
        <w:t> </w:t>
      </w:r>
      <w:r w:rsidR="00286AAE" w:rsidRPr="008D4D6D">
        <w:rPr>
          <w:rFonts w:ascii="Liberation Serif" w:hAnsi="Liberation Serif" w:cs="Liberation Serif"/>
        </w:rPr>
        <w:t>в</w:t>
      </w:r>
      <w:r w:rsidR="002A394E" w:rsidRPr="008D4D6D">
        <w:rPr>
          <w:rFonts w:ascii="Liberation Serif" w:hAnsi="Liberation Serif" w:cs="Liberation Serif"/>
        </w:rPr>
        <w:t xml:space="preserve"> </w:t>
      </w:r>
      <w:r w:rsidRPr="008D4D6D">
        <w:rPr>
          <w:rFonts w:ascii="Liberation Serif" w:hAnsi="Liberation Serif" w:cs="Liberation Serif"/>
        </w:rPr>
        <w:t xml:space="preserve">абзаце одиннадцатом </w:t>
      </w:r>
      <w:r w:rsidR="002A394E" w:rsidRPr="008D4D6D">
        <w:rPr>
          <w:rFonts w:ascii="Liberation Serif" w:hAnsi="Liberation Serif" w:cs="Liberation Serif"/>
        </w:rPr>
        <w:t>пункт</w:t>
      </w:r>
      <w:r w:rsidRPr="008D4D6D">
        <w:rPr>
          <w:rFonts w:ascii="Liberation Serif" w:hAnsi="Liberation Serif" w:cs="Liberation Serif"/>
        </w:rPr>
        <w:t>а</w:t>
      </w:r>
      <w:r w:rsidR="002A394E" w:rsidRPr="008D4D6D">
        <w:rPr>
          <w:rFonts w:ascii="Liberation Serif" w:hAnsi="Liberation Serif" w:cs="Liberation Serif"/>
        </w:rPr>
        <w:t xml:space="preserve"> 9 </w:t>
      </w:r>
      <w:r w:rsidRPr="008D4D6D">
        <w:rPr>
          <w:rFonts w:ascii="Liberation Serif" w:hAnsi="Liberation Serif" w:cs="Liberation Serif"/>
        </w:rPr>
        <w:t xml:space="preserve">слова «СП </w:t>
      </w:r>
      <w:r w:rsidR="002A394E" w:rsidRPr="008D4D6D">
        <w:rPr>
          <w:rFonts w:ascii="Liberation Serif" w:hAnsi="Liberation Serif" w:cs="Liberation Serif"/>
        </w:rPr>
        <w:t xml:space="preserve">131.13330.2012 «СНиП 23-01-99*. Строительная» заменить </w:t>
      </w:r>
      <w:r w:rsidRPr="008D4D6D">
        <w:rPr>
          <w:rFonts w:ascii="Liberation Serif" w:hAnsi="Liberation Serif" w:cs="Liberation Serif"/>
        </w:rPr>
        <w:t xml:space="preserve">словами «СП </w:t>
      </w:r>
      <w:r w:rsidR="002D65E0" w:rsidRPr="008D4D6D">
        <w:rPr>
          <w:rFonts w:ascii="Liberation Serif" w:hAnsi="Liberation Serif" w:cs="Liberation Serif"/>
        </w:rPr>
        <w:t xml:space="preserve">131.1333.2020 «СНиП 23-01-99* </w:t>
      </w:r>
      <w:r w:rsidR="002A394E" w:rsidRPr="008D4D6D">
        <w:rPr>
          <w:rFonts w:ascii="Liberation Serif" w:hAnsi="Liberation Serif" w:cs="Liberation Serif"/>
        </w:rPr>
        <w:t>Строительная</w:t>
      </w:r>
      <w:r w:rsidRPr="008D4D6D">
        <w:rPr>
          <w:rFonts w:ascii="Liberation Serif" w:hAnsi="Liberation Serif" w:cs="Liberation Serif"/>
        </w:rPr>
        <w:t>»;</w:t>
      </w:r>
    </w:p>
    <w:p w14:paraId="27E1EF96" w14:textId="77777777" w:rsidR="002A394E" w:rsidRPr="008D4D6D" w:rsidRDefault="00FB76A3" w:rsidP="00286AAE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8D4D6D">
        <w:rPr>
          <w:rFonts w:ascii="Liberation Serif" w:hAnsi="Liberation Serif" w:cs="Liberation Serif"/>
        </w:rPr>
        <w:t>4)</w:t>
      </w:r>
      <w:r w:rsidRPr="008D4D6D">
        <w:rPr>
          <w:rFonts w:ascii="Liberation Serif" w:hAnsi="Liberation Serif" w:cs="Liberation Serif"/>
          <w:color w:val="000000"/>
        </w:rPr>
        <w:t> </w:t>
      </w:r>
      <w:r w:rsidRPr="008D4D6D">
        <w:rPr>
          <w:rFonts w:ascii="Liberation Serif" w:hAnsi="Liberation Serif" w:cs="Liberation Serif"/>
        </w:rPr>
        <w:t xml:space="preserve">главу </w:t>
      </w:r>
      <w:r w:rsidR="00101311" w:rsidRPr="008D4D6D">
        <w:rPr>
          <w:rFonts w:ascii="Liberation Serif" w:hAnsi="Liberation Serif" w:cs="Liberation Serif"/>
        </w:rPr>
        <w:t xml:space="preserve">1 дополнить пунктом </w:t>
      </w:r>
      <w:r w:rsidR="004571E9" w:rsidRPr="008D4D6D">
        <w:rPr>
          <w:rFonts w:ascii="Liberation Serif" w:hAnsi="Liberation Serif" w:cs="Liberation Serif"/>
        </w:rPr>
        <w:t>12.1 следующего</w:t>
      </w:r>
      <w:r w:rsidRPr="008D4D6D">
        <w:rPr>
          <w:rFonts w:ascii="Liberation Serif" w:hAnsi="Liberation Serif" w:cs="Liberation Serif"/>
        </w:rPr>
        <w:t xml:space="preserve"> содержания</w:t>
      </w:r>
      <w:r w:rsidR="002A394E" w:rsidRPr="008D4D6D">
        <w:rPr>
          <w:rFonts w:ascii="Liberation Serif" w:hAnsi="Liberation Serif" w:cs="Liberation Serif"/>
        </w:rPr>
        <w:t>:</w:t>
      </w:r>
    </w:p>
    <w:p w14:paraId="21B11C2B" w14:textId="4B01D4AD" w:rsidR="002A394E" w:rsidRPr="008D4D6D" w:rsidRDefault="00466532" w:rsidP="00286AAE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8D4D6D">
        <w:rPr>
          <w:rFonts w:ascii="Liberation Serif" w:hAnsi="Liberation Serif" w:cs="Liberation Serif"/>
        </w:rPr>
        <w:t>«</w:t>
      </w:r>
      <w:r w:rsidRPr="00D01999">
        <w:rPr>
          <w:rFonts w:ascii="Liberation Serif" w:hAnsi="Liberation Serif" w:cs="Liberation Serif"/>
          <w:b/>
        </w:rPr>
        <w:t>12.1</w:t>
      </w:r>
      <w:r w:rsidR="00FB76A3" w:rsidRPr="00D01999">
        <w:rPr>
          <w:rFonts w:ascii="Liberation Serif" w:hAnsi="Liberation Serif" w:cs="Liberation Serif"/>
          <w:b/>
        </w:rPr>
        <w:t>.</w:t>
      </w:r>
      <w:r w:rsidR="00FB76A3" w:rsidRPr="008D4D6D">
        <w:rPr>
          <w:rFonts w:ascii="Liberation Serif" w:hAnsi="Liberation Serif" w:cs="Liberation Serif"/>
          <w:color w:val="000000"/>
        </w:rPr>
        <w:t> </w:t>
      </w:r>
      <w:r w:rsidR="002A394E" w:rsidRPr="008D4D6D">
        <w:rPr>
          <w:rFonts w:ascii="Liberation Serif" w:hAnsi="Liberation Serif" w:cs="Liberation Serif"/>
        </w:rPr>
        <w:t>При размещении объектов жилой застройки на территории городского округа Верхняя Пышма, в целях внедрения системы «Умный город», на основании постановления Правительства Российской Федерации от 06.05.2011 №</w:t>
      </w:r>
      <w:r w:rsidR="00FB76A3" w:rsidRPr="008D4D6D">
        <w:rPr>
          <w:rFonts w:ascii="Liberation Serif" w:hAnsi="Liberation Serif" w:cs="Liberation Serif"/>
          <w:color w:val="000000"/>
        </w:rPr>
        <w:t> </w:t>
      </w:r>
      <w:r w:rsidR="002A394E" w:rsidRPr="008D4D6D">
        <w:rPr>
          <w:rFonts w:ascii="Liberation Serif" w:hAnsi="Liberation Serif" w:cs="Liberation Serif"/>
        </w:rPr>
        <w:t>354 «О предоставлении коммунальных услуг собственникам и пользователям помещений в многоквартирных домах и жилых домов» (вместе с</w:t>
      </w:r>
      <w:r w:rsidR="00177B40" w:rsidRPr="008D4D6D">
        <w:rPr>
          <w:rFonts w:ascii="Liberation Serif" w:hAnsi="Liberation Serif" w:cs="Liberation Serif"/>
          <w:color w:val="000000"/>
        </w:rPr>
        <w:t> </w:t>
      </w:r>
      <w:r w:rsidR="002A394E" w:rsidRPr="008D4D6D">
        <w:rPr>
          <w:rFonts w:ascii="Liberation Serif" w:hAnsi="Liberation Serif" w:cs="Liberation Serif"/>
        </w:rPr>
        <w:t>«Правилами предоставления коммунальных услуг собственникам и пользователям помещений в многоквартирных домах и жилых домов»), необходимо предусматривать поквартирный учет энергоресурсов для холодного водоснабжения, горячего водоснабжения и</w:t>
      </w:r>
      <w:r w:rsidR="00D01999">
        <w:rPr>
          <w:rFonts w:ascii="Liberation Serif" w:hAnsi="Liberation Serif" w:cs="Liberation Serif"/>
          <w:color w:val="000000"/>
        </w:rPr>
        <w:t xml:space="preserve"> </w:t>
      </w:r>
      <w:r w:rsidR="002A394E" w:rsidRPr="008D4D6D">
        <w:rPr>
          <w:rFonts w:ascii="Liberation Serif" w:hAnsi="Liberation Serif" w:cs="Liberation Serif"/>
        </w:rPr>
        <w:t>отопления с подключением каналообразующего оборудования (устройство считывания и</w:t>
      </w:r>
      <w:r w:rsidR="00D01999">
        <w:rPr>
          <w:rFonts w:ascii="Liberation Serif" w:hAnsi="Liberation Serif" w:cs="Liberation Serif"/>
          <w:color w:val="000000"/>
        </w:rPr>
        <w:t xml:space="preserve"> </w:t>
      </w:r>
      <w:r w:rsidR="002A394E" w:rsidRPr="008D4D6D">
        <w:rPr>
          <w:rFonts w:ascii="Liberation Serif" w:hAnsi="Liberation Serif" w:cs="Liberation Serif"/>
        </w:rPr>
        <w:t>передачи данных о потреблении энергоресурсов) в автоматизированную систему учета энергоресурсов МУП «ВРЦ», в обязательном порядке.</w:t>
      </w:r>
    </w:p>
    <w:p w14:paraId="33B9DCFB" w14:textId="0C4AB591" w:rsidR="001A35CD" w:rsidRPr="00A30BFC" w:rsidRDefault="001A35CD" w:rsidP="001A35CD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8D4D6D">
        <w:rPr>
          <w:rFonts w:ascii="Liberation Serif" w:hAnsi="Liberation Serif" w:cs="Liberation Serif"/>
        </w:rPr>
        <w:t>Необходимое измерение параметров теплоснабжения должно быть организовано в</w:t>
      </w:r>
      <w:r>
        <w:rPr>
          <w:rFonts w:ascii="Liberation Serif" w:hAnsi="Liberation Serif" w:cs="Liberation Serif"/>
          <w:color w:val="000000"/>
        </w:rPr>
        <w:t xml:space="preserve"> </w:t>
      </w:r>
      <w:r w:rsidRPr="008D4D6D">
        <w:rPr>
          <w:rFonts w:ascii="Liberation Serif" w:hAnsi="Liberation Serif" w:cs="Liberation Serif"/>
        </w:rPr>
        <w:t>соответствии с Правилами коммерческого учета тепловой энергии, теплоносителя, утвержденными постановлением Правительства РФ от 18.11.2013 №</w:t>
      </w:r>
      <w:r w:rsidRPr="008D4D6D">
        <w:rPr>
          <w:rFonts w:ascii="Liberation Serif" w:hAnsi="Liberation Serif" w:cs="Liberation Serif"/>
          <w:color w:val="000000"/>
        </w:rPr>
        <w:t> </w:t>
      </w:r>
      <w:r w:rsidRPr="008D4D6D">
        <w:rPr>
          <w:rFonts w:ascii="Liberation Serif" w:hAnsi="Liberation Serif" w:cs="Liberation Serif"/>
        </w:rPr>
        <w:t xml:space="preserve">1034, </w:t>
      </w:r>
      <w:r w:rsidRPr="00A30BFC">
        <w:rPr>
          <w:rFonts w:ascii="Liberation Serif" w:hAnsi="Liberation Serif" w:cs="Liberation Serif"/>
        </w:rPr>
        <w:t>Методикой осуществления коммерче</w:t>
      </w:r>
      <w:r w:rsidRPr="00A30BFC">
        <w:rPr>
          <w:rFonts w:ascii="Liberation Serif" w:hAnsi="Liberation Serif" w:cs="Liberation Serif"/>
        </w:rPr>
        <w:lastRenderedPageBreak/>
        <w:t>ского учета тепловой энергии, теплоносителя, утвержденной Приказом Минстроя России от</w:t>
      </w:r>
      <w:r w:rsidRPr="00A30BFC">
        <w:rPr>
          <w:rFonts w:ascii="Liberation Serif" w:hAnsi="Liberation Serif" w:cs="Liberation Serif"/>
          <w:color w:val="000000"/>
        </w:rPr>
        <w:t> </w:t>
      </w:r>
      <w:r w:rsidRPr="00A30BFC">
        <w:rPr>
          <w:rFonts w:ascii="Liberation Serif" w:hAnsi="Liberation Serif" w:cs="Liberation Serif"/>
        </w:rPr>
        <w:t>17.03.2014 №</w:t>
      </w:r>
      <w:r w:rsidRPr="00A30BFC">
        <w:rPr>
          <w:rFonts w:ascii="Liberation Serif" w:hAnsi="Liberation Serif" w:cs="Liberation Serif"/>
          <w:color w:val="000000"/>
        </w:rPr>
        <w:t> </w:t>
      </w:r>
      <w:r w:rsidRPr="00A30BFC">
        <w:rPr>
          <w:rFonts w:ascii="Liberation Serif" w:hAnsi="Liberation Serif" w:cs="Liberation Serif"/>
        </w:rPr>
        <w:t>99/пр. Проектной документацией необходимо предусмотреть подключение каналообразующего оборудования (устройство считывания и передачи данных о потребленной тепловой энергии) в автоматизированную систему учета энергоресурсов.</w:t>
      </w:r>
    </w:p>
    <w:p w14:paraId="6101BA0C" w14:textId="77777777" w:rsidR="002A394E" w:rsidRPr="00A30BFC" w:rsidRDefault="00BB567A" w:rsidP="007578F1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A30BFC">
        <w:rPr>
          <w:rFonts w:ascii="Liberation Serif" w:hAnsi="Liberation Serif" w:cs="Liberation Serif"/>
        </w:rPr>
        <w:t>В ИТП объектов капитального строительства рекомендуется установить электрические ёмкостные водонагреватели для обеспечения горячим водоснабжением в период отсутствия циркуляции теплоносителя в тепловых сетях.</w:t>
      </w:r>
      <w:r w:rsidR="00990752" w:rsidRPr="00A30BFC">
        <w:rPr>
          <w:rFonts w:ascii="Liberation Serif" w:hAnsi="Liberation Serif" w:cs="Liberation Serif"/>
        </w:rPr>
        <w:t>»;</w:t>
      </w:r>
    </w:p>
    <w:p w14:paraId="1A4B441D" w14:textId="77777777" w:rsidR="004A7066" w:rsidRPr="00A30BFC" w:rsidRDefault="00990752" w:rsidP="00286AAE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A30BFC">
        <w:rPr>
          <w:rFonts w:ascii="Liberation Serif" w:hAnsi="Liberation Serif" w:cs="Liberation Serif"/>
        </w:rPr>
        <w:t>5</w:t>
      </w:r>
      <w:r w:rsidR="002A394E" w:rsidRPr="00A30BFC">
        <w:rPr>
          <w:rFonts w:ascii="Liberation Serif" w:hAnsi="Liberation Serif" w:cs="Liberation Serif"/>
        </w:rPr>
        <w:t>)</w:t>
      </w:r>
      <w:r w:rsidRPr="00A30BFC">
        <w:rPr>
          <w:rFonts w:ascii="Liberation Serif" w:hAnsi="Liberation Serif" w:cs="Liberation Serif"/>
          <w:color w:val="000000"/>
        </w:rPr>
        <w:t> </w:t>
      </w:r>
      <w:r w:rsidR="002A394E" w:rsidRPr="00A30BFC">
        <w:rPr>
          <w:rFonts w:ascii="Liberation Serif" w:hAnsi="Liberation Serif" w:cs="Liberation Serif"/>
        </w:rPr>
        <w:t xml:space="preserve">пункт 14 изложить в </w:t>
      </w:r>
      <w:r w:rsidRPr="00A30BFC">
        <w:rPr>
          <w:rFonts w:ascii="Liberation Serif" w:hAnsi="Liberation Serif" w:cs="Liberation Serif"/>
        </w:rPr>
        <w:t xml:space="preserve">следующей </w:t>
      </w:r>
      <w:r w:rsidR="002A394E" w:rsidRPr="00A30BFC">
        <w:rPr>
          <w:rFonts w:ascii="Liberation Serif" w:hAnsi="Liberation Serif" w:cs="Liberation Serif"/>
        </w:rPr>
        <w:t>редакции:</w:t>
      </w:r>
    </w:p>
    <w:p w14:paraId="5480D9A3" w14:textId="084ECCCD" w:rsidR="002B3714" w:rsidRPr="00A30BFC" w:rsidRDefault="002B3714" w:rsidP="002B3714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</w:rPr>
      </w:pPr>
      <w:r w:rsidRPr="00A30BFC">
        <w:rPr>
          <w:rFonts w:ascii="Liberation Serif" w:hAnsi="Liberation Serif" w:cs="Liberation Serif"/>
          <w:b/>
        </w:rPr>
        <w:t>«14.</w:t>
      </w:r>
      <w:r w:rsidR="00D01999" w:rsidRPr="00A30BFC">
        <w:rPr>
          <w:rFonts w:ascii="Liberation Serif" w:hAnsi="Liberation Serif" w:cs="Liberation Serif"/>
          <w:color w:val="000000"/>
        </w:rPr>
        <w:t> </w:t>
      </w:r>
      <w:r w:rsidRPr="00A30BFC">
        <w:rPr>
          <w:rFonts w:ascii="Liberation Serif" w:hAnsi="Liberation Serif" w:cs="Liberation Serif"/>
        </w:rPr>
        <w:t>Количество машино-мест стоянок автомобилей:</w:t>
      </w:r>
    </w:p>
    <w:p w14:paraId="6E2A1888" w14:textId="77777777" w:rsidR="00463DD6" w:rsidRPr="00A30BFC" w:rsidRDefault="00463DD6" w:rsidP="00286AAE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8"/>
          <w:szCs w:val="8"/>
        </w:rPr>
      </w:pPr>
    </w:p>
    <w:p w14:paraId="5FFBFCD6" w14:textId="77777777" w:rsidR="00660841" w:rsidRPr="00A30BFC" w:rsidRDefault="00AC4AF9" w:rsidP="00990752">
      <w:pPr>
        <w:pStyle w:val="a3"/>
        <w:spacing w:before="0" w:beforeAutospacing="0" w:after="0" w:afterAutospacing="0"/>
        <w:jc w:val="center"/>
        <w:rPr>
          <w:rFonts w:ascii="Liberation Serif" w:hAnsi="Liberation Serif" w:cs="Liberation Serif"/>
        </w:rPr>
      </w:pPr>
      <m:oMathPara>
        <m:oMath>
          <m:sSub>
            <m:sSubPr>
              <m:ctrlPr>
                <w:rPr>
                  <w:rFonts w:ascii="Cambria Math" w:hAnsi="Cambria Math" w:cs="Liberation Serif"/>
                  <w:i/>
                </w:rPr>
              </m:ctrlPr>
            </m:sSubPr>
            <m:e>
              <m:r>
                <w:rPr>
                  <w:rFonts w:ascii="Cambria Math" w:hAnsi="Cambria Math" w:cs="Liberation Serif"/>
                </w:rPr>
                <m:t>С</m:t>
              </m:r>
            </m:e>
            <m:sub>
              <m:r>
                <w:rPr>
                  <w:rFonts w:ascii="Cambria Math" w:hAnsi="Cambria Math" w:cs="Liberation Serif"/>
                </w:rPr>
                <m:t>автост</m:t>
              </m:r>
            </m:sub>
          </m:sSub>
          <m:r>
            <w:rPr>
              <w:rFonts w:ascii="Cambria Math" w:hAnsi="Cambria Math" w:cs="Liberation Serif"/>
            </w:rPr>
            <m:t xml:space="preserve">= </m:t>
          </m:r>
          <m:sSub>
            <m:sSubPr>
              <m:ctrlPr>
                <w:rPr>
                  <w:rFonts w:ascii="Cambria Math" w:hAnsi="Cambria Math" w:cs="Liberation Serif"/>
                  <w:i/>
                </w:rPr>
              </m:ctrlPr>
            </m:sSubPr>
            <m:e>
              <m:r>
                <w:rPr>
                  <w:rFonts w:ascii="Cambria Math" w:hAnsi="Cambria Math" w:cs="Liberation Serif"/>
                </w:rPr>
                <m:t>С</m:t>
              </m:r>
            </m:e>
            <m:sub>
              <m:r>
                <w:rPr>
                  <w:rFonts w:ascii="Cambria Math" w:hAnsi="Cambria Math" w:cs="Liberation Serif"/>
                </w:rPr>
                <m:t>автост.норм</m:t>
              </m:r>
            </m:sub>
          </m:sSub>
          <m:r>
            <w:rPr>
              <w:rFonts w:ascii="Cambria Math" w:hAnsi="Cambria Math" w:cs="Liberation Serif"/>
            </w:rPr>
            <m:t>×</m:t>
          </m:r>
          <m:r>
            <m:rPr>
              <m:sty m:val="p"/>
            </m:rPr>
            <w:rPr>
              <w:rFonts w:ascii="Cambria Math" w:hAnsi="Cambria Math" w:cs="Liberation Serif"/>
            </w:rPr>
            <m:t xml:space="preserve"> </m:t>
          </m:r>
          <m:sSub>
            <m:sSubPr>
              <m:ctrlPr>
                <w:rPr>
                  <w:rFonts w:ascii="Cambria Math" w:hAnsi="Cambria Math" w:cs="Liberation Serif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Liberation Serif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Liberation Serif"/>
                </w:rPr>
                <m:t>автост</m:t>
              </m:r>
            </m:sub>
          </m:sSub>
          <m:r>
            <w:rPr>
              <w:rFonts w:ascii="Cambria Math" w:hAnsi="Cambria Math" w:cs="Liberation Serif"/>
            </w:rPr>
            <m:t xml:space="preserve"> × </m:t>
          </m:r>
          <m:sSub>
            <m:sSubPr>
              <m:ctrlPr>
                <w:rPr>
                  <w:rFonts w:ascii="Cambria Math" w:hAnsi="Cambria Math" w:cs="Liberation Serif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Liberation Serif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Liberation Serif"/>
                </w:rPr>
                <m:t>автост</m:t>
              </m:r>
            </m:sub>
          </m:sSub>
          <m:r>
            <w:rPr>
              <w:rFonts w:ascii="Cambria Math" w:hAnsi="Cambria Math" w:cs="Liberation Serif"/>
              <w:lang w:val="en-US"/>
            </w:rPr>
            <m:t>,   (7)</m:t>
          </m:r>
        </m:oMath>
      </m:oMathPara>
    </w:p>
    <w:p w14:paraId="611F7914" w14:textId="77777777" w:rsidR="00990752" w:rsidRPr="00A30BFC" w:rsidRDefault="00990752" w:rsidP="00990752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8"/>
          <w:szCs w:val="8"/>
        </w:rPr>
      </w:pPr>
    </w:p>
    <w:p w14:paraId="0F74DE38" w14:textId="77777777" w:rsidR="002B3714" w:rsidRPr="00A30BFC" w:rsidRDefault="002B3714" w:rsidP="002B3714">
      <w:pPr>
        <w:ind w:right="-1" w:firstLine="567"/>
        <w:jc w:val="both"/>
        <w:rPr>
          <w:rFonts w:ascii="Liberation Serif" w:hAnsi="Liberation Serif" w:cs="Liberation Serif"/>
          <w:bCs/>
        </w:rPr>
      </w:pPr>
      <w:r w:rsidRPr="00A30BFC">
        <w:rPr>
          <w:rFonts w:ascii="Liberation Serif" w:hAnsi="Liberation Serif" w:cs="Liberation Serif"/>
          <w:bCs/>
        </w:rPr>
        <w:t>где:</w:t>
      </w:r>
    </w:p>
    <w:p w14:paraId="117DB7AE" w14:textId="77777777" w:rsidR="002B3714" w:rsidRPr="00A30BFC" w:rsidRDefault="00AC4AF9" w:rsidP="002B3714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автост норм</m:t>
            </m:r>
          </m:sub>
        </m:sSub>
      </m:oMath>
      <w:r w:rsidR="002B3714" w:rsidRPr="00A30BFC">
        <w:rPr>
          <w:rFonts w:ascii="Liberation Serif" w:hAnsi="Liberation Serif" w:cs="Liberation Serif"/>
          <w:bCs/>
        </w:rPr>
        <w:t xml:space="preserve"> – норматив машино-мест стоянок и парковок автомобилей, принимается по таблице 6, для многоквартирной жилой застройки – по таблице 7;</w:t>
      </w:r>
    </w:p>
    <w:p w14:paraId="1EFC3D91" w14:textId="77777777" w:rsidR="002B3714" w:rsidRPr="00A30BFC" w:rsidRDefault="00AC4AF9" w:rsidP="002B3714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автост</m:t>
            </m:r>
          </m:sub>
        </m:sSub>
      </m:oMath>
      <w:r w:rsidR="002B3714" w:rsidRPr="00A30BFC">
        <w:rPr>
          <w:rFonts w:ascii="Liberation Serif" w:hAnsi="Liberation Serif" w:cs="Liberation Serif"/>
          <w:bCs/>
        </w:rPr>
        <w:t xml:space="preserve"> – территориальный коэффициент машино-мест стоянок и парковок автомобилей;</w:t>
      </w:r>
    </w:p>
    <w:p w14:paraId="0A9BF35D" w14:textId="77777777" w:rsidR="007D4486" w:rsidRPr="00A30BFC" w:rsidRDefault="00AC4AF9" w:rsidP="007D4486">
      <w:pPr>
        <w:ind w:right="-1" w:firstLine="567"/>
        <w:jc w:val="both"/>
        <w:rPr>
          <w:rFonts w:ascii="Liberation Serif" w:hAnsi="Liberation Serif" w:cs="Liberation Serif"/>
          <w:bCs/>
        </w:rPr>
      </w:pPr>
      <m:oMath>
        <m:sSub>
          <m:sSubPr>
            <m:ctrlPr>
              <w:rPr>
                <w:rFonts w:ascii="Cambria Math" w:hAnsi="Cambria Math" w:cs="Liberation Serif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Liberation Serif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Liberation Serif"/>
              </w:rPr>
              <m:t>автост</m:t>
            </m:r>
          </m:sub>
        </m:sSub>
      </m:oMath>
      <w:r w:rsidR="002B3714" w:rsidRPr="00A30BFC">
        <w:rPr>
          <w:rFonts w:ascii="Liberation Serif" w:hAnsi="Liberation Serif" w:cs="Liberation Serif"/>
          <w:bCs/>
        </w:rPr>
        <w:t xml:space="preserve"> – количество пользователей в соо</w:t>
      </w:r>
      <w:bookmarkStart w:id="0" w:name="_Ref405939000"/>
      <w:r w:rsidR="007D4486" w:rsidRPr="00A30BFC">
        <w:rPr>
          <w:rFonts w:ascii="Liberation Serif" w:hAnsi="Liberation Serif" w:cs="Liberation Serif"/>
          <w:bCs/>
        </w:rPr>
        <w:t>тветствии с расчетной единицей.</w:t>
      </w:r>
    </w:p>
    <w:p w14:paraId="23D8204C" w14:textId="77777777" w:rsidR="001A35CD" w:rsidRPr="00A30BFC" w:rsidRDefault="001A35CD" w:rsidP="001A35CD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/>
          <w:sz w:val="8"/>
          <w:szCs w:val="8"/>
        </w:rPr>
      </w:pPr>
    </w:p>
    <w:p w14:paraId="355BB656" w14:textId="77777777" w:rsidR="001A35CD" w:rsidRPr="002B3714" w:rsidRDefault="001A35CD" w:rsidP="001A35C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  <w:r w:rsidRPr="00A30BFC">
        <w:rPr>
          <w:rFonts w:ascii="Liberation Serif" w:hAnsi="Liberation Serif"/>
          <w:b/>
        </w:rPr>
        <w:t>Таблица 6. Нормативы машино-мест стоянок и парковок автомобилей</w:t>
      </w:r>
    </w:p>
    <w:p w14:paraId="1A6ED9F6" w14:textId="77777777" w:rsidR="001A35CD" w:rsidRPr="008D4D6D" w:rsidRDefault="001A35CD" w:rsidP="00F57B7B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sz w:val="8"/>
          <w:szCs w:val="8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2126"/>
        <w:gridCol w:w="1560"/>
      </w:tblGrid>
      <w:tr w:rsidR="00790FC7" w:rsidRPr="008D4D6D" w14:paraId="28A1F978" w14:textId="77777777" w:rsidTr="00F57B7B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bookmarkEnd w:id="0"/>
          <w:p w14:paraId="14C9A517" w14:textId="77777777" w:rsidR="00790FC7" w:rsidRPr="008D4D6D" w:rsidRDefault="00790FC7" w:rsidP="009572DE">
            <w:pPr>
              <w:ind w:left="-83" w:right="-132"/>
              <w:jc w:val="center"/>
              <w:rPr>
                <w:rFonts w:ascii="Liberation Serif" w:hAnsi="Liberation Serif" w:cs="Liberation Serif"/>
                <w:b/>
              </w:rPr>
            </w:pPr>
            <w:r w:rsidRPr="008D4D6D">
              <w:rPr>
                <w:rFonts w:ascii="Liberation Serif" w:hAnsi="Liberation Serif" w:cs="Liberation Serif"/>
                <w:b/>
              </w:rPr>
              <w:t>Здания и сооружения, рекреационные территории, объекты отдыха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F29F1" w14:textId="77777777" w:rsidR="00790FC7" w:rsidRPr="008D4D6D" w:rsidRDefault="00790FC7" w:rsidP="009572DE">
            <w:pPr>
              <w:ind w:left="-83" w:right="-132"/>
              <w:jc w:val="center"/>
              <w:rPr>
                <w:rFonts w:ascii="Liberation Serif" w:hAnsi="Liberation Serif" w:cs="Liberation Serif"/>
                <w:b/>
              </w:rPr>
            </w:pPr>
            <w:r w:rsidRPr="008D4D6D">
              <w:rPr>
                <w:rFonts w:ascii="Liberation Serif" w:hAnsi="Liberation Serif" w:cs="Liberation Serif"/>
                <w:b/>
              </w:rPr>
              <w:t>Расчетная единица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8BA13" w14:textId="77777777" w:rsidR="002B3714" w:rsidRPr="008D4D6D" w:rsidRDefault="00790FC7" w:rsidP="002B3714">
            <w:pPr>
              <w:ind w:left="-83" w:right="-132"/>
              <w:jc w:val="center"/>
              <w:rPr>
                <w:rFonts w:ascii="Liberation Serif" w:hAnsi="Liberation Serif" w:cs="Liberation Serif"/>
                <w:b/>
              </w:rPr>
            </w:pPr>
            <w:r w:rsidRPr="008D4D6D">
              <w:rPr>
                <w:rFonts w:ascii="Liberation Serif" w:hAnsi="Liberation Serif" w:cs="Liberation Serif"/>
                <w:b/>
              </w:rPr>
              <w:t>Предусматривается</w:t>
            </w:r>
          </w:p>
          <w:p w14:paraId="2C57353C" w14:textId="77777777" w:rsidR="00790FC7" w:rsidRPr="008D4D6D" w:rsidRDefault="00790FC7" w:rsidP="002B3714">
            <w:pPr>
              <w:ind w:left="-83" w:right="-132"/>
              <w:jc w:val="center"/>
              <w:rPr>
                <w:rFonts w:ascii="Liberation Serif" w:hAnsi="Liberation Serif" w:cs="Liberation Serif"/>
                <w:b/>
              </w:rPr>
            </w:pPr>
            <w:r w:rsidRPr="008D4D6D">
              <w:rPr>
                <w:rFonts w:ascii="Liberation Serif" w:hAnsi="Liberation Serif" w:cs="Liberation Serif"/>
                <w:b/>
              </w:rPr>
              <w:t>1 машино-место на следующее количество расчетных единиц</w:t>
            </w:r>
          </w:p>
        </w:tc>
      </w:tr>
    </w:tbl>
    <w:p w14:paraId="68EC2CAF" w14:textId="77777777" w:rsidR="006A0C66" w:rsidRPr="008D4D6D" w:rsidRDefault="006A0C66" w:rsidP="006A0C66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2"/>
          <w:szCs w:val="2"/>
        </w:rPr>
      </w:pPr>
    </w:p>
    <w:tbl>
      <w:tblPr>
        <w:tblW w:w="1021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2126"/>
        <w:gridCol w:w="1565"/>
      </w:tblGrid>
      <w:tr w:rsidR="00A501CE" w:rsidRPr="008D4D6D" w14:paraId="0121BED5" w14:textId="77777777" w:rsidTr="00F57B7B">
        <w:trPr>
          <w:cantSplit/>
          <w:tblHeader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B2957" w14:textId="77777777" w:rsidR="00A501CE" w:rsidRPr="008D4D6D" w:rsidRDefault="00A501CE" w:rsidP="00177B40">
            <w:pPr>
              <w:ind w:left="-83" w:right="-132"/>
              <w:jc w:val="center"/>
              <w:rPr>
                <w:rFonts w:ascii="Liberation Serif" w:hAnsi="Liberation Serif" w:cs="Liberation Serif"/>
                <w:b/>
              </w:rPr>
            </w:pPr>
            <w:r w:rsidRPr="008D4D6D"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DBA6E" w14:textId="77777777" w:rsidR="00A501CE" w:rsidRPr="008D4D6D" w:rsidRDefault="00A501CE" w:rsidP="00177B40">
            <w:pPr>
              <w:ind w:left="-83" w:right="-132"/>
              <w:jc w:val="center"/>
              <w:rPr>
                <w:rFonts w:ascii="Liberation Serif" w:hAnsi="Liberation Serif" w:cs="Liberation Serif"/>
                <w:b/>
              </w:rPr>
            </w:pPr>
            <w:r w:rsidRPr="008D4D6D">
              <w:rPr>
                <w:rFonts w:ascii="Liberation Serif" w:hAnsi="Liberation Serif" w:cs="Liberation Serif"/>
                <w:b/>
              </w:rPr>
              <w:t>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60744" w14:textId="77777777" w:rsidR="00A501CE" w:rsidRPr="008D4D6D" w:rsidRDefault="00A501CE" w:rsidP="00177B40">
            <w:pPr>
              <w:ind w:left="-83" w:right="-132"/>
              <w:jc w:val="center"/>
              <w:rPr>
                <w:rFonts w:ascii="Liberation Serif" w:hAnsi="Liberation Serif" w:cs="Liberation Serif"/>
                <w:b/>
              </w:rPr>
            </w:pPr>
            <w:r w:rsidRPr="008D4D6D">
              <w:rPr>
                <w:rFonts w:ascii="Liberation Serif" w:hAnsi="Liberation Serif" w:cs="Liberation Serif"/>
                <w:b/>
              </w:rPr>
              <w:t>3</w:t>
            </w:r>
          </w:p>
        </w:tc>
      </w:tr>
      <w:tr w:rsidR="00790FC7" w:rsidRPr="008D4D6D" w14:paraId="27E33F83" w14:textId="77777777" w:rsidTr="00F57B7B">
        <w:trPr>
          <w:cantSplit/>
        </w:trPr>
        <w:tc>
          <w:tcPr>
            <w:tcW w:w="10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2A010" w14:textId="77777777" w:rsidR="00790FC7" w:rsidRPr="008D4D6D" w:rsidRDefault="00790FC7" w:rsidP="00177B40">
            <w:pPr>
              <w:ind w:left="-83" w:right="-132"/>
              <w:jc w:val="center"/>
              <w:rPr>
                <w:rFonts w:ascii="Liberation Serif" w:hAnsi="Liberation Serif" w:cs="Liberation Serif"/>
                <w:b/>
              </w:rPr>
            </w:pPr>
            <w:r w:rsidRPr="008D4D6D">
              <w:rPr>
                <w:rFonts w:ascii="Liberation Serif" w:hAnsi="Liberation Serif" w:cs="Liberation Serif"/>
                <w:b/>
                <w:bCs/>
              </w:rPr>
              <w:t>Здания и сооружения</w:t>
            </w:r>
          </w:p>
        </w:tc>
      </w:tr>
      <w:tr w:rsidR="00A501CE" w:rsidRPr="008D4D6D" w14:paraId="3EA75C10" w14:textId="77777777" w:rsidTr="00F57B7B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83E51" w14:textId="77777777" w:rsidR="00A501CE" w:rsidRPr="008D4D6D" w:rsidRDefault="00A501CE" w:rsidP="00A501CE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Учреждения органов государственной власти, органы местного самоуправления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4B8D0B" w14:textId="77777777" w:rsidR="00A501CE" w:rsidRPr="008D4D6D" w:rsidRDefault="00A501CE" w:rsidP="00A501CE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м</w:t>
            </w:r>
            <w:r w:rsidRPr="008D4D6D">
              <w:rPr>
                <w:rFonts w:ascii="Liberation Serif" w:hAnsi="Liberation Serif" w:cs="Liberation Serif"/>
                <w:vertAlign w:val="superscript"/>
              </w:rPr>
              <w:t>2</w:t>
            </w:r>
            <w:r w:rsidRPr="008D4D6D">
              <w:rPr>
                <w:rFonts w:ascii="Liberation Serif" w:hAnsi="Liberation Serif" w:cs="Liberation Serif"/>
              </w:rPr>
              <w:t xml:space="preserve"> общей площади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EB875" w14:textId="77777777" w:rsidR="00A501CE" w:rsidRPr="008D4D6D" w:rsidRDefault="00A501CE" w:rsidP="00A501CE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200</w:t>
            </w:r>
          </w:p>
        </w:tc>
      </w:tr>
      <w:tr w:rsidR="00A501CE" w:rsidRPr="008D4D6D" w14:paraId="705B3CCA" w14:textId="77777777" w:rsidTr="00F57B7B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9985" w14:textId="77777777" w:rsidR="00A501CE" w:rsidRPr="008D4D6D" w:rsidRDefault="00A501CE" w:rsidP="00A501CE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Административно-управленческие учреждения, иностранные представительства, представительства субъектов Российской Федерации, здания и помещения общественных организаций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A556A4" w14:textId="77777777" w:rsidR="00A501CE" w:rsidRPr="008D4D6D" w:rsidRDefault="00A501CE" w:rsidP="00A501CE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98475" w14:textId="77777777" w:rsidR="00A501CE" w:rsidRPr="008D4D6D" w:rsidRDefault="00A501CE" w:rsidP="00A501CE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100</w:t>
            </w:r>
          </w:p>
        </w:tc>
      </w:tr>
      <w:tr w:rsidR="00A501CE" w:rsidRPr="008D4D6D" w14:paraId="6BAD9D79" w14:textId="77777777" w:rsidTr="00F57B7B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0BBD" w14:textId="77777777" w:rsidR="00A501CE" w:rsidRPr="008D4D6D" w:rsidRDefault="00A501CE" w:rsidP="00A501CE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Коммерческо-деловые центры, офисные здания и помещения, страховые компании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274354" w14:textId="77777777" w:rsidR="00A501CE" w:rsidRPr="008D4D6D" w:rsidRDefault="00A501CE" w:rsidP="00A501CE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EB61F" w14:textId="77777777" w:rsidR="00A501CE" w:rsidRPr="008D4D6D" w:rsidRDefault="00A501CE" w:rsidP="00A501CE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50</w:t>
            </w:r>
          </w:p>
        </w:tc>
      </w:tr>
      <w:tr w:rsidR="00A501CE" w:rsidRPr="008D4D6D" w14:paraId="12F4859C" w14:textId="77777777" w:rsidTr="00F57B7B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7F1F78" w14:textId="77777777" w:rsidR="00A501CE" w:rsidRPr="008D4D6D" w:rsidRDefault="00A501CE" w:rsidP="00A501CE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Банки и банковские учреждения, кредитно-финансовые учреждения: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E729D0" w14:textId="77777777" w:rsidR="00A501CE" w:rsidRPr="008D4D6D" w:rsidRDefault="00A501CE" w:rsidP="00A501CE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3C0E11" w14:textId="77777777" w:rsidR="00A501CE" w:rsidRPr="008D4D6D" w:rsidRDefault="00A501CE" w:rsidP="00A501CE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501CE" w:rsidRPr="008D4D6D" w14:paraId="2ABED932" w14:textId="77777777" w:rsidTr="00F57B7B">
        <w:trPr>
          <w:cantSplit/>
        </w:trPr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B66692" w14:textId="77777777" w:rsidR="00A501CE" w:rsidRPr="008D4D6D" w:rsidRDefault="00A501CE" w:rsidP="00A501CE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–</w:t>
            </w:r>
            <w:r w:rsidRPr="008D4D6D">
              <w:rPr>
                <w:rFonts w:ascii="Liberation Serif" w:hAnsi="Liberation Serif" w:cs="Liberation Serif"/>
                <w:color w:val="000000"/>
              </w:rPr>
              <w:t> </w:t>
            </w:r>
            <w:r w:rsidRPr="008D4D6D">
              <w:rPr>
                <w:rFonts w:ascii="Liberation Serif" w:hAnsi="Liberation Serif" w:cs="Liberation Serif"/>
              </w:rPr>
              <w:t>с операционными залами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89D204" w14:textId="77777777" w:rsidR="00A501CE" w:rsidRPr="008D4D6D" w:rsidRDefault="00A501CE" w:rsidP="00A501CE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4AE1A2" w14:textId="77777777" w:rsidR="00A501CE" w:rsidRPr="008D4D6D" w:rsidRDefault="00A501CE" w:rsidP="00A501CE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30</w:t>
            </w:r>
          </w:p>
        </w:tc>
      </w:tr>
      <w:tr w:rsidR="00A501CE" w:rsidRPr="008D4D6D" w14:paraId="6A49E8EE" w14:textId="77777777" w:rsidTr="00F57B7B">
        <w:trPr>
          <w:cantSplit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28BB" w14:textId="77777777" w:rsidR="00A501CE" w:rsidRPr="008D4D6D" w:rsidRDefault="00A501CE" w:rsidP="00A501CE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–</w:t>
            </w:r>
            <w:r w:rsidRPr="008D4D6D">
              <w:rPr>
                <w:rFonts w:ascii="Liberation Serif" w:hAnsi="Liberation Serif" w:cs="Liberation Serif"/>
                <w:color w:val="000000"/>
              </w:rPr>
              <w:t> </w:t>
            </w:r>
            <w:r w:rsidRPr="008D4D6D">
              <w:rPr>
                <w:rFonts w:ascii="Liberation Serif" w:hAnsi="Liberation Serif" w:cs="Liberation Serif"/>
              </w:rPr>
              <w:t>без операционных залов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A7868" w14:textId="77777777" w:rsidR="00A501CE" w:rsidRPr="008D4D6D" w:rsidRDefault="00A501CE" w:rsidP="00A501CE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A0BF8" w14:textId="77777777" w:rsidR="00A501CE" w:rsidRPr="008D4D6D" w:rsidRDefault="00A501CE" w:rsidP="00A501CE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55</w:t>
            </w:r>
          </w:p>
        </w:tc>
      </w:tr>
      <w:tr w:rsidR="00790FC7" w:rsidRPr="008D4D6D" w14:paraId="62764BE8" w14:textId="77777777" w:rsidTr="00F57B7B">
        <w:trPr>
          <w:cantSplit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E960" w14:textId="77777777" w:rsidR="00790FC7" w:rsidRPr="008D4D6D" w:rsidRDefault="00790FC7" w:rsidP="00790FC7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Здания и комплексы многофункциональные</w:t>
            </w:r>
          </w:p>
        </w:tc>
        <w:tc>
          <w:tcPr>
            <w:tcW w:w="36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AC577" w14:textId="623A931C" w:rsidR="00790FC7" w:rsidRPr="008D4D6D" w:rsidRDefault="00790FC7" w:rsidP="00790FC7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по СП 160.1325800</w:t>
            </w:r>
            <w:r w:rsidR="0033645C">
              <w:rPr>
                <w:rFonts w:ascii="Liberation Serif" w:hAnsi="Liberation Serif" w:cs="Liberation Serif"/>
              </w:rPr>
              <w:t>.2014</w:t>
            </w:r>
          </w:p>
        </w:tc>
      </w:tr>
      <w:tr w:rsidR="00790FC7" w:rsidRPr="008D4D6D" w14:paraId="547A0C10" w14:textId="77777777" w:rsidTr="00F57B7B">
        <w:trPr>
          <w:cantSplit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AEFC6" w14:textId="77777777" w:rsidR="00790FC7" w:rsidRPr="008D4D6D" w:rsidRDefault="00790FC7" w:rsidP="00790FC7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Здания судов общей юрисдикции</w:t>
            </w:r>
          </w:p>
        </w:tc>
        <w:tc>
          <w:tcPr>
            <w:tcW w:w="36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D7FBC" w14:textId="2D9F911C" w:rsidR="00790FC7" w:rsidRPr="008D4D6D" w:rsidRDefault="00790FC7" w:rsidP="00790FC7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по СП 152.13330</w:t>
            </w:r>
            <w:r w:rsidR="0033645C">
              <w:rPr>
                <w:rFonts w:ascii="Liberation Serif" w:hAnsi="Liberation Serif" w:cs="Liberation Serif"/>
              </w:rPr>
              <w:t>.2018</w:t>
            </w:r>
          </w:p>
        </w:tc>
      </w:tr>
      <w:tr w:rsidR="00790FC7" w:rsidRPr="008D4D6D" w14:paraId="78E2D29B" w14:textId="77777777" w:rsidTr="00F57B7B">
        <w:trPr>
          <w:cantSplit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DA790" w14:textId="77777777" w:rsidR="00790FC7" w:rsidRPr="008D4D6D" w:rsidRDefault="00790FC7" w:rsidP="00790FC7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Здания и сооружения следственных органов</w:t>
            </w:r>
          </w:p>
        </w:tc>
        <w:tc>
          <w:tcPr>
            <w:tcW w:w="36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232C8" w14:textId="2DEE2144" w:rsidR="00790FC7" w:rsidRPr="008D4D6D" w:rsidRDefault="00790FC7" w:rsidP="00790FC7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по СП 228.1325800</w:t>
            </w:r>
            <w:r w:rsidR="0033645C">
              <w:rPr>
                <w:rFonts w:ascii="Liberation Serif" w:hAnsi="Liberation Serif" w:cs="Liberation Serif"/>
              </w:rPr>
              <w:t>.2014</w:t>
            </w:r>
          </w:p>
        </w:tc>
      </w:tr>
      <w:tr w:rsidR="00177B40" w:rsidRPr="008D4D6D" w14:paraId="51ABAE01" w14:textId="77777777" w:rsidTr="00F57B7B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8E1A" w14:textId="77777777" w:rsidR="00177B40" w:rsidRPr="008D4D6D" w:rsidRDefault="00177B40" w:rsidP="00A501CE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Образовательные организации, реализующие программы высшего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656C8" w14:textId="77777777" w:rsidR="00177B40" w:rsidRPr="008D4D6D" w:rsidRDefault="00A501CE" w:rsidP="00A501CE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п</w:t>
            </w:r>
            <w:r w:rsidR="00177B40" w:rsidRPr="008D4D6D">
              <w:rPr>
                <w:rFonts w:ascii="Liberation Serif" w:hAnsi="Liberation Serif" w:cs="Liberation Serif"/>
              </w:rPr>
              <w:t>реподаватели, сотрудники, студенты, занятые в одну смену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C209A" w14:textId="46013CC6" w:rsidR="00177B40" w:rsidRPr="008D4D6D" w:rsidRDefault="00177B40" w:rsidP="00F57B7B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 xml:space="preserve">2 </w:t>
            </w:r>
            <w:r w:rsidR="00A501CE" w:rsidRPr="008D4D6D">
              <w:rPr>
                <w:rFonts w:ascii="Liberation Serif" w:hAnsi="Liberation Serif" w:cs="Liberation Serif"/>
              </w:rPr>
              <w:t>–</w:t>
            </w:r>
            <w:r w:rsidRPr="008D4D6D">
              <w:rPr>
                <w:rFonts w:ascii="Liberation Serif" w:hAnsi="Liberation Serif" w:cs="Liberation Serif"/>
              </w:rPr>
              <w:t xml:space="preserve"> 4</w:t>
            </w:r>
            <w:r w:rsidR="00A501CE" w:rsidRPr="008D4D6D">
              <w:rPr>
                <w:rFonts w:ascii="Liberation Serif" w:hAnsi="Liberation Serif" w:cs="Liberation Serif"/>
              </w:rPr>
              <w:t xml:space="preserve"> </w:t>
            </w:r>
            <w:r w:rsidRPr="008D4D6D">
              <w:rPr>
                <w:rFonts w:ascii="Liberation Serif" w:hAnsi="Liberation Serif" w:cs="Liberation Serif"/>
              </w:rPr>
              <w:t>преподавателя и сотрудника + 5</w:t>
            </w:r>
            <w:r w:rsidR="00F57B7B" w:rsidRPr="008D4D6D">
              <w:rPr>
                <w:rFonts w:ascii="Liberation Serif" w:hAnsi="Liberation Serif" w:cs="Liberation Serif"/>
                <w:color w:val="000000"/>
              </w:rPr>
              <w:t> </w:t>
            </w:r>
            <w:r w:rsidRPr="008D4D6D">
              <w:rPr>
                <w:rFonts w:ascii="Liberation Serif" w:hAnsi="Liberation Serif" w:cs="Liberation Serif"/>
              </w:rPr>
              <w:t>машино-мест на 10 студентов</w:t>
            </w:r>
          </w:p>
        </w:tc>
      </w:tr>
      <w:tr w:rsidR="00177B40" w:rsidRPr="008D4D6D" w14:paraId="6B38AF76" w14:textId="77777777" w:rsidTr="00F57B7B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3215" w14:textId="77777777" w:rsidR="00177B40" w:rsidRPr="008D4D6D" w:rsidRDefault="00177B40" w:rsidP="00A501CE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Профессиональные образовательные организации, образовательные организации искусств городского значения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121AE" w14:textId="77777777" w:rsidR="00177B40" w:rsidRPr="008D4D6D" w:rsidRDefault="00A501CE" w:rsidP="00A501CE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п</w:t>
            </w:r>
            <w:r w:rsidR="00177B40" w:rsidRPr="008D4D6D">
              <w:rPr>
                <w:rFonts w:ascii="Liberation Serif" w:hAnsi="Liberation Serif" w:cs="Liberation Serif"/>
              </w:rPr>
              <w:t>реподаватели, занятые в одну смену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5BFB7" w14:textId="77777777" w:rsidR="00177B40" w:rsidRPr="008D4D6D" w:rsidRDefault="00A501CE" w:rsidP="00A501CE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2</w:t>
            </w:r>
          </w:p>
        </w:tc>
      </w:tr>
      <w:tr w:rsidR="002F3F17" w:rsidRPr="008D4D6D" w14:paraId="187E64C6" w14:textId="77777777" w:rsidTr="00F57B7B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35DA" w14:textId="77777777" w:rsidR="002F3F17" w:rsidRPr="008D4D6D" w:rsidRDefault="002F3F17" w:rsidP="00A501CE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Центры обучения, самодеятельного творчества, клубы по интересам для взрослых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0EF34B" w14:textId="77777777" w:rsidR="002F3F17" w:rsidRPr="008D4D6D" w:rsidRDefault="002F3F17" w:rsidP="00A501CE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м</w:t>
            </w:r>
            <w:r w:rsidRPr="008D4D6D">
              <w:rPr>
                <w:rFonts w:ascii="Liberation Serif" w:hAnsi="Liberation Serif" w:cs="Liberation Serif"/>
                <w:vertAlign w:val="superscript"/>
              </w:rPr>
              <w:t>2</w:t>
            </w:r>
            <w:r w:rsidRPr="008D4D6D">
              <w:rPr>
                <w:rFonts w:ascii="Liberation Serif" w:hAnsi="Liberation Serif" w:cs="Liberation Serif"/>
              </w:rPr>
              <w:t xml:space="preserve"> общей площади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84AE8" w14:textId="77777777" w:rsidR="002F3F17" w:rsidRPr="008D4D6D" w:rsidRDefault="002F3F17" w:rsidP="00A501CE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22</w:t>
            </w:r>
          </w:p>
        </w:tc>
      </w:tr>
      <w:tr w:rsidR="002F3F17" w:rsidRPr="008D4D6D" w14:paraId="0D344F67" w14:textId="77777777" w:rsidTr="00F57B7B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C623" w14:textId="77777777" w:rsidR="002F3F17" w:rsidRPr="008D4D6D" w:rsidRDefault="002F3F17" w:rsidP="00A501CE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Научно-исследовательские и проектные институты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A0E1F" w14:textId="77777777" w:rsidR="002F3F17" w:rsidRPr="008D4D6D" w:rsidRDefault="002F3F17" w:rsidP="00A501CE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C9A31" w14:textId="77777777" w:rsidR="002F3F17" w:rsidRPr="008D4D6D" w:rsidRDefault="002F3F17" w:rsidP="00A501CE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150</w:t>
            </w:r>
          </w:p>
        </w:tc>
      </w:tr>
      <w:tr w:rsidR="00177B40" w:rsidRPr="008D4D6D" w14:paraId="2AF40349" w14:textId="77777777" w:rsidTr="00F57B7B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6D0CD" w14:textId="77777777" w:rsidR="00177B40" w:rsidRPr="008D4D6D" w:rsidRDefault="00177B40" w:rsidP="00A501CE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Производственные здания, коммунально-складские объекты, размещаемые в составе многофункциональных зон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50CA9" w14:textId="77777777" w:rsidR="00177B40" w:rsidRPr="008D4D6D" w:rsidRDefault="00790FC7" w:rsidP="00A501CE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р</w:t>
            </w:r>
            <w:r w:rsidR="00177B40" w:rsidRPr="008D4D6D">
              <w:rPr>
                <w:rFonts w:ascii="Liberation Serif" w:hAnsi="Liberation Serif" w:cs="Liberation Serif"/>
              </w:rPr>
              <w:t>абота</w:t>
            </w:r>
            <w:r w:rsidR="00A501CE" w:rsidRPr="008D4D6D">
              <w:rPr>
                <w:rFonts w:ascii="Liberation Serif" w:hAnsi="Liberation Serif" w:cs="Liberation Serif"/>
              </w:rPr>
              <w:t>ющие в двух смежных сменах, человек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36E1C" w14:textId="77777777" w:rsidR="00177B40" w:rsidRPr="008D4D6D" w:rsidRDefault="00177B40" w:rsidP="00A501CE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7</w:t>
            </w:r>
          </w:p>
        </w:tc>
      </w:tr>
      <w:tr w:rsidR="00177B40" w:rsidRPr="008D4D6D" w14:paraId="58ED3529" w14:textId="77777777" w:rsidTr="00F57B7B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DC90" w14:textId="4DC4D8BC" w:rsidR="00177B40" w:rsidRPr="008D4D6D" w:rsidRDefault="00177B40" w:rsidP="00A501CE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lastRenderedPageBreak/>
              <w:t>Объекты производственного и коммунального назначения, размещаемые на участках территорий производственных и</w:t>
            </w:r>
            <w:r w:rsidR="00F57B7B" w:rsidRPr="008D4D6D">
              <w:rPr>
                <w:rFonts w:ascii="Liberation Serif" w:hAnsi="Liberation Serif" w:cs="Liberation Serif"/>
                <w:color w:val="000000"/>
              </w:rPr>
              <w:t> </w:t>
            </w:r>
            <w:r w:rsidRPr="008D4D6D">
              <w:rPr>
                <w:rFonts w:ascii="Liberation Serif" w:hAnsi="Liberation Serif" w:cs="Liberation Serif"/>
              </w:rPr>
              <w:t>промышленно-производственных объектов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06060" w14:textId="77777777" w:rsidR="00177B40" w:rsidRPr="008D4D6D" w:rsidRDefault="00177B40" w:rsidP="00A501CE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100 человек, работающих в двух смежных сменах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DF141" w14:textId="77777777" w:rsidR="00177B40" w:rsidRPr="008D4D6D" w:rsidRDefault="00177B40" w:rsidP="00A501CE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8</w:t>
            </w:r>
          </w:p>
        </w:tc>
      </w:tr>
      <w:tr w:rsidR="00A501CE" w:rsidRPr="008D4D6D" w14:paraId="123558B1" w14:textId="77777777" w:rsidTr="00F57B7B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D4AFA" w14:textId="77777777" w:rsidR="00A501CE" w:rsidRPr="008D4D6D" w:rsidRDefault="00A501CE" w:rsidP="00A501CE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Магазины-склады (мелкооптовой и розничной торговли, гипермаркеты)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D20D92" w14:textId="77777777" w:rsidR="00A501CE" w:rsidRPr="008D4D6D" w:rsidRDefault="00A501CE" w:rsidP="00A501CE">
            <w:pPr>
              <w:ind w:left="-114" w:right="-132" w:hanging="6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м</w:t>
            </w:r>
            <w:r w:rsidRPr="008D4D6D">
              <w:rPr>
                <w:rFonts w:ascii="Liberation Serif" w:hAnsi="Liberation Serif" w:cs="Liberation Serif"/>
                <w:vertAlign w:val="superscript"/>
              </w:rPr>
              <w:t>2</w:t>
            </w:r>
            <w:r w:rsidRPr="008D4D6D">
              <w:rPr>
                <w:rFonts w:ascii="Liberation Serif" w:hAnsi="Liberation Serif" w:cs="Liberation Serif"/>
              </w:rPr>
              <w:t xml:space="preserve"> общей площади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F6F15" w14:textId="77777777" w:rsidR="00A501CE" w:rsidRPr="008D4D6D" w:rsidRDefault="00A501CE" w:rsidP="00A501CE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32</w:t>
            </w:r>
          </w:p>
        </w:tc>
      </w:tr>
      <w:tr w:rsidR="00A501CE" w:rsidRPr="008D4D6D" w14:paraId="6330BE4B" w14:textId="77777777" w:rsidTr="00F57B7B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2C89" w14:textId="77777777" w:rsidR="00A501CE" w:rsidRPr="008D4D6D" w:rsidRDefault="00A501CE" w:rsidP="00A501CE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Объекты торгового назначения с широким ассортиментом товаров периодического спроса продовольственной и (или) непродовольственной групп (торговые центры, торговые комплексы, супермаркеты, универсамы, универмаги и т.п.)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F13A05" w14:textId="77777777" w:rsidR="00A501CE" w:rsidRPr="008D4D6D" w:rsidRDefault="00A501CE" w:rsidP="00A501CE">
            <w:pPr>
              <w:ind w:left="-114" w:right="-132" w:hanging="6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B98C7" w14:textId="77777777" w:rsidR="00A501CE" w:rsidRPr="008D4D6D" w:rsidRDefault="00A501CE" w:rsidP="00A501CE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45</w:t>
            </w:r>
          </w:p>
        </w:tc>
      </w:tr>
      <w:tr w:rsidR="00A501CE" w:rsidRPr="008D4D6D" w14:paraId="78FF631C" w14:textId="77777777" w:rsidTr="00F57B7B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1F55" w14:textId="77777777" w:rsidR="00A501CE" w:rsidRPr="008D4D6D" w:rsidRDefault="00A501CE" w:rsidP="00A501CE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Специализированные магазины по продаже товаров эпизодического спроса непродовольственной группы (спортивные, автосалоны, мебельные, бытовой техники, музыкальных инструментов, ювелирные, книжные и т.п.)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1BE2C9" w14:textId="77777777" w:rsidR="00A501CE" w:rsidRPr="008D4D6D" w:rsidRDefault="00A501CE" w:rsidP="00A501CE">
            <w:pPr>
              <w:ind w:left="-114" w:right="-132" w:hanging="6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809DF" w14:textId="77777777" w:rsidR="00A501CE" w:rsidRPr="008D4D6D" w:rsidRDefault="00A501CE" w:rsidP="00A501CE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65</w:t>
            </w:r>
          </w:p>
        </w:tc>
      </w:tr>
      <w:tr w:rsidR="00A501CE" w:rsidRPr="008D4D6D" w14:paraId="5D20E7AA" w14:textId="77777777" w:rsidTr="00F57B7B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8A24BA" w14:textId="77777777" w:rsidR="00A501CE" w:rsidRPr="008D4D6D" w:rsidRDefault="00A501CE" w:rsidP="00A501CE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Рынки постоянные: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AFE1A3" w14:textId="77777777" w:rsidR="00A501CE" w:rsidRPr="008D4D6D" w:rsidRDefault="00A501CE" w:rsidP="00A501CE">
            <w:pPr>
              <w:ind w:left="-114" w:right="-132" w:firstLine="56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7023FA" w14:textId="77777777" w:rsidR="00A501CE" w:rsidRPr="008D4D6D" w:rsidRDefault="00A501CE" w:rsidP="00A501CE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501CE" w:rsidRPr="008D4D6D" w14:paraId="05B95430" w14:textId="77777777" w:rsidTr="00F57B7B">
        <w:trPr>
          <w:cantSplit/>
        </w:trPr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64474A" w14:textId="77777777" w:rsidR="00A501CE" w:rsidRPr="008D4D6D" w:rsidRDefault="00A501CE" w:rsidP="00A501CE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–</w:t>
            </w:r>
            <w:r w:rsidRPr="008D4D6D">
              <w:rPr>
                <w:rFonts w:ascii="Liberation Serif" w:hAnsi="Liberation Serif" w:cs="Liberation Serif"/>
                <w:color w:val="000000"/>
              </w:rPr>
              <w:t> </w:t>
            </w:r>
            <w:r w:rsidRPr="008D4D6D">
              <w:rPr>
                <w:rFonts w:ascii="Liberation Serif" w:hAnsi="Liberation Serif" w:cs="Liberation Serif"/>
              </w:rPr>
              <w:t>универсальные и непродовольственные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0FB640" w14:textId="77777777" w:rsidR="00A501CE" w:rsidRPr="008D4D6D" w:rsidRDefault="00A501CE" w:rsidP="00A501CE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CFA352" w14:textId="77777777" w:rsidR="00A501CE" w:rsidRPr="008D4D6D" w:rsidRDefault="00A501CE" w:rsidP="00A501CE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35</w:t>
            </w:r>
          </w:p>
        </w:tc>
      </w:tr>
      <w:tr w:rsidR="00A501CE" w:rsidRPr="008D4D6D" w14:paraId="62B5B967" w14:textId="77777777" w:rsidTr="00F57B7B">
        <w:trPr>
          <w:cantSplit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6F49" w14:textId="77777777" w:rsidR="00A501CE" w:rsidRPr="008D4D6D" w:rsidRDefault="00A501CE" w:rsidP="00A501CE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–</w:t>
            </w:r>
            <w:r w:rsidRPr="008D4D6D">
              <w:rPr>
                <w:rFonts w:ascii="Liberation Serif" w:hAnsi="Liberation Serif" w:cs="Liberation Serif"/>
                <w:color w:val="000000"/>
              </w:rPr>
              <w:t> </w:t>
            </w:r>
            <w:r w:rsidRPr="008D4D6D">
              <w:rPr>
                <w:rFonts w:ascii="Liberation Serif" w:hAnsi="Liberation Serif" w:cs="Liberation Serif"/>
              </w:rPr>
              <w:t>продовольственные и сельскохозяйственные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CFFAF" w14:textId="77777777" w:rsidR="00A501CE" w:rsidRPr="008D4D6D" w:rsidRDefault="00A501CE" w:rsidP="00A501CE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9D74E" w14:textId="77777777" w:rsidR="00A501CE" w:rsidRPr="008D4D6D" w:rsidRDefault="00A501CE" w:rsidP="00A501CE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45</w:t>
            </w:r>
          </w:p>
        </w:tc>
      </w:tr>
      <w:tr w:rsidR="00177B40" w:rsidRPr="008D4D6D" w14:paraId="3DDB48F0" w14:textId="77777777" w:rsidTr="00F57B7B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969E19" w14:textId="77777777" w:rsidR="00177B40" w:rsidRPr="008D4D6D" w:rsidRDefault="00177B40" w:rsidP="00A501CE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Предприятия общественного питания периодического спроса (рестораны, кафе)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3C24AF" w14:textId="6B139C5C" w:rsidR="00177B40" w:rsidRPr="008D4D6D" w:rsidRDefault="00F57B7B" w:rsidP="00A501CE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</w:t>
            </w:r>
            <w:r w:rsidR="00177B40" w:rsidRPr="008D4D6D">
              <w:rPr>
                <w:rFonts w:ascii="Liberation Serif" w:hAnsi="Liberation Serif" w:cs="Liberation Serif"/>
              </w:rPr>
              <w:t>осадочные места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58344D" w14:textId="77777777" w:rsidR="00177B40" w:rsidRPr="008D4D6D" w:rsidRDefault="00177B40" w:rsidP="00A501CE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4</w:t>
            </w:r>
          </w:p>
        </w:tc>
      </w:tr>
      <w:tr w:rsidR="00177B40" w:rsidRPr="008D4D6D" w14:paraId="1FAB3E0C" w14:textId="77777777" w:rsidTr="00F57B7B">
        <w:trPr>
          <w:cantSplit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89E64C" w14:textId="77777777" w:rsidR="00177B40" w:rsidRPr="008D4D6D" w:rsidRDefault="00177B40" w:rsidP="00A501CE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Объекты коммунально-бытового обслуживания: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54B38B" w14:textId="77777777" w:rsidR="00177B40" w:rsidRPr="008D4D6D" w:rsidRDefault="00177B40" w:rsidP="00A501CE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78D5B3" w14:textId="77777777" w:rsidR="00177B40" w:rsidRPr="008D4D6D" w:rsidRDefault="00177B40" w:rsidP="00A501CE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177B40" w:rsidRPr="008D4D6D" w14:paraId="7DE68F1B" w14:textId="77777777" w:rsidTr="00F57B7B">
        <w:trPr>
          <w:cantSplit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1C51" w14:textId="77777777" w:rsidR="00177B40" w:rsidRPr="008D4D6D" w:rsidRDefault="00A501CE" w:rsidP="00A501CE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–</w:t>
            </w:r>
            <w:r w:rsidRPr="008D4D6D">
              <w:rPr>
                <w:rFonts w:ascii="Liberation Serif" w:hAnsi="Liberation Serif" w:cs="Liberation Serif"/>
                <w:color w:val="000000"/>
              </w:rPr>
              <w:t> </w:t>
            </w:r>
            <w:r w:rsidR="00177B40" w:rsidRPr="008D4D6D">
              <w:rPr>
                <w:rFonts w:ascii="Liberation Serif" w:hAnsi="Liberation Serif" w:cs="Liberation Serif"/>
              </w:rPr>
              <w:t>бани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0D9E" w14:textId="77777777" w:rsidR="00790FC7" w:rsidRPr="008D4D6D" w:rsidRDefault="00790FC7" w:rsidP="00790FC7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е</w:t>
            </w:r>
            <w:r w:rsidR="00177B40" w:rsidRPr="008D4D6D">
              <w:rPr>
                <w:rFonts w:ascii="Liberation Serif" w:hAnsi="Liberation Serif" w:cs="Liberation Serif"/>
              </w:rPr>
              <w:t>диновременные</w:t>
            </w:r>
          </w:p>
          <w:p w14:paraId="128E3719" w14:textId="77777777" w:rsidR="00177B40" w:rsidRPr="008D4D6D" w:rsidRDefault="00177B40" w:rsidP="00790FC7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посетители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859B" w14:textId="77777777" w:rsidR="00177B40" w:rsidRPr="008D4D6D" w:rsidRDefault="00177B40" w:rsidP="00A501CE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5</w:t>
            </w:r>
          </w:p>
        </w:tc>
      </w:tr>
      <w:tr w:rsidR="00A501CE" w:rsidRPr="008D4D6D" w14:paraId="55490574" w14:textId="77777777" w:rsidTr="00F57B7B">
        <w:trPr>
          <w:cantSplit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EC22" w14:textId="77777777" w:rsidR="00A501CE" w:rsidRPr="008D4D6D" w:rsidRDefault="00A501CE" w:rsidP="00A501CE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–</w:t>
            </w:r>
            <w:r w:rsidRPr="008D4D6D">
              <w:rPr>
                <w:rFonts w:ascii="Liberation Serif" w:hAnsi="Liberation Serif" w:cs="Liberation Serif"/>
                <w:color w:val="000000"/>
              </w:rPr>
              <w:t> </w:t>
            </w:r>
            <w:r w:rsidRPr="008D4D6D">
              <w:rPr>
                <w:rFonts w:ascii="Liberation Serif" w:hAnsi="Liberation Serif" w:cs="Liberation Serif"/>
              </w:rPr>
              <w:t>ателье, фотосалоны городского значения, салоны-парикмахерские, салоны красоты, солярии, салоны моды, свадебные салоны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886D" w14:textId="77777777" w:rsidR="00A501CE" w:rsidRPr="008D4D6D" w:rsidRDefault="00A501CE" w:rsidP="00A501CE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м</w:t>
            </w:r>
            <w:r w:rsidRPr="008D4D6D">
              <w:rPr>
                <w:rFonts w:ascii="Liberation Serif" w:hAnsi="Liberation Serif" w:cs="Liberation Serif"/>
                <w:vertAlign w:val="superscript"/>
              </w:rPr>
              <w:t>2</w:t>
            </w:r>
            <w:r w:rsidRPr="008D4D6D">
              <w:rPr>
                <w:rFonts w:ascii="Liberation Serif" w:hAnsi="Liberation Serif" w:cs="Liberation Serif"/>
              </w:rPr>
              <w:t xml:space="preserve"> общей площади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A0A8" w14:textId="77777777" w:rsidR="00A501CE" w:rsidRPr="008D4D6D" w:rsidRDefault="00A501CE" w:rsidP="00A501CE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10</w:t>
            </w:r>
          </w:p>
        </w:tc>
      </w:tr>
      <w:tr w:rsidR="00A501CE" w:rsidRPr="008D4D6D" w14:paraId="56DC6D0E" w14:textId="77777777" w:rsidTr="00F57B7B">
        <w:trPr>
          <w:cantSplit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045C" w14:textId="77777777" w:rsidR="00A501CE" w:rsidRPr="008D4D6D" w:rsidRDefault="00A501CE" w:rsidP="00A501CE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–</w:t>
            </w:r>
            <w:r w:rsidRPr="008D4D6D">
              <w:rPr>
                <w:rFonts w:ascii="Liberation Serif" w:hAnsi="Liberation Serif" w:cs="Liberation Serif"/>
                <w:color w:val="000000"/>
              </w:rPr>
              <w:t> </w:t>
            </w:r>
            <w:r w:rsidRPr="008D4D6D">
              <w:rPr>
                <w:rFonts w:ascii="Liberation Serif" w:hAnsi="Liberation Serif" w:cs="Liberation Serif"/>
              </w:rPr>
              <w:t>салоны ритуальных услуг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39BB" w14:textId="77777777" w:rsidR="00A501CE" w:rsidRPr="008D4D6D" w:rsidRDefault="00A501CE" w:rsidP="00A501CE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7B98" w14:textId="77777777" w:rsidR="00A501CE" w:rsidRPr="008D4D6D" w:rsidRDefault="00A501CE" w:rsidP="00A501CE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20</w:t>
            </w:r>
          </w:p>
        </w:tc>
      </w:tr>
      <w:tr w:rsidR="00177B40" w:rsidRPr="008D4D6D" w14:paraId="3DE63BAF" w14:textId="77777777" w:rsidTr="00F57B7B">
        <w:trPr>
          <w:cantSplit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8F12" w14:textId="77777777" w:rsidR="00177B40" w:rsidRPr="008D4D6D" w:rsidRDefault="00A501CE" w:rsidP="00A501CE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–</w:t>
            </w:r>
            <w:r w:rsidRPr="008D4D6D">
              <w:rPr>
                <w:rFonts w:ascii="Liberation Serif" w:hAnsi="Liberation Serif" w:cs="Liberation Serif"/>
                <w:color w:val="000000"/>
              </w:rPr>
              <w:t> </w:t>
            </w:r>
            <w:r w:rsidR="00177B40" w:rsidRPr="008D4D6D">
              <w:rPr>
                <w:rFonts w:ascii="Liberation Serif" w:hAnsi="Liberation Serif" w:cs="Liberation Serif"/>
              </w:rPr>
              <w:t>химчистки, прачечные, ремонтные мастерские, специализированные центры по обслуживанию сложной бытовой техники и др.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8F56" w14:textId="77777777" w:rsidR="00790FC7" w:rsidRPr="008D4D6D" w:rsidRDefault="00A501CE" w:rsidP="00790FC7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р</w:t>
            </w:r>
            <w:r w:rsidR="00177B40" w:rsidRPr="008D4D6D">
              <w:rPr>
                <w:rFonts w:ascii="Liberation Serif" w:hAnsi="Liberation Serif" w:cs="Liberation Serif"/>
              </w:rPr>
              <w:t>абочее место</w:t>
            </w:r>
          </w:p>
          <w:p w14:paraId="53C0C25D" w14:textId="77777777" w:rsidR="00177B40" w:rsidRPr="008D4D6D" w:rsidRDefault="00177B40" w:rsidP="00790FC7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приемщика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47BF" w14:textId="77777777" w:rsidR="00177B40" w:rsidRPr="008D4D6D" w:rsidRDefault="00177B40" w:rsidP="00A501CE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1</w:t>
            </w:r>
          </w:p>
        </w:tc>
      </w:tr>
      <w:tr w:rsidR="00790FC7" w:rsidRPr="008D4D6D" w14:paraId="6CCC299D" w14:textId="77777777" w:rsidTr="00F57B7B">
        <w:trPr>
          <w:cantSplit/>
        </w:trPr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857C" w14:textId="77777777" w:rsidR="00790FC7" w:rsidRPr="008D4D6D" w:rsidRDefault="00790FC7" w:rsidP="00A501CE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Гостиницы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9C8E0" w14:textId="677DA4A7" w:rsidR="00790FC7" w:rsidRPr="008D4D6D" w:rsidRDefault="00790FC7" w:rsidP="00A501CE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по СП 257.1325800</w:t>
            </w:r>
            <w:r w:rsidR="0033645C">
              <w:rPr>
                <w:rFonts w:ascii="Liberation Serif" w:hAnsi="Liberation Serif" w:cs="Liberation Serif"/>
              </w:rPr>
              <w:t>.2020</w:t>
            </w:r>
          </w:p>
        </w:tc>
      </w:tr>
      <w:tr w:rsidR="00177B40" w:rsidRPr="008D4D6D" w14:paraId="7BCB020A" w14:textId="77777777" w:rsidTr="00F57B7B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6FFB" w14:textId="77777777" w:rsidR="00177B40" w:rsidRPr="008D4D6D" w:rsidRDefault="00177B40" w:rsidP="00A501CE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Выставочно-музейные комплексы, музеи-заповедники, музеи, галереи, выставочные залы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5EB71" w14:textId="77777777" w:rsidR="00790FC7" w:rsidRPr="008D4D6D" w:rsidRDefault="00790FC7" w:rsidP="00790FC7">
            <w:pPr>
              <w:ind w:left="-114" w:right="-132" w:hanging="6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е</w:t>
            </w:r>
            <w:r w:rsidR="00177B40" w:rsidRPr="008D4D6D">
              <w:rPr>
                <w:rFonts w:ascii="Liberation Serif" w:hAnsi="Liberation Serif" w:cs="Liberation Serif"/>
              </w:rPr>
              <w:t>диновременные</w:t>
            </w:r>
          </w:p>
          <w:p w14:paraId="29A62040" w14:textId="77777777" w:rsidR="00177B40" w:rsidRPr="008D4D6D" w:rsidRDefault="00177B40" w:rsidP="00790FC7">
            <w:pPr>
              <w:ind w:left="-114" w:right="-132" w:hanging="6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посетители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FF4B0" w14:textId="77777777" w:rsidR="00177B40" w:rsidRPr="008D4D6D" w:rsidRDefault="00177B40" w:rsidP="00A501CE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6</w:t>
            </w:r>
          </w:p>
        </w:tc>
      </w:tr>
      <w:tr w:rsidR="00790FC7" w:rsidRPr="008D4D6D" w14:paraId="19B96A5F" w14:textId="77777777" w:rsidTr="00F57B7B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A2E5F" w14:textId="77777777" w:rsidR="00790FC7" w:rsidRPr="008D4D6D" w:rsidRDefault="00790FC7" w:rsidP="00A501CE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Здания театрально-зрелищные</w:t>
            </w:r>
          </w:p>
        </w:tc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1CC5A" w14:textId="7B0B29E0" w:rsidR="00790FC7" w:rsidRPr="008D4D6D" w:rsidRDefault="0033645C" w:rsidP="00A501CE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</w:t>
            </w:r>
            <w:r w:rsidR="00790FC7" w:rsidRPr="008D4D6D">
              <w:rPr>
                <w:rFonts w:ascii="Liberation Serif" w:hAnsi="Liberation Serif" w:cs="Liberation Serif"/>
              </w:rPr>
              <w:t xml:space="preserve"> СП 309.1325800</w:t>
            </w:r>
            <w:r>
              <w:rPr>
                <w:rFonts w:ascii="Liberation Serif" w:hAnsi="Liberation Serif" w:cs="Liberation Serif"/>
              </w:rPr>
              <w:t>.2017</w:t>
            </w:r>
          </w:p>
        </w:tc>
      </w:tr>
      <w:tr w:rsidR="00177B40" w:rsidRPr="008D4D6D" w14:paraId="58F43C53" w14:textId="77777777" w:rsidTr="00F57B7B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7189" w14:textId="77777777" w:rsidR="00177B40" w:rsidRPr="008D4D6D" w:rsidRDefault="00177B40" w:rsidP="00A501CE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Центральные, специальные и специализированные библиотеки, интернет-кафе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A895C" w14:textId="77777777" w:rsidR="00177B40" w:rsidRPr="008D4D6D" w:rsidRDefault="00A501CE" w:rsidP="00A501CE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п</w:t>
            </w:r>
            <w:r w:rsidR="00177B40" w:rsidRPr="008D4D6D">
              <w:rPr>
                <w:rFonts w:ascii="Liberation Serif" w:hAnsi="Liberation Serif" w:cs="Liberation Serif"/>
              </w:rPr>
              <w:t>остоянные места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45A2D" w14:textId="77777777" w:rsidR="00177B40" w:rsidRPr="008D4D6D" w:rsidRDefault="00A501CE" w:rsidP="00A501CE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6</w:t>
            </w:r>
          </w:p>
        </w:tc>
      </w:tr>
      <w:tr w:rsidR="00A501CE" w:rsidRPr="008D4D6D" w14:paraId="1D628CA0" w14:textId="77777777" w:rsidTr="00F57B7B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1D09" w14:textId="77777777" w:rsidR="00A501CE" w:rsidRPr="008D4D6D" w:rsidRDefault="00A501CE" w:rsidP="00A501CE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Объекты религиозных конфессий (церкви, костелы, мечети, синагоги и др.)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55B6CA" w14:textId="77777777" w:rsidR="00A501CE" w:rsidRPr="008D4D6D" w:rsidRDefault="00A501CE" w:rsidP="00A501CE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единовременные посетители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23906" w14:textId="77777777" w:rsidR="00A501CE" w:rsidRPr="008D4D6D" w:rsidRDefault="00A501CE" w:rsidP="00A501CE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8</w:t>
            </w:r>
          </w:p>
        </w:tc>
      </w:tr>
      <w:tr w:rsidR="00A501CE" w:rsidRPr="008D4D6D" w14:paraId="046C7C6C" w14:textId="77777777" w:rsidTr="00F57B7B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89E6" w14:textId="77777777" w:rsidR="00A501CE" w:rsidRPr="008D4D6D" w:rsidRDefault="00A501CE" w:rsidP="00A501CE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Досугово-развлекательные учреждения: развлекательные центры, дискотеки, залы игровых автоматов, ночные клубы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EC2A1A" w14:textId="77777777" w:rsidR="00A501CE" w:rsidRPr="008D4D6D" w:rsidRDefault="00A501CE" w:rsidP="00A501CE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7F059" w14:textId="77777777" w:rsidR="00A501CE" w:rsidRPr="008D4D6D" w:rsidRDefault="00A501CE" w:rsidP="00A501CE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5</w:t>
            </w:r>
          </w:p>
        </w:tc>
      </w:tr>
      <w:tr w:rsidR="00A501CE" w:rsidRPr="008D4D6D" w14:paraId="55DDB0BB" w14:textId="77777777" w:rsidTr="00F57B7B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DF8E6" w14:textId="77777777" w:rsidR="00A501CE" w:rsidRPr="008D4D6D" w:rsidRDefault="00A501CE" w:rsidP="00A501CE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Бильярдные, боулинги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27C33" w14:textId="77777777" w:rsidR="00A501CE" w:rsidRPr="008D4D6D" w:rsidRDefault="00A501CE" w:rsidP="00A501CE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398E7" w14:textId="77777777" w:rsidR="00A501CE" w:rsidRPr="008D4D6D" w:rsidRDefault="00A501CE" w:rsidP="00A501CE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3</w:t>
            </w:r>
          </w:p>
        </w:tc>
      </w:tr>
      <w:tr w:rsidR="00790FC7" w:rsidRPr="008D4D6D" w14:paraId="54974D06" w14:textId="77777777" w:rsidTr="00F57B7B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D578" w14:textId="77777777" w:rsidR="00790FC7" w:rsidRPr="008D4D6D" w:rsidRDefault="00790FC7" w:rsidP="00790FC7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Здания и помещения медицинских организаций</w:t>
            </w:r>
          </w:p>
        </w:tc>
        <w:tc>
          <w:tcPr>
            <w:tcW w:w="36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726C5" w14:textId="5F49D0D9" w:rsidR="00790FC7" w:rsidRPr="008D4D6D" w:rsidRDefault="00790FC7" w:rsidP="00790FC7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по СП 158.13330</w:t>
            </w:r>
            <w:r w:rsidR="0033645C">
              <w:rPr>
                <w:rFonts w:ascii="Liberation Serif" w:hAnsi="Liberation Serif" w:cs="Liberation Serif"/>
              </w:rPr>
              <w:t>.2014</w:t>
            </w:r>
          </w:p>
        </w:tc>
      </w:tr>
      <w:tr w:rsidR="00790FC7" w:rsidRPr="008D4D6D" w14:paraId="14748E87" w14:textId="77777777" w:rsidTr="00F57B7B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C9F4" w14:textId="77777777" w:rsidR="00790FC7" w:rsidRPr="008D4D6D" w:rsidRDefault="00790FC7" w:rsidP="00790FC7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Спортивные комплексы и стадионы с трибунами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A6944" w14:textId="77777777" w:rsidR="00790FC7" w:rsidRPr="008D4D6D" w:rsidRDefault="00790FC7" w:rsidP="00790FC7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места на трибунах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4FE17" w14:textId="77777777" w:rsidR="00790FC7" w:rsidRPr="008D4D6D" w:rsidRDefault="00790FC7" w:rsidP="00790FC7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25</w:t>
            </w:r>
          </w:p>
        </w:tc>
      </w:tr>
      <w:tr w:rsidR="00790FC7" w:rsidRPr="008D4D6D" w14:paraId="04C88E71" w14:textId="77777777" w:rsidTr="00F57B7B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8C802C" w14:textId="77777777" w:rsidR="00790FC7" w:rsidRPr="008D4D6D" w:rsidRDefault="00790FC7" w:rsidP="00790FC7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Оздоровительные комплексы (фитнес-клубы, ФОК, спортивные и тренажерные залы)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1DFB7D" w14:textId="77777777" w:rsidR="00790FC7" w:rsidRPr="008D4D6D" w:rsidRDefault="00790FC7" w:rsidP="00790FC7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м</w:t>
            </w:r>
            <w:r w:rsidRPr="008D4D6D">
              <w:rPr>
                <w:rFonts w:ascii="Liberation Serif" w:hAnsi="Liberation Serif" w:cs="Liberation Serif"/>
                <w:vertAlign w:val="superscript"/>
              </w:rPr>
              <w:t>2</w:t>
            </w:r>
            <w:r w:rsidRPr="008D4D6D">
              <w:rPr>
                <w:rFonts w:ascii="Liberation Serif" w:hAnsi="Liberation Serif" w:cs="Liberation Serif"/>
              </w:rPr>
              <w:t xml:space="preserve"> общей площади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45CCA5" w14:textId="77777777" w:rsidR="00790FC7" w:rsidRPr="008D4D6D" w:rsidRDefault="00790FC7" w:rsidP="00790FC7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25</w:t>
            </w:r>
          </w:p>
        </w:tc>
      </w:tr>
      <w:tr w:rsidR="00790FC7" w:rsidRPr="008D4D6D" w14:paraId="5E4EE9C6" w14:textId="77777777" w:rsidTr="00F57B7B">
        <w:trPr>
          <w:cantSplit/>
        </w:trPr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0D36E1" w14:textId="77777777" w:rsidR="00790FC7" w:rsidRPr="008D4D6D" w:rsidRDefault="00790FC7" w:rsidP="00790FC7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–</w:t>
            </w:r>
            <w:r w:rsidRPr="008D4D6D">
              <w:rPr>
                <w:rFonts w:ascii="Liberation Serif" w:hAnsi="Liberation Serif" w:cs="Liberation Serif"/>
                <w:color w:val="000000"/>
              </w:rPr>
              <w:t> </w:t>
            </w:r>
            <w:r w:rsidRPr="008D4D6D">
              <w:rPr>
                <w:rFonts w:ascii="Liberation Serif" w:hAnsi="Liberation Serif" w:cs="Liberation Serif"/>
              </w:rPr>
              <w:t>общей площадью менее 1 000 м</w:t>
            </w:r>
            <w:r w:rsidRPr="008D4D6D">
              <w:rPr>
                <w:rFonts w:ascii="Liberation Serif" w:hAnsi="Liberation Serif" w:cs="Liberation Serif"/>
                <w:vertAlign w:val="superscript"/>
              </w:rPr>
              <w:t>2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FF2790" w14:textId="77777777" w:rsidR="00790FC7" w:rsidRPr="008D4D6D" w:rsidRDefault="00790FC7" w:rsidP="00790FC7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9D8047" w14:textId="77777777" w:rsidR="00790FC7" w:rsidRPr="008D4D6D" w:rsidRDefault="00790FC7" w:rsidP="00790FC7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25</w:t>
            </w:r>
          </w:p>
        </w:tc>
      </w:tr>
      <w:tr w:rsidR="00790FC7" w:rsidRPr="008D4D6D" w14:paraId="3F9E9D3F" w14:textId="77777777" w:rsidTr="00F57B7B">
        <w:trPr>
          <w:cantSplit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B43CC" w14:textId="77777777" w:rsidR="00790FC7" w:rsidRPr="008D4D6D" w:rsidRDefault="00790FC7" w:rsidP="00790FC7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–</w:t>
            </w:r>
            <w:r w:rsidRPr="008D4D6D">
              <w:rPr>
                <w:rFonts w:ascii="Liberation Serif" w:hAnsi="Liberation Serif" w:cs="Liberation Serif"/>
                <w:color w:val="000000"/>
              </w:rPr>
              <w:t> </w:t>
            </w:r>
            <w:r w:rsidRPr="008D4D6D">
              <w:rPr>
                <w:rFonts w:ascii="Liberation Serif" w:hAnsi="Liberation Serif" w:cs="Liberation Serif"/>
              </w:rPr>
              <w:t>общей площадью 1 000 м</w:t>
            </w:r>
            <w:r w:rsidRPr="008D4D6D">
              <w:rPr>
                <w:rFonts w:ascii="Liberation Serif" w:hAnsi="Liberation Serif" w:cs="Liberation Serif"/>
                <w:vertAlign w:val="superscript"/>
              </w:rPr>
              <w:t>2</w:t>
            </w:r>
            <w:r w:rsidRPr="008D4D6D">
              <w:rPr>
                <w:rFonts w:ascii="Liberation Serif" w:hAnsi="Liberation Serif" w:cs="Liberation Serif"/>
              </w:rPr>
              <w:t xml:space="preserve"> и более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4AE0A" w14:textId="77777777" w:rsidR="00790FC7" w:rsidRPr="008D4D6D" w:rsidRDefault="00790FC7" w:rsidP="00790FC7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5BA09" w14:textId="77777777" w:rsidR="00790FC7" w:rsidRPr="008D4D6D" w:rsidRDefault="00790FC7" w:rsidP="00790FC7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40</w:t>
            </w:r>
          </w:p>
        </w:tc>
      </w:tr>
      <w:tr w:rsidR="00790FC7" w:rsidRPr="008D4D6D" w14:paraId="7C9DF5B2" w14:textId="77777777" w:rsidTr="00F57B7B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0359A5" w14:textId="77777777" w:rsidR="00790FC7" w:rsidRPr="008D4D6D" w:rsidRDefault="00790FC7" w:rsidP="00790FC7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Муниципальные детские физкультурно-оздоровительные объекты локального и районного уровней обслуживания: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92EE06" w14:textId="77777777" w:rsidR="00790FC7" w:rsidRPr="008D4D6D" w:rsidRDefault="00790FC7" w:rsidP="00790FC7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единовременные</w:t>
            </w:r>
          </w:p>
          <w:p w14:paraId="09C24947" w14:textId="77777777" w:rsidR="00790FC7" w:rsidRPr="008D4D6D" w:rsidRDefault="00790FC7" w:rsidP="00790FC7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посетители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81EE40" w14:textId="77777777" w:rsidR="00790FC7" w:rsidRPr="008D4D6D" w:rsidRDefault="00790FC7" w:rsidP="00790FC7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90FC7" w:rsidRPr="008D4D6D" w14:paraId="7CFB50B9" w14:textId="77777777" w:rsidTr="00F57B7B">
        <w:trPr>
          <w:cantSplit/>
        </w:trPr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E7B5F5" w14:textId="77777777" w:rsidR="00790FC7" w:rsidRPr="008D4D6D" w:rsidRDefault="00790FC7" w:rsidP="00790FC7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–</w:t>
            </w:r>
            <w:r w:rsidRPr="008D4D6D">
              <w:rPr>
                <w:rFonts w:ascii="Liberation Serif" w:hAnsi="Liberation Serif" w:cs="Liberation Serif"/>
                <w:color w:val="000000"/>
              </w:rPr>
              <w:t> </w:t>
            </w:r>
            <w:r w:rsidRPr="008D4D6D">
              <w:rPr>
                <w:rFonts w:ascii="Liberation Serif" w:hAnsi="Liberation Serif" w:cs="Liberation Serif"/>
              </w:rPr>
              <w:t>тренажерные залы площадью 150 – 500 м</w:t>
            </w:r>
            <w:r w:rsidRPr="008D4D6D">
              <w:rPr>
                <w:rFonts w:ascii="Liberation Serif" w:hAnsi="Liberation Serif" w:cs="Liberation Serif"/>
                <w:vertAlign w:val="superscript"/>
              </w:rPr>
              <w:t>2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3C616E" w14:textId="77777777" w:rsidR="00790FC7" w:rsidRPr="008D4D6D" w:rsidRDefault="00790FC7" w:rsidP="00790FC7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72823F" w14:textId="77777777" w:rsidR="00790FC7" w:rsidRPr="008D4D6D" w:rsidRDefault="00790FC7" w:rsidP="00790FC7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8</w:t>
            </w:r>
          </w:p>
        </w:tc>
      </w:tr>
      <w:tr w:rsidR="00790FC7" w:rsidRPr="008D4D6D" w14:paraId="484AA677" w14:textId="77777777" w:rsidTr="00F57B7B">
        <w:trPr>
          <w:cantSplit/>
        </w:trPr>
        <w:tc>
          <w:tcPr>
            <w:tcW w:w="6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54BEFE" w14:textId="77777777" w:rsidR="00790FC7" w:rsidRPr="008D4D6D" w:rsidRDefault="00790FC7" w:rsidP="00790FC7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–</w:t>
            </w:r>
            <w:r w:rsidRPr="008D4D6D">
              <w:rPr>
                <w:rFonts w:ascii="Liberation Serif" w:hAnsi="Liberation Serif" w:cs="Liberation Serif"/>
                <w:color w:val="000000"/>
              </w:rPr>
              <w:t> </w:t>
            </w:r>
            <w:r w:rsidRPr="008D4D6D">
              <w:rPr>
                <w:rFonts w:ascii="Liberation Serif" w:hAnsi="Liberation Serif" w:cs="Liberation Serif"/>
              </w:rPr>
              <w:t>ФОК с залом площадью 1000 – 2 000 м</w:t>
            </w:r>
            <w:r w:rsidRPr="008D4D6D">
              <w:rPr>
                <w:rFonts w:ascii="Liberation Serif" w:hAnsi="Liberation Serif" w:cs="Liberation Serif"/>
                <w:vertAlign w:val="superscript"/>
              </w:rPr>
              <w:t>2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3004CB" w14:textId="77777777" w:rsidR="00790FC7" w:rsidRPr="008D4D6D" w:rsidRDefault="00790FC7" w:rsidP="00790FC7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34B683" w14:textId="77777777" w:rsidR="00790FC7" w:rsidRPr="008D4D6D" w:rsidRDefault="00790FC7" w:rsidP="00790FC7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10</w:t>
            </w:r>
          </w:p>
        </w:tc>
      </w:tr>
      <w:tr w:rsidR="00790FC7" w:rsidRPr="008D4D6D" w14:paraId="625585E9" w14:textId="77777777" w:rsidTr="00F57B7B">
        <w:trPr>
          <w:cantSplit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0C34" w14:textId="77777777" w:rsidR="00790FC7" w:rsidRPr="008D4D6D" w:rsidRDefault="00790FC7" w:rsidP="00790FC7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–</w:t>
            </w:r>
            <w:r w:rsidRPr="008D4D6D">
              <w:rPr>
                <w:rFonts w:ascii="Liberation Serif" w:hAnsi="Liberation Serif" w:cs="Liberation Serif"/>
                <w:color w:val="000000"/>
              </w:rPr>
              <w:t> </w:t>
            </w:r>
            <w:r w:rsidRPr="008D4D6D">
              <w:rPr>
                <w:rFonts w:ascii="Liberation Serif" w:hAnsi="Liberation Serif" w:cs="Liberation Serif"/>
              </w:rPr>
              <w:t>ФОК с залом и бассейном общей площадью 2 000 – 3 000 м</w:t>
            </w:r>
            <w:r w:rsidRPr="008D4D6D">
              <w:rPr>
                <w:rFonts w:ascii="Liberation Serif" w:hAnsi="Liberation Serif" w:cs="Liberation Serif"/>
                <w:vertAlign w:val="superscript"/>
              </w:rPr>
              <w:t>2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9E1316" w14:textId="77777777" w:rsidR="00790FC7" w:rsidRPr="008D4D6D" w:rsidRDefault="00790FC7" w:rsidP="00790FC7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F17EB" w14:textId="77777777" w:rsidR="00790FC7" w:rsidRPr="008D4D6D" w:rsidRDefault="00790FC7" w:rsidP="00790FC7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5</w:t>
            </w:r>
          </w:p>
        </w:tc>
      </w:tr>
      <w:tr w:rsidR="00790FC7" w:rsidRPr="008D4D6D" w14:paraId="59DBF059" w14:textId="77777777" w:rsidTr="00F57B7B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F18EF" w14:textId="77777777" w:rsidR="00790FC7" w:rsidRPr="008D4D6D" w:rsidRDefault="00790FC7" w:rsidP="00790FC7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Специализированные спортивные клубы и комплексы (теннис, конный спорт, горнолыжные центры и др.)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6C41C6" w14:textId="77777777" w:rsidR="00790FC7" w:rsidRPr="008D4D6D" w:rsidRDefault="00790FC7" w:rsidP="00790FC7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3FE35" w14:textId="77777777" w:rsidR="00790FC7" w:rsidRPr="008D4D6D" w:rsidRDefault="00790FC7" w:rsidP="00790FC7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4</w:t>
            </w:r>
          </w:p>
        </w:tc>
      </w:tr>
      <w:tr w:rsidR="00790FC7" w:rsidRPr="008D4D6D" w14:paraId="264F470B" w14:textId="77777777" w:rsidTr="00F57B7B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06FE7" w14:textId="77777777" w:rsidR="00790FC7" w:rsidRPr="008D4D6D" w:rsidRDefault="00790FC7" w:rsidP="00790FC7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Аквапарки, бассейны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F1EE7F" w14:textId="77777777" w:rsidR="00790FC7" w:rsidRPr="008D4D6D" w:rsidRDefault="00790FC7" w:rsidP="00790FC7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76876" w14:textId="77777777" w:rsidR="00790FC7" w:rsidRPr="008D4D6D" w:rsidRDefault="00790FC7" w:rsidP="00790FC7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5</w:t>
            </w:r>
          </w:p>
        </w:tc>
      </w:tr>
      <w:tr w:rsidR="00790FC7" w:rsidRPr="008D4D6D" w14:paraId="62A17EDD" w14:textId="77777777" w:rsidTr="00F57B7B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321C" w14:textId="77777777" w:rsidR="00790FC7" w:rsidRPr="008D4D6D" w:rsidRDefault="00790FC7" w:rsidP="00790FC7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lastRenderedPageBreak/>
              <w:t>Катки с искусственным покрытием общей площадью более 3 000 м</w:t>
            </w:r>
            <w:r w:rsidRPr="008D4D6D">
              <w:rPr>
                <w:rFonts w:ascii="Liberation Serif" w:hAnsi="Liberation Serif" w:cs="Liberation Serif"/>
                <w:vertAlign w:val="superscript"/>
              </w:rPr>
              <w:t>2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03018" w14:textId="77777777" w:rsidR="00790FC7" w:rsidRPr="008D4D6D" w:rsidRDefault="00790FC7" w:rsidP="00790FC7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1CCFA" w14:textId="77777777" w:rsidR="00790FC7" w:rsidRPr="008D4D6D" w:rsidRDefault="00790FC7" w:rsidP="00790FC7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6</w:t>
            </w:r>
          </w:p>
        </w:tc>
      </w:tr>
      <w:tr w:rsidR="00790FC7" w:rsidRPr="008D4D6D" w14:paraId="2522726A" w14:textId="77777777" w:rsidTr="00F57B7B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E1A3" w14:textId="77777777" w:rsidR="00790FC7" w:rsidRPr="008D4D6D" w:rsidRDefault="00790FC7" w:rsidP="00790FC7">
            <w:pPr>
              <w:ind w:right="-132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lastRenderedPageBreak/>
              <w:t>Автовокзалы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925FE" w14:textId="77777777" w:rsidR="00790FC7" w:rsidRPr="008D4D6D" w:rsidRDefault="00790FC7" w:rsidP="00790FC7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пассажиры в час пик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3842B" w14:textId="77777777" w:rsidR="00790FC7" w:rsidRPr="008D4D6D" w:rsidRDefault="00790FC7" w:rsidP="00790FC7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10 – 15</w:t>
            </w:r>
          </w:p>
        </w:tc>
      </w:tr>
      <w:tr w:rsidR="00790FC7" w:rsidRPr="008D4D6D" w14:paraId="58A8A40B" w14:textId="77777777" w:rsidTr="00F57B7B">
        <w:trPr>
          <w:cantSplit/>
        </w:trPr>
        <w:tc>
          <w:tcPr>
            <w:tcW w:w="10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0BAC" w14:textId="77777777" w:rsidR="00790FC7" w:rsidRPr="008D4D6D" w:rsidRDefault="00790FC7" w:rsidP="00790FC7">
            <w:pPr>
              <w:ind w:left="-114" w:right="-132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  <w:b/>
              </w:rPr>
              <w:t>Рекреационные территории и объекты отдыха</w:t>
            </w:r>
          </w:p>
        </w:tc>
      </w:tr>
      <w:tr w:rsidR="00790FC7" w:rsidRPr="008D4D6D" w14:paraId="578DC6B5" w14:textId="77777777" w:rsidTr="00F57B7B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1CAD" w14:textId="77777777" w:rsidR="00790FC7" w:rsidRPr="008D4D6D" w:rsidRDefault="00790FC7" w:rsidP="00790FC7">
            <w:pPr>
              <w:ind w:right="-110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Пляжи и парки в зонах отдыха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1AFB28" w14:textId="77777777" w:rsidR="00790FC7" w:rsidRPr="008D4D6D" w:rsidRDefault="00790FC7" w:rsidP="00790FC7">
            <w:pPr>
              <w:ind w:left="-114" w:right="-110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100 единовременных посетителей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1ECFF" w14:textId="77777777" w:rsidR="00790FC7" w:rsidRPr="008D4D6D" w:rsidRDefault="00790FC7" w:rsidP="00790FC7">
            <w:pPr>
              <w:ind w:left="-114" w:right="-110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16</w:t>
            </w:r>
          </w:p>
        </w:tc>
      </w:tr>
      <w:tr w:rsidR="00790FC7" w:rsidRPr="008D4D6D" w14:paraId="663C8CE2" w14:textId="77777777" w:rsidTr="00F57B7B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DFF3" w14:textId="77777777" w:rsidR="00790FC7" w:rsidRPr="008D4D6D" w:rsidRDefault="00790FC7" w:rsidP="00790FC7">
            <w:pPr>
              <w:ind w:right="-110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Лесопарки и заповедники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F85116" w14:textId="77777777" w:rsidR="00790FC7" w:rsidRPr="008D4D6D" w:rsidRDefault="00790FC7" w:rsidP="00790FC7">
            <w:pPr>
              <w:ind w:left="-114" w:right="-11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B6A5F" w14:textId="77777777" w:rsidR="00790FC7" w:rsidRPr="008D4D6D" w:rsidRDefault="00790FC7" w:rsidP="00790FC7">
            <w:pPr>
              <w:ind w:left="-114" w:right="-110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8</w:t>
            </w:r>
          </w:p>
        </w:tc>
      </w:tr>
      <w:tr w:rsidR="00790FC7" w:rsidRPr="008D4D6D" w14:paraId="2B382EB8" w14:textId="77777777" w:rsidTr="00F57B7B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BA28" w14:textId="77777777" w:rsidR="00790FC7" w:rsidRPr="008D4D6D" w:rsidRDefault="00790FC7" w:rsidP="00790FC7">
            <w:pPr>
              <w:ind w:right="-110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Базы кратковременного отдыха (спортивные, лыжные, рыболовные, охотничьи и др.)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F35444" w14:textId="77777777" w:rsidR="00790FC7" w:rsidRPr="008D4D6D" w:rsidRDefault="00790FC7" w:rsidP="00790FC7">
            <w:pPr>
              <w:ind w:left="-114" w:right="-11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49655" w14:textId="77777777" w:rsidR="00790FC7" w:rsidRPr="008D4D6D" w:rsidRDefault="00790FC7" w:rsidP="00790FC7">
            <w:pPr>
              <w:ind w:left="-114" w:right="-110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12</w:t>
            </w:r>
          </w:p>
        </w:tc>
      </w:tr>
      <w:tr w:rsidR="00790FC7" w:rsidRPr="008D4D6D" w14:paraId="2F0FCE5D" w14:textId="77777777" w:rsidTr="00F57B7B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1BCB" w14:textId="77777777" w:rsidR="00790FC7" w:rsidRPr="008D4D6D" w:rsidRDefault="00790FC7" w:rsidP="00790FC7">
            <w:pPr>
              <w:ind w:right="-110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Береговые базы маломерного флота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7F125" w14:textId="77777777" w:rsidR="00790FC7" w:rsidRPr="008D4D6D" w:rsidRDefault="00790FC7" w:rsidP="00790FC7">
            <w:pPr>
              <w:ind w:left="-114" w:right="-11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AED57" w14:textId="77777777" w:rsidR="00790FC7" w:rsidRPr="008D4D6D" w:rsidRDefault="00790FC7" w:rsidP="00790FC7">
            <w:pPr>
              <w:ind w:left="-114" w:right="-110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12</w:t>
            </w:r>
          </w:p>
        </w:tc>
      </w:tr>
      <w:tr w:rsidR="00790FC7" w:rsidRPr="008D4D6D" w14:paraId="05CDE1D7" w14:textId="77777777" w:rsidTr="00F57B7B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CA2A0" w14:textId="77777777" w:rsidR="00790FC7" w:rsidRPr="008D4D6D" w:rsidRDefault="00790FC7" w:rsidP="00790FC7">
            <w:pPr>
              <w:ind w:right="-110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Дома отдыха и санатории, санатории-профилактории, базы отдыха предприятий и туристские базы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789A0" w14:textId="77777777" w:rsidR="00790FC7" w:rsidRPr="008D4D6D" w:rsidRDefault="00790FC7" w:rsidP="00790FC7">
            <w:pPr>
              <w:ind w:left="-114" w:right="-110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100 отдыхающих и</w:t>
            </w:r>
            <w:r w:rsidR="002F3F17" w:rsidRPr="008D4D6D">
              <w:rPr>
                <w:rFonts w:ascii="Liberation Serif" w:hAnsi="Liberation Serif" w:cs="Liberation Serif"/>
                <w:color w:val="000000"/>
              </w:rPr>
              <w:t> </w:t>
            </w:r>
            <w:r w:rsidRPr="008D4D6D">
              <w:rPr>
                <w:rFonts w:ascii="Liberation Serif" w:hAnsi="Liberation Serif" w:cs="Liberation Serif"/>
              </w:rPr>
              <w:t>обслуживающего персонала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78D20" w14:textId="77777777" w:rsidR="00790FC7" w:rsidRPr="008D4D6D" w:rsidRDefault="00790FC7" w:rsidP="00790FC7">
            <w:pPr>
              <w:ind w:left="-114" w:right="-110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4</w:t>
            </w:r>
          </w:p>
        </w:tc>
      </w:tr>
      <w:tr w:rsidR="00790FC7" w:rsidRPr="008D4D6D" w14:paraId="0E8EAA75" w14:textId="77777777" w:rsidTr="00F57B7B">
        <w:trPr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DA715" w14:textId="77777777" w:rsidR="00790FC7" w:rsidRPr="008D4D6D" w:rsidRDefault="00790FC7" w:rsidP="00790FC7">
            <w:pPr>
              <w:ind w:right="-110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Предприятия общественного питания, торговли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FB064" w14:textId="3B69C31D" w:rsidR="00790FC7" w:rsidRPr="008D4D6D" w:rsidRDefault="00790FC7" w:rsidP="00790FC7">
            <w:pPr>
              <w:ind w:left="-114" w:right="-110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100 мест в залах или единовремен</w:t>
            </w:r>
            <w:r w:rsidR="00F57B7B">
              <w:rPr>
                <w:rFonts w:ascii="Liberation Serif" w:hAnsi="Liberation Serif" w:cs="Liberation Serif"/>
              </w:rPr>
              <w:t>-</w:t>
            </w:r>
            <w:r w:rsidRPr="008D4D6D">
              <w:rPr>
                <w:rFonts w:ascii="Liberation Serif" w:hAnsi="Liberation Serif" w:cs="Liberation Serif"/>
              </w:rPr>
              <w:t>ных посетителей и персонала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EA50C" w14:textId="77777777" w:rsidR="00790FC7" w:rsidRPr="008D4D6D" w:rsidRDefault="00790FC7" w:rsidP="00790FC7">
            <w:pPr>
              <w:ind w:left="-114" w:right="-110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8</w:t>
            </w:r>
          </w:p>
        </w:tc>
      </w:tr>
    </w:tbl>
    <w:p w14:paraId="122E0FF7" w14:textId="77777777" w:rsidR="006A0C66" w:rsidRPr="008D4D6D" w:rsidRDefault="006A0C66" w:rsidP="00990752">
      <w:pPr>
        <w:rPr>
          <w:rFonts w:ascii="Liberation Serif" w:hAnsi="Liberation Serif" w:cs="Liberation Serif"/>
          <w:sz w:val="8"/>
          <w:szCs w:val="8"/>
        </w:rPr>
      </w:pPr>
    </w:p>
    <w:p w14:paraId="0C2738D2" w14:textId="77777777" w:rsidR="00790FC7" w:rsidRPr="008D4D6D" w:rsidRDefault="00790FC7" w:rsidP="00790FC7">
      <w:pPr>
        <w:ind w:firstLine="709"/>
        <w:rPr>
          <w:rFonts w:ascii="Liberation Serif" w:hAnsi="Liberation Serif" w:cs="Liberation Serif"/>
        </w:rPr>
      </w:pPr>
      <w:r w:rsidRPr="008D4D6D">
        <w:rPr>
          <w:rFonts w:ascii="Liberation Serif" w:hAnsi="Liberation Serif" w:cs="Liberation Serif"/>
        </w:rPr>
        <w:t>Примечания:</w:t>
      </w:r>
    </w:p>
    <w:p w14:paraId="57BB8BB5" w14:textId="77777777" w:rsidR="00790FC7" w:rsidRPr="008D4D6D" w:rsidRDefault="00790FC7" w:rsidP="00790FC7">
      <w:pPr>
        <w:ind w:firstLine="709"/>
        <w:jc w:val="both"/>
        <w:rPr>
          <w:rFonts w:ascii="Liberation Serif" w:hAnsi="Liberation Serif" w:cs="Liberation Serif"/>
        </w:rPr>
      </w:pPr>
      <w:r w:rsidRPr="008D4D6D">
        <w:rPr>
          <w:rFonts w:ascii="Liberation Serif" w:hAnsi="Liberation Serif" w:cs="Liberation Serif"/>
        </w:rPr>
        <w:t>1) длина пешеходных подходов от стоянок для временного хранения легковых автомобилей до объектов в зонах массового отдыха не должна превышать 1 000 м;</w:t>
      </w:r>
    </w:p>
    <w:p w14:paraId="50EB7A2A" w14:textId="77777777" w:rsidR="002B3714" w:rsidRPr="008D4D6D" w:rsidRDefault="00790FC7" w:rsidP="00790FC7">
      <w:pPr>
        <w:ind w:firstLine="709"/>
        <w:rPr>
          <w:rFonts w:ascii="Liberation Serif" w:hAnsi="Liberation Serif" w:cs="Liberation Serif"/>
        </w:rPr>
      </w:pPr>
      <w:r w:rsidRPr="008D4D6D">
        <w:rPr>
          <w:rFonts w:ascii="Liberation Serif" w:hAnsi="Liberation Serif" w:cs="Liberation Serif"/>
        </w:rPr>
        <w:t>2) число машино-мест следует принимать при уровнях автомобилизации, определенных на расчетный срок.</w:t>
      </w:r>
    </w:p>
    <w:p w14:paraId="74BA8E2C" w14:textId="77777777" w:rsidR="00790FC7" w:rsidRPr="008D4D6D" w:rsidRDefault="002B3714" w:rsidP="00790FC7">
      <w:pPr>
        <w:ind w:firstLine="709"/>
        <w:rPr>
          <w:rFonts w:ascii="Liberation Serif" w:hAnsi="Liberation Serif" w:cs="Liberation Serif"/>
        </w:rPr>
      </w:pPr>
      <w:r w:rsidRPr="008D4D6D">
        <w:rPr>
          <w:rFonts w:ascii="Liberation Serif" w:hAnsi="Liberation Serif" w:cs="Liberation Serif"/>
        </w:rPr>
        <w:t>Обоснование показателя приведено в пункте 78 настоящих Нормативов.»;</w:t>
      </w:r>
    </w:p>
    <w:p w14:paraId="3813B573" w14:textId="77777777" w:rsidR="001A35CD" w:rsidRPr="008D4D6D" w:rsidRDefault="001A35CD" w:rsidP="001A35CD">
      <w:pPr>
        <w:ind w:firstLine="709"/>
        <w:jc w:val="both"/>
        <w:rPr>
          <w:rFonts w:ascii="Liberation Serif" w:hAnsi="Liberation Serif" w:cs="Liberation Serif"/>
        </w:rPr>
      </w:pPr>
      <w:r w:rsidRPr="00A30BFC">
        <w:rPr>
          <w:rFonts w:ascii="Liberation Serif" w:hAnsi="Liberation Serif" w:cs="Liberation Serif"/>
        </w:rPr>
        <w:t>6)</w:t>
      </w:r>
      <w:r w:rsidRPr="00A30BFC">
        <w:rPr>
          <w:rFonts w:ascii="Liberation Serif" w:hAnsi="Liberation Serif" w:cs="Liberation Serif"/>
          <w:color w:val="000000"/>
        </w:rPr>
        <w:t> </w:t>
      </w:r>
      <w:r w:rsidRPr="00A30BFC">
        <w:rPr>
          <w:rFonts w:ascii="Liberation Serif" w:hAnsi="Liberation Serif" w:cs="Liberation Serif"/>
        </w:rPr>
        <w:t>таблицу</w:t>
      </w:r>
      <w:r w:rsidRPr="008D4D6D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7</w:t>
      </w:r>
      <w:r w:rsidRPr="008D4D6D">
        <w:rPr>
          <w:rFonts w:ascii="Liberation Serif" w:hAnsi="Liberation Serif" w:cs="Liberation Serif"/>
        </w:rPr>
        <w:t xml:space="preserve"> «Нормативы машино-мест стоянок и парковок автомобилей для многоквартирной жилой застройки» изложить в следующей редакции:</w:t>
      </w:r>
    </w:p>
    <w:p w14:paraId="2B87EAFA" w14:textId="77777777" w:rsidR="00641356" w:rsidRPr="008D4D6D" w:rsidRDefault="00641356" w:rsidP="005673FC">
      <w:pPr>
        <w:ind w:firstLine="567"/>
        <w:rPr>
          <w:rFonts w:ascii="Liberation Serif" w:hAnsi="Liberation Serif" w:cs="Liberation Serif"/>
          <w:sz w:val="4"/>
          <w:szCs w:val="4"/>
        </w:rPr>
      </w:pPr>
    </w:p>
    <w:p w14:paraId="184E5549" w14:textId="77777777" w:rsidR="002F3F17" w:rsidRPr="008D4D6D" w:rsidRDefault="002F3F17" w:rsidP="002F3F17">
      <w:pPr>
        <w:framePr w:w="316" w:h="211" w:hSpace="180" w:wrap="around" w:vAnchor="text" w:hAnchor="page" w:x="1171" w:y="29"/>
        <w:ind w:right="15"/>
        <w:rPr>
          <w:rFonts w:ascii="Liberation Serif" w:hAnsi="Liberation Serif" w:cs="Liberation Serif"/>
        </w:rPr>
      </w:pPr>
      <w:r w:rsidRPr="008D4D6D">
        <w:rPr>
          <w:rFonts w:ascii="Liberation Serif" w:hAnsi="Liberation Serif" w:cs="Liberation Serif"/>
        </w:rPr>
        <w:t>«</w:t>
      </w:r>
    </w:p>
    <w:p w14:paraId="102A8A8B" w14:textId="02E1590A" w:rsidR="002F3F17" w:rsidRPr="008D4D6D" w:rsidRDefault="002F3F17" w:rsidP="005673FC">
      <w:pPr>
        <w:ind w:firstLine="567"/>
        <w:rPr>
          <w:rFonts w:ascii="Liberation Serif" w:hAnsi="Liberation Serif" w:cs="Liberation Serif"/>
        </w:rPr>
      </w:pPr>
    </w:p>
    <w:tbl>
      <w:tblPr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709"/>
        <w:gridCol w:w="850"/>
        <w:gridCol w:w="880"/>
        <w:gridCol w:w="821"/>
        <w:gridCol w:w="708"/>
        <w:gridCol w:w="822"/>
        <w:gridCol w:w="880"/>
      </w:tblGrid>
      <w:tr w:rsidR="00E53405" w:rsidRPr="008D4D6D" w14:paraId="75BF0387" w14:textId="77777777" w:rsidTr="00E53405">
        <w:tc>
          <w:tcPr>
            <w:tcW w:w="4537" w:type="dxa"/>
            <w:vMerge w:val="restart"/>
            <w:vAlign w:val="center"/>
          </w:tcPr>
          <w:p w14:paraId="1D532469" w14:textId="77777777" w:rsidR="00E53405" w:rsidRPr="008D4D6D" w:rsidRDefault="00E53405" w:rsidP="00E53405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D4D6D">
              <w:rPr>
                <w:rFonts w:ascii="Liberation Serif" w:hAnsi="Liberation Serif" w:cs="Liberation Serif"/>
                <w:b/>
                <w:bCs/>
              </w:rPr>
              <w:t>Показатели</w:t>
            </w:r>
          </w:p>
        </w:tc>
        <w:tc>
          <w:tcPr>
            <w:tcW w:w="5670" w:type="dxa"/>
            <w:gridSpan w:val="7"/>
            <w:vAlign w:val="center"/>
          </w:tcPr>
          <w:p w14:paraId="19A8A497" w14:textId="77777777" w:rsidR="00E53405" w:rsidRPr="008D4D6D" w:rsidRDefault="00E53405" w:rsidP="00E53405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D4D6D">
              <w:rPr>
                <w:rFonts w:ascii="Liberation Serif" w:hAnsi="Liberation Serif" w:cs="Liberation Serif"/>
                <w:b/>
                <w:bCs/>
              </w:rPr>
              <w:t>Значения показателей в зависимости от типов жилых домов по уровню комфорта</w:t>
            </w:r>
          </w:p>
        </w:tc>
      </w:tr>
      <w:tr w:rsidR="00E53405" w:rsidRPr="008D4D6D" w14:paraId="3CCAA703" w14:textId="77777777" w:rsidTr="00E53405">
        <w:trPr>
          <w:trHeight w:val="1448"/>
        </w:trPr>
        <w:tc>
          <w:tcPr>
            <w:tcW w:w="4537" w:type="dxa"/>
            <w:vMerge/>
            <w:vAlign w:val="center"/>
          </w:tcPr>
          <w:p w14:paraId="3BF7479B" w14:textId="77777777" w:rsidR="00E53405" w:rsidRPr="008D4D6D" w:rsidRDefault="00E53405" w:rsidP="00E53405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882DF00" w14:textId="77777777" w:rsidR="00E53405" w:rsidRPr="008D4D6D" w:rsidRDefault="00E53405" w:rsidP="00E53405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D4D6D">
              <w:rPr>
                <w:rFonts w:ascii="Liberation Serif" w:hAnsi="Liberation Serif" w:cs="Liberation Serif"/>
                <w:b/>
                <w:bCs/>
              </w:rPr>
              <w:t>Вы-соко-ком-форт-ный</w:t>
            </w:r>
          </w:p>
        </w:tc>
        <w:tc>
          <w:tcPr>
            <w:tcW w:w="850" w:type="dxa"/>
            <w:vMerge w:val="restart"/>
            <w:vAlign w:val="center"/>
          </w:tcPr>
          <w:p w14:paraId="6FB1C6BC" w14:textId="77777777" w:rsidR="00E53405" w:rsidRPr="008D4D6D" w:rsidRDefault="00E53405" w:rsidP="00E53405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D4D6D">
              <w:rPr>
                <w:rFonts w:ascii="Liberation Serif" w:hAnsi="Liberation Serif" w:cs="Liberation Serif"/>
                <w:b/>
                <w:bCs/>
              </w:rPr>
              <w:t>Повышенной комфортности</w:t>
            </w:r>
          </w:p>
        </w:tc>
        <w:tc>
          <w:tcPr>
            <w:tcW w:w="4111" w:type="dxa"/>
            <w:gridSpan w:val="5"/>
            <w:vAlign w:val="center"/>
          </w:tcPr>
          <w:p w14:paraId="1221FBEE" w14:textId="77777777" w:rsidR="00E53405" w:rsidRPr="008D4D6D" w:rsidRDefault="00E53405" w:rsidP="00E53405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D4D6D">
              <w:rPr>
                <w:rFonts w:ascii="Liberation Serif" w:hAnsi="Liberation Serif" w:cs="Liberation Serif"/>
                <w:b/>
                <w:bCs/>
              </w:rPr>
              <w:t>Массовый, социальный и специализированный при уровне автомобилизации населенного пункта на расчетный срок, индивидуальных легковых автомобилей на 1000 жителей</w:t>
            </w:r>
          </w:p>
        </w:tc>
      </w:tr>
      <w:tr w:rsidR="00E53405" w:rsidRPr="008D4D6D" w14:paraId="11CD9B4F" w14:textId="77777777" w:rsidTr="00E53405">
        <w:trPr>
          <w:trHeight w:val="75"/>
        </w:trPr>
        <w:tc>
          <w:tcPr>
            <w:tcW w:w="4537" w:type="dxa"/>
            <w:vMerge/>
            <w:vAlign w:val="center"/>
          </w:tcPr>
          <w:p w14:paraId="4575F7DB" w14:textId="77777777" w:rsidR="00E53405" w:rsidRPr="008D4D6D" w:rsidRDefault="00E53405" w:rsidP="00E53405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14:paraId="59B25743" w14:textId="77777777" w:rsidR="00E53405" w:rsidRPr="008D4D6D" w:rsidRDefault="00E53405" w:rsidP="00E53405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14:paraId="29CA82DA" w14:textId="77777777" w:rsidR="00E53405" w:rsidRPr="008D4D6D" w:rsidRDefault="00E53405" w:rsidP="00E53405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880" w:type="dxa"/>
            <w:vAlign w:val="center"/>
          </w:tcPr>
          <w:p w14:paraId="590AB30B" w14:textId="77777777" w:rsidR="00E53405" w:rsidRPr="008D4D6D" w:rsidRDefault="00E53405" w:rsidP="00E53405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D4D6D">
              <w:rPr>
                <w:rFonts w:ascii="Liberation Serif" w:hAnsi="Liberation Serif" w:cs="Liberation Serif"/>
                <w:b/>
                <w:bCs/>
              </w:rPr>
              <w:t>300</w:t>
            </w:r>
          </w:p>
        </w:tc>
        <w:tc>
          <w:tcPr>
            <w:tcW w:w="821" w:type="dxa"/>
            <w:vAlign w:val="center"/>
          </w:tcPr>
          <w:p w14:paraId="0A83A2A3" w14:textId="77777777" w:rsidR="00E53405" w:rsidRPr="008D4D6D" w:rsidRDefault="00E53405" w:rsidP="00E53405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D4D6D">
              <w:rPr>
                <w:rFonts w:ascii="Liberation Serif" w:hAnsi="Liberation Serif" w:cs="Liberation Serif"/>
                <w:b/>
                <w:bCs/>
              </w:rPr>
              <w:t>400</w:t>
            </w:r>
          </w:p>
        </w:tc>
        <w:tc>
          <w:tcPr>
            <w:tcW w:w="708" w:type="dxa"/>
            <w:vAlign w:val="center"/>
          </w:tcPr>
          <w:p w14:paraId="7703016E" w14:textId="77777777" w:rsidR="00E53405" w:rsidRPr="008D4D6D" w:rsidRDefault="00E53405" w:rsidP="00E53405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D4D6D">
              <w:rPr>
                <w:rFonts w:ascii="Liberation Serif" w:hAnsi="Liberation Serif" w:cs="Liberation Serif"/>
                <w:b/>
                <w:bCs/>
              </w:rPr>
              <w:t>500</w:t>
            </w:r>
          </w:p>
        </w:tc>
        <w:tc>
          <w:tcPr>
            <w:tcW w:w="822" w:type="dxa"/>
            <w:vAlign w:val="center"/>
          </w:tcPr>
          <w:p w14:paraId="495ADE55" w14:textId="77777777" w:rsidR="00E53405" w:rsidRPr="008D4D6D" w:rsidRDefault="00E53405" w:rsidP="00E53405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D4D6D">
              <w:rPr>
                <w:rFonts w:ascii="Liberation Serif" w:hAnsi="Liberation Serif" w:cs="Liberation Serif"/>
                <w:b/>
                <w:bCs/>
              </w:rPr>
              <w:t>600</w:t>
            </w:r>
          </w:p>
        </w:tc>
        <w:tc>
          <w:tcPr>
            <w:tcW w:w="880" w:type="dxa"/>
            <w:vAlign w:val="center"/>
          </w:tcPr>
          <w:p w14:paraId="3E104902" w14:textId="77777777" w:rsidR="00E53405" w:rsidRPr="008D4D6D" w:rsidRDefault="00E53405" w:rsidP="00E53405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D4D6D">
              <w:rPr>
                <w:rFonts w:ascii="Liberation Serif" w:hAnsi="Liberation Serif" w:cs="Liberation Serif"/>
                <w:b/>
                <w:bCs/>
              </w:rPr>
              <w:t>650</w:t>
            </w:r>
          </w:p>
        </w:tc>
      </w:tr>
    </w:tbl>
    <w:p w14:paraId="584DFC24" w14:textId="77777777" w:rsidR="00E53405" w:rsidRPr="008D4D6D" w:rsidRDefault="00E53405" w:rsidP="005673FC">
      <w:pPr>
        <w:ind w:firstLine="567"/>
        <w:rPr>
          <w:rFonts w:ascii="Liberation Serif" w:hAnsi="Liberation Serif" w:cs="Liberation Serif"/>
          <w:sz w:val="2"/>
          <w:szCs w:val="2"/>
        </w:rPr>
      </w:pPr>
    </w:p>
    <w:tbl>
      <w:tblPr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709"/>
        <w:gridCol w:w="850"/>
        <w:gridCol w:w="880"/>
        <w:gridCol w:w="821"/>
        <w:gridCol w:w="708"/>
        <w:gridCol w:w="822"/>
        <w:gridCol w:w="880"/>
      </w:tblGrid>
      <w:tr w:rsidR="00641356" w:rsidRPr="008D4D6D" w14:paraId="0FC5B96C" w14:textId="77777777" w:rsidTr="00E53405">
        <w:trPr>
          <w:cantSplit/>
          <w:tblHeader/>
        </w:trPr>
        <w:tc>
          <w:tcPr>
            <w:tcW w:w="4537" w:type="dxa"/>
            <w:vAlign w:val="center"/>
          </w:tcPr>
          <w:p w14:paraId="24D8C477" w14:textId="77777777" w:rsidR="00641356" w:rsidRPr="008D4D6D" w:rsidRDefault="0064135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D4D6D">
              <w:rPr>
                <w:rFonts w:ascii="Liberation Serif" w:hAnsi="Liberation Serif" w:cs="Liberation Serif"/>
                <w:b/>
                <w:bCs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AF5DDAD" w14:textId="77777777" w:rsidR="00641356" w:rsidRPr="008D4D6D" w:rsidRDefault="0064135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D4D6D">
              <w:rPr>
                <w:rFonts w:ascii="Liberation Serif" w:hAnsi="Liberation Serif" w:cs="Liberation Serif"/>
                <w:b/>
                <w:bCs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5460486" w14:textId="77777777" w:rsidR="00641356" w:rsidRPr="008D4D6D" w:rsidRDefault="0064135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D4D6D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14:paraId="5A2857E1" w14:textId="77777777" w:rsidR="00641356" w:rsidRPr="008D4D6D" w:rsidRDefault="0064135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D4D6D">
              <w:rPr>
                <w:rFonts w:ascii="Liberation Serif" w:hAnsi="Liberation Serif" w:cs="Liberation Serif"/>
                <w:b/>
                <w:bCs/>
              </w:rPr>
              <w:t>4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14:paraId="58C02C5A" w14:textId="77777777" w:rsidR="00641356" w:rsidRPr="008D4D6D" w:rsidRDefault="0064135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D4D6D">
              <w:rPr>
                <w:rFonts w:ascii="Liberation Serif" w:hAnsi="Liberation Serif" w:cs="Liberation Serif"/>
                <w:b/>
                <w:bCs/>
              </w:rPr>
              <w:t>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F725BD3" w14:textId="77777777" w:rsidR="00641356" w:rsidRPr="008D4D6D" w:rsidRDefault="0064135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D4D6D">
              <w:rPr>
                <w:rFonts w:ascii="Liberation Serif" w:hAnsi="Liberation Serif" w:cs="Liberation Serif"/>
                <w:b/>
                <w:bCs/>
              </w:rPr>
              <w:t>6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14:paraId="41399368" w14:textId="77777777" w:rsidR="00641356" w:rsidRPr="008D4D6D" w:rsidRDefault="0064135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D4D6D">
              <w:rPr>
                <w:rFonts w:ascii="Liberation Serif" w:hAnsi="Liberation Serif" w:cs="Liberation Serif"/>
                <w:b/>
                <w:bCs/>
              </w:rPr>
              <w:t>7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14:paraId="58D8C9E2" w14:textId="77777777" w:rsidR="00641356" w:rsidRPr="008D4D6D" w:rsidRDefault="0064135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D4D6D">
              <w:rPr>
                <w:rFonts w:ascii="Liberation Serif" w:hAnsi="Liberation Serif" w:cs="Liberation Serif"/>
                <w:b/>
                <w:bCs/>
              </w:rPr>
              <w:t>8</w:t>
            </w:r>
          </w:p>
        </w:tc>
      </w:tr>
      <w:tr w:rsidR="00463DD6" w:rsidRPr="008D4D6D" w14:paraId="41000716" w14:textId="77777777" w:rsidTr="00E53405">
        <w:trPr>
          <w:cantSplit/>
        </w:trPr>
        <w:tc>
          <w:tcPr>
            <w:tcW w:w="4537" w:type="dxa"/>
            <w:vAlign w:val="center"/>
          </w:tcPr>
          <w:p w14:paraId="2F67214D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Расчетное число машино-мест на квартиру:</w:t>
            </w:r>
          </w:p>
          <w:p w14:paraId="2275623D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постоянное хранение;</w:t>
            </w:r>
          </w:p>
          <w:p w14:paraId="0C467AC8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временное хранение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6E0FC1D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14:paraId="00349385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2,50</w:t>
            </w:r>
          </w:p>
          <w:p w14:paraId="7C0C0485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0,50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4164CCA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14:paraId="168CCDF5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2,00</w:t>
            </w:r>
          </w:p>
          <w:p w14:paraId="32C5EB20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0,40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14:paraId="6DD9EA29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14:paraId="5BF9284B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0,80</w:t>
            </w:r>
          </w:p>
          <w:p w14:paraId="008BB9C4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0,16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14:paraId="0B6232A1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14:paraId="513CF439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1,10</w:t>
            </w:r>
          </w:p>
          <w:p w14:paraId="2A721AB8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0,22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677C521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14:paraId="6BD27D58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1,45</w:t>
            </w:r>
          </w:p>
          <w:p w14:paraId="051F8AA4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0,29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14:paraId="261657D3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14:paraId="4233ED81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1,80</w:t>
            </w:r>
          </w:p>
          <w:p w14:paraId="5D2B3C03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0,36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14:paraId="5EAA2A3C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14:paraId="41233642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1,95</w:t>
            </w:r>
          </w:p>
          <w:p w14:paraId="7EE5627B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0,39</w:t>
            </w:r>
          </w:p>
        </w:tc>
      </w:tr>
      <w:tr w:rsidR="00463DD6" w:rsidRPr="008D4D6D" w14:paraId="34BEE826" w14:textId="77777777" w:rsidTr="00E53405">
        <w:trPr>
          <w:cantSplit/>
          <w:trHeight w:val="159"/>
        </w:trPr>
        <w:tc>
          <w:tcPr>
            <w:tcW w:w="4537" w:type="dxa"/>
            <w:vAlign w:val="center"/>
          </w:tcPr>
          <w:p w14:paraId="391CC151" w14:textId="77777777" w:rsidR="00463DD6" w:rsidRPr="008D4D6D" w:rsidRDefault="00463DD6" w:rsidP="002F3F17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Удельное обеспечение местами временного хранения, кв. м</w:t>
            </w:r>
            <w:r w:rsidR="002F3F17" w:rsidRPr="008D4D6D">
              <w:rPr>
                <w:rFonts w:ascii="Liberation Serif" w:hAnsi="Liberation Serif" w:cs="Liberation Serif"/>
                <w:bCs/>
              </w:rPr>
              <w:t xml:space="preserve"> на </w:t>
            </w:r>
            <w:r w:rsidRPr="008D4D6D">
              <w:rPr>
                <w:rFonts w:ascii="Liberation Serif" w:hAnsi="Liberation Serif" w:cs="Liberation Serif"/>
                <w:bCs/>
              </w:rPr>
              <w:t>человека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F31109A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4,17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856A50F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3,33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14:paraId="6F07045E" w14:textId="77777777" w:rsidR="00463DD6" w:rsidRPr="008D4D6D" w:rsidRDefault="00463DD6" w:rsidP="002F3F17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1</w:t>
            </w:r>
            <w:r w:rsidR="002F3F17" w:rsidRPr="008D4D6D">
              <w:rPr>
                <w:rFonts w:ascii="Liberation Serif" w:hAnsi="Liberation Serif" w:cs="Liberation Serif"/>
                <w:bCs/>
              </w:rPr>
              <w:t>,</w:t>
            </w:r>
            <w:r w:rsidRPr="008D4D6D">
              <w:rPr>
                <w:rFonts w:ascii="Liberation Serif" w:hAnsi="Liberation Serif" w:cs="Liberation Serif"/>
                <w:bCs/>
              </w:rPr>
              <w:t>33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14:paraId="7B3F74C5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1,83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C6F95B0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2,42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14:paraId="6FCE5EF8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3,00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14:paraId="5B1E4EB9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3,25</w:t>
            </w:r>
          </w:p>
        </w:tc>
      </w:tr>
      <w:tr w:rsidR="00463DD6" w:rsidRPr="008D4D6D" w14:paraId="226E6C9C" w14:textId="77777777" w:rsidTr="00E53405">
        <w:trPr>
          <w:cantSplit/>
        </w:trPr>
        <w:tc>
          <w:tcPr>
            <w:tcW w:w="10207" w:type="dxa"/>
            <w:gridSpan w:val="8"/>
            <w:tcBorders>
              <w:right w:val="single" w:sz="4" w:space="0" w:color="auto"/>
            </w:tcBorders>
            <w:vAlign w:val="center"/>
          </w:tcPr>
          <w:p w14:paraId="1ADCC496" w14:textId="77777777" w:rsidR="00463DD6" w:rsidRPr="008D4D6D" w:rsidRDefault="00463DD6" w:rsidP="002F3F17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Удельное обеспечение местами постоянного хранения, кв. м</w:t>
            </w:r>
            <w:r w:rsidR="002F3F17" w:rsidRPr="008D4D6D">
              <w:rPr>
                <w:rFonts w:ascii="Liberation Serif" w:hAnsi="Liberation Serif" w:cs="Liberation Serif"/>
                <w:bCs/>
              </w:rPr>
              <w:t xml:space="preserve"> на человека, при способах хранения</w:t>
            </w:r>
          </w:p>
        </w:tc>
      </w:tr>
      <w:tr w:rsidR="00463DD6" w:rsidRPr="008D4D6D" w14:paraId="0682907A" w14:textId="77777777" w:rsidTr="00E53405">
        <w:trPr>
          <w:cantSplit/>
        </w:trPr>
        <w:tc>
          <w:tcPr>
            <w:tcW w:w="4537" w:type="dxa"/>
            <w:tcBorders>
              <w:right w:val="single" w:sz="4" w:space="0" w:color="auto"/>
            </w:tcBorders>
            <w:vAlign w:val="center"/>
          </w:tcPr>
          <w:p w14:paraId="01496668" w14:textId="77777777" w:rsidR="00463DD6" w:rsidRPr="008D4D6D" w:rsidRDefault="002F3F17" w:rsidP="002F3F17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В</w:t>
            </w:r>
            <w:r w:rsidR="00463DD6" w:rsidRPr="008D4D6D">
              <w:rPr>
                <w:rFonts w:ascii="Liberation Serif" w:hAnsi="Liberation Serif" w:cs="Liberation Serif"/>
                <w:bCs/>
              </w:rPr>
              <w:t xml:space="preserve"> подземных и полуподземных стоянках в</w:t>
            </w:r>
            <w:r w:rsidRPr="008D4D6D">
              <w:rPr>
                <w:rFonts w:ascii="Liberation Serif" w:hAnsi="Liberation Serif" w:cs="Liberation Serif"/>
                <w:color w:val="000000"/>
              </w:rPr>
              <w:t> </w:t>
            </w:r>
            <w:r w:rsidR="00463DD6" w:rsidRPr="008D4D6D">
              <w:rPr>
                <w:rFonts w:ascii="Liberation Serif" w:hAnsi="Liberation Serif" w:cs="Liberation Serif"/>
                <w:bCs/>
              </w:rPr>
              <w:t>городе и сельских населенных пунктах (для въездов-выездов)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4D10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623C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0,8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941A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0,1</w:t>
            </w:r>
          </w:p>
        </w:tc>
      </w:tr>
      <w:tr w:rsidR="00463DD6" w:rsidRPr="008D4D6D" w14:paraId="5FB78DD3" w14:textId="77777777" w:rsidTr="00E53405">
        <w:trPr>
          <w:cantSplit/>
          <w:trHeight w:val="418"/>
        </w:trPr>
        <w:tc>
          <w:tcPr>
            <w:tcW w:w="4537" w:type="dxa"/>
            <w:tcBorders>
              <w:right w:val="single" w:sz="4" w:space="0" w:color="auto"/>
            </w:tcBorders>
            <w:vAlign w:val="center"/>
          </w:tcPr>
          <w:p w14:paraId="59ED426E" w14:textId="77777777" w:rsidR="00463DD6" w:rsidRPr="008D4D6D" w:rsidRDefault="002F3F17" w:rsidP="002F3F17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В</w:t>
            </w:r>
            <w:r w:rsidR="00463DD6" w:rsidRPr="008D4D6D">
              <w:rPr>
                <w:rFonts w:ascii="Liberation Serif" w:hAnsi="Liberation Serif" w:cs="Liberation Serif"/>
                <w:bCs/>
              </w:rPr>
              <w:t xml:space="preserve"> надземных стоянках в городе Верхняя Пышма при числе этажей стоянок:</w:t>
            </w:r>
          </w:p>
          <w:p w14:paraId="7E1A52F2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два;</w:t>
            </w:r>
          </w:p>
          <w:p w14:paraId="52ECF7B6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три;</w:t>
            </w:r>
          </w:p>
          <w:p w14:paraId="67E7ED3D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четыре;</w:t>
            </w:r>
          </w:p>
          <w:p w14:paraId="47851B1F" w14:textId="77777777" w:rsidR="00463DD6" w:rsidRPr="008D4D6D" w:rsidRDefault="0064135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пять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6E458F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14:paraId="196F5BDD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14:paraId="6023E9C0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–</w:t>
            </w:r>
          </w:p>
          <w:p w14:paraId="5CCB5AFE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–</w:t>
            </w:r>
          </w:p>
          <w:p w14:paraId="006E9FDD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–</w:t>
            </w:r>
          </w:p>
          <w:p w14:paraId="2EF78FBE" w14:textId="77777777" w:rsidR="00463DD6" w:rsidRPr="008D4D6D" w:rsidRDefault="00463DD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2372D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14:paraId="6F1BA5CE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14:paraId="12B4B9F0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6,67</w:t>
            </w:r>
          </w:p>
          <w:p w14:paraId="3A4DE775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4,67</w:t>
            </w:r>
          </w:p>
          <w:p w14:paraId="59B540FB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4,00</w:t>
            </w:r>
          </w:p>
          <w:p w14:paraId="198AAFFB" w14:textId="77777777" w:rsidR="00463DD6" w:rsidRPr="008D4D6D" w:rsidRDefault="00463DD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3,33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DFF01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14:paraId="7A7CCCDC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14:paraId="20CC0BBC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1,33</w:t>
            </w:r>
          </w:p>
          <w:p w14:paraId="4EEAEFDB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0,93</w:t>
            </w:r>
          </w:p>
          <w:p w14:paraId="2600861E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0,80</w:t>
            </w:r>
          </w:p>
          <w:p w14:paraId="7D25F367" w14:textId="77777777" w:rsidR="00463DD6" w:rsidRPr="008D4D6D" w:rsidRDefault="00463DD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0,67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7B3B3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14:paraId="40B5A87A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14:paraId="140D30FB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1,83</w:t>
            </w:r>
          </w:p>
          <w:p w14:paraId="591CCCCC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1,28</w:t>
            </w:r>
          </w:p>
          <w:p w14:paraId="40E9901E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1,10</w:t>
            </w:r>
          </w:p>
          <w:p w14:paraId="5B4A98DA" w14:textId="77777777" w:rsidR="00463DD6" w:rsidRPr="008D4D6D" w:rsidRDefault="00463DD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0,92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6C7BF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14:paraId="65B9E172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14:paraId="270AC44F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2,42</w:t>
            </w:r>
          </w:p>
          <w:p w14:paraId="6319C1C5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1,69</w:t>
            </w:r>
          </w:p>
          <w:p w14:paraId="6E2B8FCF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1,45</w:t>
            </w:r>
          </w:p>
          <w:p w14:paraId="1838F1F6" w14:textId="77777777" w:rsidR="00463DD6" w:rsidRPr="008D4D6D" w:rsidRDefault="00463DD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1,21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72449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14:paraId="3627EE05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14:paraId="34E30611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3,00</w:t>
            </w:r>
          </w:p>
          <w:p w14:paraId="046C8243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2,10</w:t>
            </w:r>
          </w:p>
          <w:p w14:paraId="51CDEDC6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1,80</w:t>
            </w:r>
          </w:p>
          <w:p w14:paraId="6427AFED" w14:textId="77777777" w:rsidR="00463DD6" w:rsidRPr="008D4D6D" w:rsidRDefault="00463DD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1,50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FF9F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14:paraId="2C1F5F83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14:paraId="4A9FFBE2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3,25</w:t>
            </w:r>
          </w:p>
          <w:p w14:paraId="768ED807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2,28</w:t>
            </w:r>
          </w:p>
          <w:p w14:paraId="610276F5" w14:textId="77777777" w:rsidR="00463DD6" w:rsidRPr="008D4D6D" w:rsidRDefault="00463DD6" w:rsidP="00286AAE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1,95</w:t>
            </w:r>
          </w:p>
          <w:p w14:paraId="369A7CEE" w14:textId="77777777" w:rsidR="00463DD6" w:rsidRPr="008D4D6D" w:rsidRDefault="00463DD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1,63</w:t>
            </w:r>
          </w:p>
        </w:tc>
      </w:tr>
      <w:tr w:rsidR="00641356" w:rsidRPr="008D4D6D" w14:paraId="2E025EF3" w14:textId="77777777" w:rsidTr="00E53405">
        <w:trPr>
          <w:cantSplit/>
          <w:trHeight w:val="418"/>
        </w:trPr>
        <w:tc>
          <w:tcPr>
            <w:tcW w:w="4537" w:type="dxa"/>
            <w:tcBorders>
              <w:right w:val="single" w:sz="4" w:space="0" w:color="auto"/>
            </w:tcBorders>
            <w:vAlign w:val="center"/>
          </w:tcPr>
          <w:p w14:paraId="0314D860" w14:textId="77777777" w:rsidR="00641356" w:rsidRPr="008D4D6D" w:rsidRDefault="00641356" w:rsidP="002F3F17">
            <w:pPr>
              <w:ind w:left="-83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lastRenderedPageBreak/>
              <w:t>В надземных и наземных стоянках в сельских населенных пунктах при числе этажей стоянок:</w:t>
            </w:r>
          </w:p>
          <w:p w14:paraId="51BD86EF" w14:textId="77777777" w:rsidR="00641356" w:rsidRPr="008D4D6D" w:rsidRDefault="0064135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один;</w:t>
            </w:r>
          </w:p>
          <w:p w14:paraId="6EEE512C" w14:textId="77777777" w:rsidR="00641356" w:rsidRPr="008D4D6D" w:rsidRDefault="0064135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два;</w:t>
            </w:r>
          </w:p>
          <w:p w14:paraId="47ACE75D" w14:textId="77777777" w:rsidR="00641356" w:rsidRPr="008D4D6D" w:rsidRDefault="0064135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три;</w:t>
            </w:r>
          </w:p>
          <w:p w14:paraId="4F34C7A8" w14:textId="77777777" w:rsidR="00641356" w:rsidRPr="008D4D6D" w:rsidRDefault="0064135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четыре;</w:t>
            </w:r>
          </w:p>
          <w:p w14:paraId="36DC4EF3" w14:textId="77777777" w:rsidR="00641356" w:rsidRPr="008D4D6D" w:rsidRDefault="0064135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пять;</w:t>
            </w:r>
          </w:p>
          <w:p w14:paraId="3CCD8EBA" w14:textId="77777777" w:rsidR="00641356" w:rsidRPr="008D4D6D" w:rsidRDefault="0064135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наземных открытых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E9563B" w14:textId="77777777" w:rsidR="00641356" w:rsidRPr="008D4D6D" w:rsidRDefault="0064135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14:paraId="769DD50B" w14:textId="77777777" w:rsidR="00641356" w:rsidRPr="008D4D6D" w:rsidRDefault="0064135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14:paraId="20030F5E" w14:textId="77777777" w:rsidR="00641356" w:rsidRPr="008D4D6D" w:rsidRDefault="0064135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14:paraId="3071531B" w14:textId="77777777" w:rsidR="00641356" w:rsidRPr="008D4D6D" w:rsidRDefault="0064135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–</w:t>
            </w:r>
          </w:p>
          <w:p w14:paraId="068DF101" w14:textId="77777777" w:rsidR="00641356" w:rsidRPr="008D4D6D" w:rsidRDefault="0064135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–</w:t>
            </w:r>
          </w:p>
          <w:p w14:paraId="0E635DB3" w14:textId="77777777" w:rsidR="00641356" w:rsidRPr="008D4D6D" w:rsidRDefault="0064135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–</w:t>
            </w:r>
          </w:p>
          <w:p w14:paraId="150E678F" w14:textId="77777777" w:rsidR="00641356" w:rsidRPr="008D4D6D" w:rsidRDefault="0064135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–</w:t>
            </w:r>
          </w:p>
          <w:p w14:paraId="64A79005" w14:textId="77777777" w:rsidR="00641356" w:rsidRPr="008D4D6D" w:rsidRDefault="0064135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–</w:t>
            </w:r>
          </w:p>
          <w:p w14:paraId="0B4CFD11" w14:textId="77777777" w:rsidR="00641356" w:rsidRPr="008D4D6D" w:rsidRDefault="0064135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3952236" w14:textId="77777777" w:rsidR="00641356" w:rsidRPr="008D4D6D" w:rsidRDefault="0064135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14:paraId="2B4E2B77" w14:textId="77777777" w:rsidR="00641356" w:rsidRPr="008D4D6D" w:rsidRDefault="0064135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14:paraId="70E63065" w14:textId="77777777" w:rsidR="00641356" w:rsidRPr="008D4D6D" w:rsidRDefault="0064135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14:paraId="49DB8D6C" w14:textId="77777777" w:rsidR="00641356" w:rsidRPr="008D4D6D" w:rsidRDefault="0064135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–</w:t>
            </w:r>
          </w:p>
          <w:p w14:paraId="06CD5675" w14:textId="77777777" w:rsidR="00641356" w:rsidRPr="008D4D6D" w:rsidRDefault="0064135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4,40</w:t>
            </w:r>
          </w:p>
          <w:p w14:paraId="0E7A8167" w14:textId="77777777" w:rsidR="00641356" w:rsidRPr="008D4D6D" w:rsidRDefault="0064135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3,08</w:t>
            </w:r>
          </w:p>
          <w:p w14:paraId="0CC2F70E" w14:textId="77777777" w:rsidR="00641356" w:rsidRPr="008D4D6D" w:rsidRDefault="0064135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2,64</w:t>
            </w:r>
          </w:p>
          <w:p w14:paraId="2E8C9520" w14:textId="77777777" w:rsidR="00641356" w:rsidRPr="008D4D6D" w:rsidRDefault="0064135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2,20</w:t>
            </w:r>
          </w:p>
          <w:p w14:paraId="6241B993" w14:textId="77777777" w:rsidR="00641356" w:rsidRPr="008D4D6D" w:rsidRDefault="0064135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–</w:t>
            </w:r>
          </w:p>
        </w:tc>
        <w:tc>
          <w:tcPr>
            <w:tcW w:w="880" w:type="dxa"/>
            <w:tcBorders>
              <w:top w:val="single" w:sz="4" w:space="0" w:color="auto"/>
            </w:tcBorders>
            <w:vAlign w:val="center"/>
          </w:tcPr>
          <w:p w14:paraId="0E792B26" w14:textId="77777777" w:rsidR="00641356" w:rsidRPr="008D4D6D" w:rsidRDefault="0064135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14:paraId="5979161D" w14:textId="77777777" w:rsidR="00641356" w:rsidRPr="008D4D6D" w:rsidRDefault="0064135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14:paraId="1552310D" w14:textId="77777777" w:rsidR="00641356" w:rsidRPr="008D4D6D" w:rsidRDefault="0064135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14:paraId="0D308363" w14:textId="77777777" w:rsidR="00641356" w:rsidRPr="008D4D6D" w:rsidRDefault="0064135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1,44</w:t>
            </w:r>
          </w:p>
          <w:p w14:paraId="192D2144" w14:textId="77777777" w:rsidR="00641356" w:rsidRPr="008D4D6D" w:rsidRDefault="0064135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0,96</w:t>
            </w:r>
          </w:p>
          <w:p w14:paraId="7361FF4C" w14:textId="77777777" w:rsidR="00641356" w:rsidRPr="008D4D6D" w:rsidRDefault="0064135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0,67</w:t>
            </w:r>
          </w:p>
          <w:p w14:paraId="118BFF66" w14:textId="77777777" w:rsidR="00641356" w:rsidRPr="008D4D6D" w:rsidRDefault="0064135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0,58</w:t>
            </w:r>
          </w:p>
          <w:p w14:paraId="42D1980A" w14:textId="77777777" w:rsidR="00641356" w:rsidRPr="008D4D6D" w:rsidRDefault="0064135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0,48</w:t>
            </w:r>
          </w:p>
          <w:p w14:paraId="7DC28302" w14:textId="77777777" w:rsidR="00641356" w:rsidRPr="008D4D6D" w:rsidRDefault="00641356" w:rsidP="00641356">
            <w:pPr>
              <w:ind w:right="-108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1,20</w:t>
            </w:r>
          </w:p>
        </w:tc>
        <w:tc>
          <w:tcPr>
            <w:tcW w:w="821" w:type="dxa"/>
            <w:tcBorders>
              <w:top w:val="single" w:sz="4" w:space="0" w:color="auto"/>
            </w:tcBorders>
            <w:vAlign w:val="center"/>
          </w:tcPr>
          <w:p w14:paraId="2A28D997" w14:textId="77777777" w:rsidR="00641356" w:rsidRPr="008D4D6D" w:rsidRDefault="0064135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14:paraId="7C30450D" w14:textId="77777777" w:rsidR="00641356" w:rsidRPr="008D4D6D" w:rsidRDefault="0064135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14:paraId="62D603B3" w14:textId="77777777" w:rsidR="00641356" w:rsidRPr="008D4D6D" w:rsidRDefault="0064135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14:paraId="4758CD28" w14:textId="77777777" w:rsidR="00641356" w:rsidRPr="008D4D6D" w:rsidRDefault="0064135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1,98</w:t>
            </w:r>
          </w:p>
          <w:p w14:paraId="34C35D49" w14:textId="77777777" w:rsidR="00641356" w:rsidRPr="008D4D6D" w:rsidRDefault="0064135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1,32</w:t>
            </w:r>
          </w:p>
          <w:p w14:paraId="45DE869F" w14:textId="77777777" w:rsidR="00641356" w:rsidRPr="008D4D6D" w:rsidRDefault="0064135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0,92</w:t>
            </w:r>
          </w:p>
          <w:p w14:paraId="04DF5815" w14:textId="77777777" w:rsidR="00641356" w:rsidRPr="008D4D6D" w:rsidRDefault="0064135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0,79</w:t>
            </w:r>
          </w:p>
          <w:p w14:paraId="0742DAB3" w14:textId="77777777" w:rsidR="00641356" w:rsidRPr="008D4D6D" w:rsidRDefault="0064135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0,66</w:t>
            </w:r>
          </w:p>
          <w:p w14:paraId="2ACCB9EE" w14:textId="77777777" w:rsidR="00641356" w:rsidRPr="008D4D6D" w:rsidRDefault="0064135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1,65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0B059C15" w14:textId="77777777" w:rsidR="00641356" w:rsidRPr="008D4D6D" w:rsidRDefault="0064135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14:paraId="71418314" w14:textId="77777777" w:rsidR="00641356" w:rsidRPr="008D4D6D" w:rsidRDefault="0064135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14:paraId="794E91F8" w14:textId="77777777" w:rsidR="00641356" w:rsidRPr="008D4D6D" w:rsidRDefault="0064135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14:paraId="5642D319" w14:textId="77777777" w:rsidR="00641356" w:rsidRPr="008D4D6D" w:rsidRDefault="0064135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2,61</w:t>
            </w:r>
          </w:p>
          <w:p w14:paraId="5CA95799" w14:textId="77777777" w:rsidR="00641356" w:rsidRPr="008D4D6D" w:rsidRDefault="0064135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1,74</w:t>
            </w:r>
          </w:p>
          <w:p w14:paraId="6792698A" w14:textId="77777777" w:rsidR="00641356" w:rsidRPr="008D4D6D" w:rsidRDefault="0064135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1,22</w:t>
            </w:r>
          </w:p>
          <w:p w14:paraId="76E7AE9E" w14:textId="77777777" w:rsidR="00641356" w:rsidRPr="008D4D6D" w:rsidRDefault="0064135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1,04</w:t>
            </w:r>
          </w:p>
          <w:p w14:paraId="3122DB49" w14:textId="77777777" w:rsidR="00641356" w:rsidRPr="008D4D6D" w:rsidRDefault="0064135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0,87</w:t>
            </w:r>
          </w:p>
          <w:p w14:paraId="21434AF9" w14:textId="77777777" w:rsidR="00641356" w:rsidRPr="008D4D6D" w:rsidRDefault="0064135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2,18</w:t>
            </w:r>
          </w:p>
        </w:tc>
        <w:tc>
          <w:tcPr>
            <w:tcW w:w="822" w:type="dxa"/>
            <w:tcBorders>
              <w:top w:val="single" w:sz="4" w:space="0" w:color="auto"/>
            </w:tcBorders>
            <w:vAlign w:val="center"/>
          </w:tcPr>
          <w:p w14:paraId="2DA008ED" w14:textId="77777777" w:rsidR="00641356" w:rsidRPr="008D4D6D" w:rsidRDefault="0064135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14:paraId="6F833719" w14:textId="77777777" w:rsidR="00641356" w:rsidRPr="008D4D6D" w:rsidRDefault="0064135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14:paraId="17E5B378" w14:textId="77777777" w:rsidR="00641356" w:rsidRPr="008D4D6D" w:rsidRDefault="0064135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14:paraId="6222BFF5" w14:textId="77777777" w:rsidR="00641356" w:rsidRPr="008D4D6D" w:rsidRDefault="0064135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3,24</w:t>
            </w:r>
          </w:p>
          <w:p w14:paraId="6A2B1123" w14:textId="77777777" w:rsidR="00641356" w:rsidRPr="008D4D6D" w:rsidRDefault="0064135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2,16</w:t>
            </w:r>
          </w:p>
          <w:p w14:paraId="113D6494" w14:textId="77777777" w:rsidR="00641356" w:rsidRPr="008D4D6D" w:rsidRDefault="0064135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1,51</w:t>
            </w:r>
          </w:p>
          <w:p w14:paraId="7B4834B7" w14:textId="77777777" w:rsidR="00641356" w:rsidRPr="008D4D6D" w:rsidRDefault="0064135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1,30</w:t>
            </w:r>
          </w:p>
          <w:p w14:paraId="1C1B3E1A" w14:textId="77777777" w:rsidR="00641356" w:rsidRPr="008D4D6D" w:rsidRDefault="0064135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1,08</w:t>
            </w:r>
          </w:p>
          <w:p w14:paraId="5C2A3B64" w14:textId="77777777" w:rsidR="00641356" w:rsidRPr="008D4D6D" w:rsidRDefault="0064135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2,70</w:t>
            </w:r>
          </w:p>
        </w:tc>
        <w:tc>
          <w:tcPr>
            <w:tcW w:w="8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356443" w14:textId="77777777" w:rsidR="00641356" w:rsidRPr="008D4D6D" w:rsidRDefault="0064135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14:paraId="2A543EA0" w14:textId="77777777" w:rsidR="00641356" w:rsidRPr="008D4D6D" w:rsidRDefault="0064135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14:paraId="7CF34342" w14:textId="77777777" w:rsidR="00641356" w:rsidRPr="008D4D6D" w:rsidRDefault="0064135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</w:p>
          <w:p w14:paraId="1B683197" w14:textId="77777777" w:rsidR="00641356" w:rsidRPr="008D4D6D" w:rsidRDefault="0064135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3,51</w:t>
            </w:r>
          </w:p>
          <w:p w14:paraId="07433604" w14:textId="77777777" w:rsidR="00641356" w:rsidRPr="008D4D6D" w:rsidRDefault="0064135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2,34</w:t>
            </w:r>
          </w:p>
          <w:p w14:paraId="387BE7DC" w14:textId="77777777" w:rsidR="00641356" w:rsidRPr="008D4D6D" w:rsidRDefault="0064135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1,64</w:t>
            </w:r>
          </w:p>
          <w:p w14:paraId="047AA370" w14:textId="77777777" w:rsidR="00641356" w:rsidRPr="008D4D6D" w:rsidRDefault="0064135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1,40</w:t>
            </w:r>
          </w:p>
          <w:p w14:paraId="6FDCC239" w14:textId="77777777" w:rsidR="00641356" w:rsidRPr="008D4D6D" w:rsidRDefault="0064135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1,17</w:t>
            </w:r>
          </w:p>
          <w:p w14:paraId="0313E9F0" w14:textId="77777777" w:rsidR="00641356" w:rsidRPr="008D4D6D" w:rsidRDefault="00641356" w:rsidP="00641356">
            <w:pPr>
              <w:ind w:left="-108" w:right="-108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2,93</w:t>
            </w:r>
          </w:p>
        </w:tc>
      </w:tr>
    </w:tbl>
    <w:p w14:paraId="2C01640D" w14:textId="77777777" w:rsidR="00286AAE" w:rsidRPr="008D4D6D" w:rsidRDefault="00286AAE" w:rsidP="00286AAE">
      <w:pPr>
        <w:framePr w:w="316" w:h="211" w:hSpace="180" w:wrap="around" w:vAnchor="text" w:hAnchor="page" w:x="11176" w:y="1"/>
        <w:ind w:right="15"/>
        <w:rPr>
          <w:rFonts w:ascii="Liberation Serif" w:hAnsi="Liberation Serif" w:cs="Liberation Serif"/>
        </w:rPr>
      </w:pPr>
      <w:r w:rsidRPr="008D4D6D">
        <w:rPr>
          <w:rFonts w:ascii="Liberation Serif" w:hAnsi="Liberation Serif" w:cs="Liberation Serif"/>
        </w:rPr>
        <w:t>»</w:t>
      </w:r>
      <w:r w:rsidR="005673FC" w:rsidRPr="008D4D6D">
        <w:rPr>
          <w:rFonts w:ascii="Liberation Serif" w:hAnsi="Liberation Serif" w:cs="Liberation Serif"/>
        </w:rPr>
        <w:t>;</w:t>
      </w:r>
    </w:p>
    <w:p w14:paraId="4C68140C" w14:textId="77777777" w:rsidR="00463DD6" w:rsidRPr="008D4D6D" w:rsidRDefault="00463DD6" w:rsidP="00286AAE">
      <w:pPr>
        <w:jc w:val="both"/>
        <w:rPr>
          <w:rFonts w:ascii="Liberation Serif" w:hAnsi="Liberation Serif" w:cs="Liberation Serif"/>
        </w:rPr>
      </w:pPr>
    </w:p>
    <w:p w14:paraId="4FD5FB95" w14:textId="77777777" w:rsidR="00286AAE" w:rsidRPr="008D4D6D" w:rsidRDefault="00286AAE" w:rsidP="00286AAE">
      <w:pPr>
        <w:ind w:firstLine="567"/>
        <w:jc w:val="both"/>
        <w:rPr>
          <w:rFonts w:ascii="Liberation Serif" w:hAnsi="Liberation Serif" w:cs="Liberation Serif"/>
          <w:sz w:val="4"/>
          <w:szCs w:val="4"/>
        </w:rPr>
      </w:pPr>
    </w:p>
    <w:p w14:paraId="793BABB9" w14:textId="4E909072" w:rsidR="00475B32" w:rsidRPr="006B39CF" w:rsidRDefault="00475B32" w:rsidP="001A35CD">
      <w:pPr>
        <w:ind w:firstLine="567"/>
        <w:jc w:val="both"/>
        <w:rPr>
          <w:rFonts w:ascii="Liberation Serif" w:hAnsi="Liberation Serif" w:cs="Liberation Serif"/>
        </w:rPr>
      </w:pPr>
      <w:r w:rsidRPr="006B39CF">
        <w:rPr>
          <w:rFonts w:ascii="Liberation Serif" w:hAnsi="Liberation Serif" w:cs="Liberation Serif"/>
        </w:rPr>
        <w:t>7) в столбц</w:t>
      </w:r>
      <w:r w:rsidR="006B39CF" w:rsidRPr="006B39CF">
        <w:rPr>
          <w:rFonts w:ascii="Liberation Serif" w:hAnsi="Liberation Serif" w:cs="Liberation Serif"/>
        </w:rPr>
        <w:t>е</w:t>
      </w:r>
      <w:r w:rsidRPr="006B39CF">
        <w:rPr>
          <w:rFonts w:ascii="Liberation Serif" w:hAnsi="Liberation Serif" w:cs="Liberation Serif"/>
        </w:rPr>
        <w:t xml:space="preserve"> 2 таблицы 9 слова </w:t>
      </w:r>
      <w:r w:rsidR="0033645C">
        <w:rPr>
          <w:rFonts w:ascii="Liberation Serif" w:hAnsi="Liberation Serif" w:cs="Liberation Serif"/>
        </w:rPr>
        <w:t>«с учетом» заменить словами «или</w:t>
      </w:r>
      <w:r w:rsidRPr="006B39CF">
        <w:rPr>
          <w:rFonts w:ascii="Liberation Serif" w:hAnsi="Liberation Serif" w:cs="Liberation Serif"/>
        </w:rPr>
        <w:t xml:space="preserve"> с учетом»;</w:t>
      </w:r>
    </w:p>
    <w:p w14:paraId="165DE8C6" w14:textId="0D22EA13" w:rsidR="001A35CD" w:rsidRPr="008D4D6D" w:rsidRDefault="0033645C" w:rsidP="001A35CD">
      <w:pPr>
        <w:ind w:firstLine="56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8</w:t>
      </w:r>
      <w:r w:rsidR="001A35CD" w:rsidRPr="0000412E">
        <w:rPr>
          <w:rFonts w:ascii="Liberation Serif" w:hAnsi="Liberation Serif" w:cs="Liberation Serif"/>
        </w:rPr>
        <w:t>)</w:t>
      </w:r>
      <w:r w:rsidR="001A35CD" w:rsidRPr="008D4D6D">
        <w:rPr>
          <w:rFonts w:ascii="Liberation Serif" w:hAnsi="Liberation Serif" w:cs="Liberation Serif"/>
          <w:color w:val="000000"/>
        </w:rPr>
        <w:t> </w:t>
      </w:r>
      <w:r w:rsidR="001A35CD" w:rsidRPr="008D4D6D">
        <w:rPr>
          <w:rFonts w:ascii="Liberation Serif" w:hAnsi="Liberation Serif" w:cs="Liberation Serif"/>
        </w:rPr>
        <w:t>главу 3 дополнить пунктами 21.1 и 21.2 следующего содержания:</w:t>
      </w:r>
    </w:p>
    <w:p w14:paraId="6D8455A3" w14:textId="7B76B4BE" w:rsidR="00463DD6" w:rsidRPr="008D4D6D" w:rsidRDefault="005673FC" w:rsidP="001A35CD">
      <w:pPr>
        <w:ind w:firstLine="567"/>
        <w:jc w:val="both"/>
        <w:rPr>
          <w:rFonts w:ascii="Liberation Serif" w:hAnsi="Liberation Serif" w:cs="Liberation Serif"/>
        </w:rPr>
      </w:pPr>
      <w:r w:rsidRPr="008D4D6D">
        <w:rPr>
          <w:rFonts w:ascii="Liberation Serif" w:hAnsi="Liberation Serif" w:cs="Liberation Serif"/>
        </w:rPr>
        <w:t>«</w:t>
      </w:r>
      <w:r w:rsidR="006C45E3" w:rsidRPr="008D4D6D">
        <w:rPr>
          <w:rFonts w:ascii="Liberation Serif" w:hAnsi="Liberation Serif" w:cs="Liberation Serif"/>
          <w:b/>
        </w:rPr>
        <w:t>21.1.</w:t>
      </w:r>
      <w:r w:rsidR="006C45E3" w:rsidRPr="008D4D6D">
        <w:rPr>
          <w:rFonts w:ascii="Liberation Serif" w:hAnsi="Liberation Serif" w:cs="Liberation Serif"/>
          <w:color w:val="000000"/>
        </w:rPr>
        <w:t> </w:t>
      </w:r>
      <w:r w:rsidR="00463DD6" w:rsidRPr="008D4D6D">
        <w:rPr>
          <w:rFonts w:ascii="Liberation Serif" w:hAnsi="Liberation Serif" w:cs="Liberation Serif"/>
        </w:rPr>
        <w:t>Организация велосипедных дорожек осуществляется в отношении незастроенных территорий, территорий, в отношении которых принято решение о комплексном развитии территорий, иной территории, в том числе в отношении которых не принято решение о</w:t>
      </w:r>
      <w:r w:rsidR="006C45E3" w:rsidRPr="008D4D6D">
        <w:rPr>
          <w:rFonts w:ascii="Liberation Serif" w:hAnsi="Liberation Serif" w:cs="Liberation Serif"/>
          <w:color w:val="000000"/>
        </w:rPr>
        <w:t xml:space="preserve"> </w:t>
      </w:r>
      <w:r w:rsidR="00463DD6" w:rsidRPr="008D4D6D">
        <w:rPr>
          <w:rFonts w:ascii="Liberation Serif" w:hAnsi="Liberation Serif" w:cs="Liberation Serif"/>
        </w:rPr>
        <w:t>комплексном развитии территории.</w:t>
      </w:r>
    </w:p>
    <w:p w14:paraId="08D634F2" w14:textId="77777777" w:rsidR="00463DD6" w:rsidRPr="008D4D6D" w:rsidRDefault="00463DD6" w:rsidP="00286AAE">
      <w:pPr>
        <w:ind w:firstLine="567"/>
        <w:jc w:val="both"/>
        <w:rPr>
          <w:rFonts w:ascii="Liberation Serif" w:hAnsi="Liberation Serif" w:cs="Liberation Serif"/>
        </w:rPr>
      </w:pPr>
      <w:r w:rsidRPr="008D4D6D">
        <w:rPr>
          <w:rFonts w:ascii="Liberation Serif" w:hAnsi="Liberation Serif" w:cs="Liberation Serif"/>
        </w:rPr>
        <w:t>В условия реконструкции улично-дорожной сети на территории исторически сложившихся районов населенных пунктов допускается организация совмещенных велосипедных и</w:t>
      </w:r>
      <w:r w:rsidR="006C45E3" w:rsidRPr="008D4D6D">
        <w:rPr>
          <w:rFonts w:ascii="Liberation Serif" w:hAnsi="Liberation Serif" w:cs="Liberation Serif"/>
          <w:color w:val="000000"/>
        </w:rPr>
        <w:t xml:space="preserve"> </w:t>
      </w:r>
      <w:r w:rsidRPr="008D4D6D">
        <w:rPr>
          <w:rFonts w:ascii="Liberation Serif" w:hAnsi="Liberation Serif" w:cs="Liberation Serif"/>
        </w:rPr>
        <w:t>пешеходных дорожек, тротуаров, при наличии соответствующих знаков и разметки.</w:t>
      </w:r>
    </w:p>
    <w:p w14:paraId="1CB9DC97" w14:textId="2FB3FEEE" w:rsidR="00463DD6" w:rsidRPr="008D4D6D" w:rsidRDefault="00463DD6" w:rsidP="00286AAE">
      <w:pPr>
        <w:ind w:firstLine="567"/>
        <w:jc w:val="both"/>
        <w:rPr>
          <w:rFonts w:ascii="Liberation Serif" w:hAnsi="Liberation Serif" w:cs="Liberation Serif"/>
        </w:rPr>
      </w:pPr>
      <w:r w:rsidRPr="008D4D6D">
        <w:rPr>
          <w:rFonts w:ascii="Liberation Serif" w:hAnsi="Liberation Serif" w:cs="Liberation Serif"/>
        </w:rPr>
        <w:t>Велосипедные дорожки должны быть объединены в единую сеть, связывающую жилую застройку с</w:t>
      </w:r>
      <w:r w:rsidR="00E53405" w:rsidRPr="008D4D6D">
        <w:rPr>
          <w:rFonts w:ascii="Liberation Serif" w:hAnsi="Liberation Serif" w:cs="Liberation Serif"/>
        </w:rPr>
        <w:t xml:space="preserve"> объектами массового посещения.</w:t>
      </w:r>
    </w:p>
    <w:p w14:paraId="21505AEF" w14:textId="77777777" w:rsidR="00463DD6" w:rsidRPr="008D4D6D" w:rsidRDefault="00463DD6" w:rsidP="00286AAE">
      <w:pPr>
        <w:ind w:firstLine="567"/>
        <w:jc w:val="both"/>
        <w:rPr>
          <w:rFonts w:ascii="Liberation Serif" w:hAnsi="Liberation Serif" w:cs="Liberation Serif"/>
        </w:rPr>
      </w:pPr>
      <w:r w:rsidRPr="008D4D6D">
        <w:rPr>
          <w:rFonts w:ascii="Liberation Serif" w:hAnsi="Liberation Serif" w:cs="Liberation Serif"/>
        </w:rPr>
        <w:t>Возле объектов массового посещения необходимо сооружать открытые велосипедные стоянки, парковки, оборудованные стойками, боксами или другими устройствами для постановки и</w:t>
      </w:r>
      <w:r w:rsidR="006C45E3" w:rsidRPr="008D4D6D">
        <w:rPr>
          <w:rFonts w:ascii="Liberation Serif" w:hAnsi="Liberation Serif" w:cs="Liberation Serif"/>
          <w:color w:val="000000"/>
        </w:rPr>
        <w:t> </w:t>
      </w:r>
      <w:r w:rsidRPr="008D4D6D">
        <w:rPr>
          <w:rFonts w:ascii="Liberation Serif" w:hAnsi="Liberation Serif" w:cs="Liberation Serif"/>
        </w:rPr>
        <w:t>хранения велосипедов и иных транспортных средств индивидуальной мобильности из расчета перспективного использования велосипедов и иных транспортных средств индивидуальной мобильности.</w:t>
      </w:r>
    </w:p>
    <w:p w14:paraId="22BD40A4" w14:textId="77777777" w:rsidR="00463DD6" w:rsidRPr="008D4D6D" w:rsidRDefault="00463DD6" w:rsidP="00286AAE">
      <w:pPr>
        <w:ind w:firstLine="567"/>
        <w:jc w:val="both"/>
        <w:rPr>
          <w:rFonts w:ascii="Liberation Serif" w:hAnsi="Liberation Serif" w:cs="Liberation Serif"/>
        </w:rPr>
      </w:pPr>
      <w:r w:rsidRPr="008D4D6D">
        <w:rPr>
          <w:rFonts w:ascii="Liberation Serif" w:hAnsi="Liberation Serif" w:cs="Liberation Serif"/>
        </w:rPr>
        <w:t xml:space="preserve">При проектировании </w:t>
      </w:r>
      <w:r w:rsidRPr="008D4D6D">
        <w:rPr>
          <w:rFonts w:ascii="Liberation Serif" w:hAnsi="Liberation Serif" w:cs="Liberation Serif"/>
          <w:color w:val="000000" w:themeColor="text1"/>
        </w:rPr>
        <w:t xml:space="preserve">велосипедных дорожек </w:t>
      </w:r>
      <w:r w:rsidRPr="008D4D6D">
        <w:rPr>
          <w:rFonts w:ascii="Liberation Serif" w:hAnsi="Liberation Serif" w:cs="Liberation Serif"/>
        </w:rPr>
        <w:t xml:space="preserve">следует руководствоваться Межгосударственным стандартом ГОСТ 33150-2014 </w:t>
      </w:r>
      <w:r w:rsidR="00DC7199" w:rsidRPr="008D4D6D">
        <w:rPr>
          <w:rFonts w:ascii="Liberation Serif" w:hAnsi="Liberation Serif" w:cs="Liberation Serif"/>
        </w:rPr>
        <w:t>«</w:t>
      </w:r>
      <w:r w:rsidRPr="008D4D6D">
        <w:rPr>
          <w:rFonts w:ascii="Liberation Serif" w:hAnsi="Liberation Serif" w:cs="Liberation Serif"/>
        </w:rPr>
        <w:t>Дороги автомобильные общего пользования. Проектирование пешеходных и велосипедных дорожек. Общие требования</w:t>
      </w:r>
      <w:r w:rsidR="00DC7199" w:rsidRPr="008D4D6D">
        <w:rPr>
          <w:rFonts w:ascii="Liberation Serif" w:hAnsi="Liberation Serif" w:cs="Liberation Serif"/>
        </w:rPr>
        <w:t>»</w:t>
      </w:r>
      <w:r w:rsidRPr="008D4D6D">
        <w:rPr>
          <w:rFonts w:ascii="Liberation Serif" w:hAnsi="Liberation Serif" w:cs="Liberation Serif"/>
        </w:rPr>
        <w:t>.</w:t>
      </w:r>
    </w:p>
    <w:p w14:paraId="5165A7CC" w14:textId="77777777" w:rsidR="00463DD6" w:rsidRPr="008D4D6D" w:rsidRDefault="00463DD6" w:rsidP="00286AAE">
      <w:pPr>
        <w:autoSpaceDE w:val="0"/>
        <w:ind w:firstLine="567"/>
        <w:jc w:val="both"/>
        <w:rPr>
          <w:rFonts w:ascii="Liberation Serif" w:eastAsia="TimesNewRomanPSMT" w:hAnsi="Liberation Serif" w:cs="Liberation Serif"/>
          <w:color w:val="000000" w:themeColor="text1"/>
        </w:rPr>
      </w:pPr>
      <w:r w:rsidRPr="008D4D6D">
        <w:rPr>
          <w:rFonts w:ascii="Liberation Serif" w:eastAsia="TimesNewRomanPSMT" w:hAnsi="Liberation Serif" w:cs="Liberation Serif"/>
          <w:color w:val="000000" w:themeColor="text1"/>
        </w:rPr>
        <w:t>Минимально допустимые расчетные показатели проектирования велосипедных дорожек</w:t>
      </w:r>
      <w:r w:rsidRPr="008D4D6D">
        <w:rPr>
          <w:rFonts w:ascii="Liberation Serif" w:hAnsi="Liberation Serif" w:cs="Liberation Serif"/>
        </w:rPr>
        <w:t xml:space="preserve"> </w:t>
      </w:r>
      <w:r w:rsidRPr="008D4D6D">
        <w:rPr>
          <w:rFonts w:ascii="Liberation Serif" w:eastAsia="TimesNewRomanPSMT" w:hAnsi="Liberation Serif" w:cs="Liberation Serif"/>
          <w:color w:val="000000" w:themeColor="text1"/>
        </w:rPr>
        <w:t>следует принимать в соответствии с таблицей 9.1.</w:t>
      </w:r>
    </w:p>
    <w:p w14:paraId="43E31D3E" w14:textId="77777777" w:rsidR="00463DD6" w:rsidRPr="008D4D6D" w:rsidRDefault="00463DD6" w:rsidP="00286AAE">
      <w:pPr>
        <w:autoSpaceDE w:val="0"/>
        <w:ind w:firstLine="567"/>
        <w:jc w:val="both"/>
        <w:rPr>
          <w:rFonts w:ascii="Liberation Serif" w:eastAsia="TimesNewRomanPSMT" w:hAnsi="Liberation Serif" w:cs="Liberation Serif"/>
          <w:color w:val="000000" w:themeColor="text1"/>
          <w:sz w:val="16"/>
          <w:szCs w:val="16"/>
        </w:rPr>
      </w:pPr>
    </w:p>
    <w:p w14:paraId="7AE5AF15" w14:textId="77777777" w:rsidR="00463DD6" w:rsidRPr="008D4D6D" w:rsidRDefault="00463DD6" w:rsidP="006C45E3">
      <w:pPr>
        <w:autoSpaceDE w:val="0"/>
        <w:jc w:val="center"/>
        <w:rPr>
          <w:rFonts w:ascii="Liberation Serif" w:eastAsia="TimesNewRomanPSMT" w:hAnsi="Liberation Serif" w:cs="Liberation Serif"/>
          <w:b/>
          <w:color w:val="000000" w:themeColor="text1"/>
        </w:rPr>
      </w:pPr>
      <w:r w:rsidRPr="008D4D6D">
        <w:rPr>
          <w:rFonts w:ascii="Liberation Serif" w:eastAsia="TimesNewRomanPSMT" w:hAnsi="Liberation Serif" w:cs="Liberation Serif"/>
          <w:b/>
          <w:color w:val="000000" w:themeColor="text1"/>
        </w:rPr>
        <w:t>Таблица 9.1.</w:t>
      </w:r>
      <w:r w:rsidRPr="008D4D6D">
        <w:rPr>
          <w:rFonts w:ascii="Liberation Serif" w:hAnsi="Liberation Serif" w:cs="Liberation Serif"/>
          <w:b/>
        </w:rPr>
        <w:t xml:space="preserve"> </w:t>
      </w:r>
      <w:r w:rsidRPr="008D4D6D">
        <w:rPr>
          <w:rFonts w:ascii="Liberation Serif" w:eastAsia="TimesNewRomanPSMT" w:hAnsi="Liberation Serif" w:cs="Liberation Serif"/>
          <w:b/>
          <w:color w:val="000000" w:themeColor="text1"/>
        </w:rPr>
        <w:t>Минимально допустимые расчетные показатели проектирования велосипедных дорожек</w:t>
      </w:r>
    </w:p>
    <w:p w14:paraId="587AB77B" w14:textId="77777777" w:rsidR="004571E9" w:rsidRPr="008D4D6D" w:rsidRDefault="004571E9" w:rsidP="004571E9">
      <w:pPr>
        <w:autoSpaceDE w:val="0"/>
        <w:jc w:val="both"/>
        <w:rPr>
          <w:rFonts w:ascii="Liberation Serif" w:hAnsi="Liberation Serif" w:cs="Liberation Serif"/>
        </w:rPr>
      </w:pPr>
    </w:p>
    <w:tbl>
      <w:tblPr>
        <w:tblStyle w:val="af0"/>
        <w:tblW w:w="0" w:type="auto"/>
        <w:tblInd w:w="137" w:type="dxa"/>
        <w:tblLook w:val="04A0" w:firstRow="1" w:lastRow="0" w:firstColumn="1" w:lastColumn="0" w:noHBand="0" w:noVBand="1"/>
      </w:tblPr>
      <w:tblGrid>
        <w:gridCol w:w="5925"/>
        <w:gridCol w:w="1985"/>
        <w:gridCol w:w="1842"/>
      </w:tblGrid>
      <w:tr w:rsidR="00AB0628" w:rsidRPr="008D4D6D" w14:paraId="77710600" w14:textId="77777777" w:rsidTr="00D265A2">
        <w:tc>
          <w:tcPr>
            <w:tcW w:w="5925" w:type="dxa"/>
            <w:vMerge w:val="restart"/>
            <w:vAlign w:val="center"/>
          </w:tcPr>
          <w:p w14:paraId="76DDD773" w14:textId="77777777" w:rsidR="00AB0628" w:rsidRPr="008D4D6D" w:rsidRDefault="00AB0628" w:rsidP="00AB0628">
            <w:pPr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 w:rsidRPr="008D4D6D">
              <w:rPr>
                <w:rFonts w:ascii="Liberation Serif" w:hAnsi="Liberation Serif" w:cs="Liberation Serif"/>
                <w:b/>
                <w:color w:val="000000" w:themeColor="text1"/>
              </w:rPr>
              <w:t>Нормируемые параметры</w:t>
            </w:r>
          </w:p>
        </w:tc>
        <w:tc>
          <w:tcPr>
            <w:tcW w:w="3827" w:type="dxa"/>
            <w:gridSpan w:val="2"/>
            <w:vAlign w:val="center"/>
          </w:tcPr>
          <w:p w14:paraId="379F5AF4" w14:textId="77777777" w:rsidR="00AB0628" w:rsidRPr="008D4D6D" w:rsidRDefault="00AB0628" w:rsidP="00AB0628">
            <w:pPr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  <w:r w:rsidRPr="008D4D6D">
              <w:rPr>
                <w:rFonts w:ascii="Liberation Serif" w:hAnsi="Liberation Serif" w:cs="Liberation Serif"/>
                <w:b/>
                <w:color w:val="000000" w:themeColor="text1"/>
              </w:rPr>
              <w:t>Минимальные значения</w:t>
            </w:r>
          </w:p>
        </w:tc>
      </w:tr>
      <w:tr w:rsidR="00AB0628" w:rsidRPr="008D4D6D" w14:paraId="13127D34" w14:textId="77777777" w:rsidTr="00D265A2">
        <w:tc>
          <w:tcPr>
            <w:tcW w:w="5925" w:type="dxa"/>
            <w:vMerge/>
            <w:vAlign w:val="center"/>
          </w:tcPr>
          <w:p w14:paraId="46001327" w14:textId="77777777" w:rsidR="00AB0628" w:rsidRPr="008D4D6D" w:rsidRDefault="00AB0628" w:rsidP="00AB0628">
            <w:pPr>
              <w:autoSpaceDE w:val="0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985" w:type="dxa"/>
            <w:vAlign w:val="center"/>
          </w:tcPr>
          <w:p w14:paraId="0BEBA167" w14:textId="77777777" w:rsidR="00AB0628" w:rsidRPr="008D4D6D" w:rsidRDefault="00AB0628" w:rsidP="002F3F17">
            <w:pPr>
              <w:autoSpaceDE w:val="0"/>
              <w:autoSpaceDN w:val="0"/>
              <w:adjustRightInd w:val="0"/>
              <w:ind w:left="-47" w:right="-78"/>
              <w:jc w:val="center"/>
              <w:rPr>
                <w:rFonts w:ascii="Liberation Serif" w:hAnsi="Liberation Serif" w:cs="Liberation Serif"/>
                <w:b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b/>
                <w:color w:val="000000" w:themeColor="text1"/>
              </w:rPr>
              <w:t>при новом строительстве</w:t>
            </w:r>
          </w:p>
        </w:tc>
        <w:tc>
          <w:tcPr>
            <w:tcW w:w="1842" w:type="dxa"/>
            <w:vAlign w:val="center"/>
          </w:tcPr>
          <w:p w14:paraId="699BA4E9" w14:textId="77777777" w:rsidR="00AB0628" w:rsidRPr="008D4D6D" w:rsidRDefault="00AB0628" w:rsidP="002F3F17">
            <w:pPr>
              <w:autoSpaceDE w:val="0"/>
              <w:autoSpaceDN w:val="0"/>
              <w:adjustRightInd w:val="0"/>
              <w:ind w:left="-47" w:right="-78"/>
              <w:jc w:val="center"/>
              <w:rPr>
                <w:rFonts w:ascii="Liberation Serif" w:hAnsi="Liberation Serif" w:cs="Liberation Serif"/>
                <w:b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b/>
                <w:color w:val="000000" w:themeColor="text1"/>
              </w:rPr>
              <w:t>в стесненных условиях</w:t>
            </w:r>
          </w:p>
        </w:tc>
      </w:tr>
      <w:tr w:rsidR="00AB0628" w:rsidRPr="008D4D6D" w14:paraId="3144AABE" w14:textId="77777777" w:rsidTr="00D265A2">
        <w:tc>
          <w:tcPr>
            <w:tcW w:w="5925" w:type="dxa"/>
          </w:tcPr>
          <w:p w14:paraId="4759DF59" w14:textId="77777777" w:rsidR="00AB0628" w:rsidRPr="008D4D6D" w:rsidRDefault="00AB0628" w:rsidP="00AB0628">
            <w:pPr>
              <w:autoSpaceDE w:val="0"/>
              <w:autoSpaceDN w:val="0"/>
              <w:adjustRightInd w:val="0"/>
              <w:ind w:right="-21" w:firstLine="22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Расчетная скорость движения, км/ч</w:t>
            </w:r>
          </w:p>
        </w:tc>
        <w:tc>
          <w:tcPr>
            <w:tcW w:w="1985" w:type="dxa"/>
            <w:vAlign w:val="center"/>
          </w:tcPr>
          <w:p w14:paraId="5DDA40A8" w14:textId="77777777" w:rsidR="00AB0628" w:rsidRPr="008D4D6D" w:rsidRDefault="00AB0628" w:rsidP="002F3F17">
            <w:pPr>
              <w:autoSpaceDE w:val="0"/>
              <w:autoSpaceDN w:val="0"/>
              <w:adjustRightInd w:val="0"/>
              <w:ind w:left="-47" w:right="-78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25</w:t>
            </w:r>
          </w:p>
        </w:tc>
        <w:tc>
          <w:tcPr>
            <w:tcW w:w="1842" w:type="dxa"/>
            <w:vAlign w:val="center"/>
          </w:tcPr>
          <w:p w14:paraId="18EF5961" w14:textId="77777777" w:rsidR="00AB0628" w:rsidRPr="008D4D6D" w:rsidRDefault="00AB0628" w:rsidP="002F3F17">
            <w:pPr>
              <w:autoSpaceDE w:val="0"/>
              <w:autoSpaceDN w:val="0"/>
              <w:adjustRightInd w:val="0"/>
              <w:ind w:left="-47" w:right="-78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15</w:t>
            </w:r>
          </w:p>
        </w:tc>
      </w:tr>
      <w:tr w:rsidR="00AB0628" w:rsidRPr="008D4D6D" w14:paraId="5028E358" w14:textId="77777777" w:rsidTr="00D265A2">
        <w:tc>
          <w:tcPr>
            <w:tcW w:w="5925" w:type="dxa"/>
          </w:tcPr>
          <w:p w14:paraId="3256FFF5" w14:textId="77777777" w:rsidR="00AB0628" w:rsidRPr="008D4D6D" w:rsidRDefault="00AB0628" w:rsidP="00AB0628">
            <w:pPr>
              <w:autoSpaceDE w:val="0"/>
              <w:autoSpaceDN w:val="0"/>
              <w:adjustRightInd w:val="0"/>
              <w:ind w:right="-21" w:firstLine="22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Ширина проезжей части для движения, м, не менее:</w:t>
            </w:r>
          </w:p>
        </w:tc>
        <w:tc>
          <w:tcPr>
            <w:tcW w:w="1985" w:type="dxa"/>
            <w:vAlign w:val="center"/>
          </w:tcPr>
          <w:p w14:paraId="4EA6380A" w14:textId="77777777" w:rsidR="00AB0628" w:rsidRPr="008D4D6D" w:rsidRDefault="00AB0628" w:rsidP="002F3F17">
            <w:pPr>
              <w:autoSpaceDE w:val="0"/>
              <w:autoSpaceDN w:val="0"/>
              <w:adjustRightInd w:val="0"/>
              <w:ind w:left="-47" w:right="-78"/>
              <w:outlineLvl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14:paraId="59C0AFE6" w14:textId="77777777" w:rsidR="00AB0628" w:rsidRPr="008D4D6D" w:rsidRDefault="00AB0628" w:rsidP="002F3F17">
            <w:pPr>
              <w:autoSpaceDE w:val="0"/>
              <w:autoSpaceDN w:val="0"/>
              <w:adjustRightInd w:val="0"/>
              <w:ind w:left="-47" w:right="-78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AB0628" w:rsidRPr="008D4D6D" w14:paraId="5FEFA0FD" w14:textId="77777777" w:rsidTr="00D265A2">
        <w:tc>
          <w:tcPr>
            <w:tcW w:w="5925" w:type="dxa"/>
          </w:tcPr>
          <w:p w14:paraId="4BA68A2C" w14:textId="77777777" w:rsidR="00AB0628" w:rsidRPr="008D4D6D" w:rsidRDefault="00AB0628" w:rsidP="00AB0628">
            <w:pPr>
              <w:autoSpaceDE w:val="0"/>
              <w:autoSpaceDN w:val="0"/>
              <w:adjustRightInd w:val="0"/>
              <w:ind w:right="-21" w:firstLine="22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однополосного одностороннего</w:t>
            </w:r>
          </w:p>
        </w:tc>
        <w:tc>
          <w:tcPr>
            <w:tcW w:w="1985" w:type="dxa"/>
            <w:vAlign w:val="center"/>
          </w:tcPr>
          <w:p w14:paraId="4F0FA6B4" w14:textId="77777777" w:rsidR="00AB0628" w:rsidRPr="008D4D6D" w:rsidRDefault="00AB0628" w:rsidP="002F3F17">
            <w:pPr>
              <w:autoSpaceDE w:val="0"/>
              <w:autoSpaceDN w:val="0"/>
              <w:adjustRightInd w:val="0"/>
              <w:ind w:left="-47" w:right="-78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1,0 – 1,5</w:t>
            </w:r>
          </w:p>
        </w:tc>
        <w:tc>
          <w:tcPr>
            <w:tcW w:w="1842" w:type="dxa"/>
            <w:vAlign w:val="center"/>
          </w:tcPr>
          <w:p w14:paraId="267B36BC" w14:textId="77777777" w:rsidR="00AB0628" w:rsidRPr="008D4D6D" w:rsidRDefault="00AB0628" w:rsidP="002F3F17">
            <w:pPr>
              <w:autoSpaceDE w:val="0"/>
              <w:autoSpaceDN w:val="0"/>
              <w:adjustRightInd w:val="0"/>
              <w:ind w:left="-47" w:right="-78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0,75 – 1,0</w:t>
            </w:r>
          </w:p>
        </w:tc>
      </w:tr>
      <w:tr w:rsidR="00AB0628" w:rsidRPr="008D4D6D" w14:paraId="25800EC7" w14:textId="77777777" w:rsidTr="00D265A2">
        <w:tc>
          <w:tcPr>
            <w:tcW w:w="5925" w:type="dxa"/>
          </w:tcPr>
          <w:p w14:paraId="06FFE9D2" w14:textId="77777777" w:rsidR="00AB0628" w:rsidRPr="008D4D6D" w:rsidRDefault="00AB0628" w:rsidP="00AB0628">
            <w:pPr>
              <w:autoSpaceDE w:val="0"/>
              <w:autoSpaceDN w:val="0"/>
              <w:adjustRightInd w:val="0"/>
              <w:ind w:right="-21" w:firstLine="22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двухполосного одностороннего</w:t>
            </w:r>
          </w:p>
        </w:tc>
        <w:tc>
          <w:tcPr>
            <w:tcW w:w="1985" w:type="dxa"/>
            <w:vAlign w:val="center"/>
          </w:tcPr>
          <w:p w14:paraId="22B9E3F3" w14:textId="77777777" w:rsidR="00AB0628" w:rsidRPr="008D4D6D" w:rsidRDefault="00AB0628" w:rsidP="002F3F17">
            <w:pPr>
              <w:autoSpaceDE w:val="0"/>
              <w:autoSpaceDN w:val="0"/>
              <w:adjustRightInd w:val="0"/>
              <w:ind w:left="-47" w:right="-78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1,75 – 2,5</w:t>
            </w:r>
          </w:p>
        </w:tc>
        <w:tc>
          <w:tcPr>
            <w:tcW w:w="1842" w:type="dxa"/>
            <w:vAlign w:val="center"/>
          </w:tcPr>
          <w:p w14:paraId="506A9FC4" w14:textId="77777777" w:rsidR="00AB0628" w:rsidRPr="008D4D6D" w:rsidRDefault="00AB0628" w:rsidP="002F3F17">
            <w:pPr>
              <w:autoSpaceDE w:val="0"/>
              <w:autoSpaceDN w:val="0"/>
              <w:adjustRightInd w:val="0"/>
              <w:ind w:left="-47" w:right="-78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1,50</w:t>
            </w:r>
          </w:p>
        </w:tc>
      </w:tr>
      <w:tr w:rsidR="00AB0628" w:rsidRPr="008D4D6D" w14:paraId="442BD2ED" w14:textId="77777777" w:rsidTr="00D265A2">
        <w:tc>
          <w:tcPr>
            <w:tcW w:w="5925" w:type="dxa"/>
          </w:tcPr>
          <w:p w14:paraId="3CC3A356" w14:textId="77777777" w:rsidR="00AB0628" w:rsidRPr="008D4D6D" w:rsidRDefault="00AB0628" w:rsidP="00AB0628">
            <w:pPr>
              <w:autoSpaceDE w:val="0"/>
              <w:autoSpaceDN w:val="0"/>
              <w:adjustRightInd w:val="0"/>
              <w:ind w:right="-21" w:firstLine="22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двухполосного со встречным движением</w:t>
            </w:r>
          </w:p>
        </w:tc>
        <w:tc>
          <w:tcPr>
            <w:tcW w:w="1985" w:type="dxa"/>
            <w:vAlign w:val="center"/>
          </w:tcPr>
          <w:p w14:paraId="385DF92D" w14:textId="77777777" w:rsidR="00AB0628" w:rsidRPr="008D4D6D" w:rsidRDefault="00AB0628" w:rsidP="002F3F17">
            <w:pPr>
              <w:autoSpaceDE w:val="0"/>
              <w:autoSpaceDN w:val="0"/>
              <w:adjustRightInd w:val="0"/>
              <w:ind w:left="-47" w:right="-78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2,50 – 3,6</w:t>
            </w:r>
          </w:p>
        </w:tc>
        <w:tc>
          <w:tcPr>
            <w:tcW w:w="1842" w:type="dxa"/>
            <w:vAlign w:val="center"/>
          </w:tcPr>
          <w:p w14:paraId="082D1283" w14:textId="77777777" w:rsidR="00AB0628" w:rsidRPr="008D4D6D" w:rsidRDefault="00AB0628" w:rsidP="002F3F17">
            <w:pPr>
              <w:autoSpaceDE w:val="0"/>
              <w:autoSpaceDN w:val="0"/>
              <w:adjustRightInd w:val="0"/>
              <w:ind w:left="-47" w:right="-78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2,00</w:t>
            </w:r>
          </w:p>
        </w:tc>
      </w:tr>
      <w:tr w:rsidR="00AB0628" w:rsidRPr="008D4D6D" w14:paraId="3FBCF8CD" w14:textId="77777777" w:rsidTr="00D265A2">
        <w:tc>
          <w:tcPr>
            <w:tcW w:w="5925" w:type="dxa"/>
          </w:tcPr>
          <w:p w14:paraId="6047B5CC" w14:textId="77777777" w:rsidR="00AB0628" w:rsidRPr="008D4D6D" w:rsidRDefault="00AB0628" w:rsidP="00AB0628">
            <w:pPr>
              <w:autoSpaceDE w:val="0"/>
              <w:autoSpaceDN w:val="0"/>
              <w:adjustRightInd w:val="0"/>
              <w:ind w:right="-21" w:firstLine="22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Ширина велосипедной и пешеходной дорожки с разделением движения дорожной разметкой, м</w:t>
            </w:r>
          </w:p>
        </w:tc>
        <w:tc>
          <w:tcPr>
            <w:tcW w:w="1985" w:type="dxa"/>
            <w:vAlign w:val="center"/>
          </w:tcPr>
          <w:p w14:paraId="3A163BEF" w14:textId="77777777" w:rsidR="00AB0628" w:rsidRPr="008D4D6D" w:rsidRDefault="00AB0628" w:rsidP="002F3F17">
            <w:pPr>
              <w:autoSpaceDE w:val="0"/>
              <w:autoSpaceDN w:val="0"/>
              <w:adjustRightInd w:val="0"/>
              <w:ind w:left="-47" w:right="-78"/>
              <w:jc w:val="center"/>
              <w:rPr>
                <w:rFonts w:ascii="Liberation Serif" w:hAnsi="Liberation Serif" w:cs="Liberation Serif"/>
                <w:color w:val="000000" w:themeColor="text1"/>
                <w:vertAlign w:val="superscript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 xml:space="preserve">1,5 – 6,0 </w:t>
            </w:r>
            <w:r w:rsidRPr="008D4D6D">
              <w:rPr>
                <w:rFonts w:ascii="Liberation Serif" w:hAnsi="Liberation Serif" w:cs="Liberation Serif"/>
                <w:color w:val="000000" w:themeColor="text1"/>
                <w:vertAlign w:val="superscript"/>
              </w:rPr>
              <w:t>1</w:t>
            </w:r>
          </w:p>
        </w:tc>
        <w:tc>
          <w:tcPr>
            <w:tcW w:w="1842" w:type="dxa"/>
            <w:vAlign w:val="center"/>
          </w:tcPr>
          <w:p w14:paraId="02061E17" w14:textId="77777777" w:rsidR="00AB0628" w:rsidRPr="008D4D6D" w:rsidRDefault="00AB0628" w:rsidP="002F3F17">
            <w:pPr>
              <w:autoSpaceDE w:val="0"/>
              <w:autoSpaceDN w:val="0"/>
              <w:adjustRightInd w:val="0"/>
              <w:ind w:left="-47" w:right="-78"/>
              <w:jc w:val="center"/>
              <w:rPr>
                <w:rFonts w:ascii="Liberation Serif" w:hAnsi="Liberation Serif" w:cs="Liberation Serif"/>
                <w:color w:val="000000" w:themeColor="text1"/>
                <w:vertAlign w:val="superscript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 xml:space="preserve">1,5 – 3,25 </w:t>
            </w:r>
            <w:r w:rsidRPr="008D4D6D">
              <w:rPr>
                <w:rFonts w:ascii="Liberation Serif" w:hAnsi="Liberation Serif" w:cs="Liberation Serif"/>
                <w:color w:val="000000" w:themeColor="text1"/>
                <w:vertAlign w:val="superscript"/>
              </w:rPr>
              <w:t>2</w:t>
            </w:r>
          </w:p>
        </w:tc>
      </w:tr>
      <w:tr w:rsidR="00AB0628" w:rsidRPr="008D4D6D" w14:paraId="4168F74D" w14:textId="77777777" w:rsidTr="00D265A2">
        <w:tc>
          <w:tcPr>
            <w:tcW w:w="5925" w:type="dxa"/>
          </w:tcPr>
          <w:p w14:paraId="4FA19CE7" w14:textId="77777777" w:rsidR="00AB0628" w:rsidRPr="008D4D6D" w:rsidRDefault="00AB0628" w:rsidP="00AB0628">
            <w:pPr>
              <w:autoSpaceDE w:val="0"/>
              <w:autoSpaceDN w:val="0"/>
              <w:adjustRightInd w:val="0"/>
              <w:ind w:right="-21" w:firstLine="22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Ширина велопешеходной дорожки, м</w:t>
            </w:r>
          </w:p>
        </w:tc>
        <w:tc>
          <w:tcPr>
            <w:tcW w:w="1985" w:type="dxa"/>
            <w:vAlign w:val="center"/>
          </w:tcPr>
          <w:p w14:paraId="060D1EE4" w14:textId="77777777" w:rsidR="00AB0628" w:rsidRPr="008D4D6D" w:rsidRDefault="00AB0628" w:rsidP="002F3F17">
            <w:pPr>
              <w:autoSpaceDE w:val="0"/>
              <w:autoSpaceDN w:val="0"/>
              <w:adjustRightInd w:val="0"/>
              <w:ind w:left="-47" w:right="-78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 xml:space="preserve">1,5 – 3,0 </w:t>
            </w:r>
            <w:r w:rsidRPr="008D4D6D">
              <w:rPr>
                <w:rFonts w:ascii="Liberation Serif" w:hAnsi="Liberation Serif" w:cs="Liberation Serif"/>
                <w:color w:val="000000" w:themeColor="text1"/>
                <w:vertAlign w:val="superscript"/>
              </w:rPr>
              <w:t>3</w:t>
            </w:r>
            <w:hyperlink w:anchor="Par84" w:history="1"/>
          </w:p>
        </w:tc>
        <w:tc>
          <w:tcPr>
            <w:tcW w:w="1842" w:type="dxa"/>
            <w:vAlign w:val="center"/>
          </w:tcPr>
          <w:p w14:paraId="4066C38E" w14:textId="77777777" w:rsidR="00AB0628" w:rsidRPr="008D4D6D" w:rsidRDefault="00AB0628" w:rsidP="002F3F17">
            <w:pPr>
              <w:autoSpaceDE w:val="0"/>
              <w:autoSpaceDN w:val="0"/>
              <w:adjustRightInd w:val="0"/>
              <w:ind w:left="-47" w:right="-78"/>
              <w:jc w:val="center"/>
              <w:rPr>
                <w:rFonts w:ascii="Liberation Serif" w:hAnsi="Liberation Serif" w:cs="Liberation Serif"/>
                <w:color w:val="000000" w:themeColor="text1"/>
                <w:vertAlign w:val="superscript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 xml:space="preserve">1,5 – 2,0 </w:t>
            </w:r>
            <w:r w:rsidRPr="008D4D6D">
              <w:rPr>
                <w:rFonts w:ascii="Liberation Serif" w:hAnsi="Liberation Serif" w:cs="Liberation Serif"/>
                <w:color w:val="000000" w:themeColor="text1"/>
                <w:vertAlign w:val="superscript"/>
              </w:rPr>
              <w:t>4</w:t>
            </w:r>
          </w:p>
        </w:tc>
      </w:tr>
      <w:tr w:rsidR="00AB0628" w:rsidRPr="008D4D6D" w14:paraId="5BB41BE4" w14:textId="77777777" w:rsidTr="00D265A2">
        <w:tc>
          <w:tcPr>
            <w:tcW w:w="5925" w:type="dxa"/>
          </w:tcPr>
          <w:p w14:paraId="72E42135" w14:textId="77777777" w:rsidR="00AB0628" w:rsidRPr="008D4D6D" w:rsidRDefault="00AB0628" w:rsidP="00AB0628">
            <w:pPr>
              <w:autoSpaceDE w:val="0"/>
              <w:autoSpaceDN w:val="0"/>
              <w:adjustRightInd w:val="0"/>
              <w:ind w:right="-21" w:firstLine="22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Ширина полосы для велосипедистов, м</w:t>
            </w:r>
          </w:p>
        </w:tc>
        <w:tc>
          <w:tcPr>
            <w:tcW w:w="1985" w:type="dxa"/>
            <w:vAlign w:val="center"/>
          </w:tcPr>
          <w:p w14:paraId="34DADF19" w14:textId="77777777" w:rsidR="00AB0628" w:rsidRPr="008D4D6D" w:rsidRDefault="00AB0628" w:rsidP="002F3F17">
            <w:pPr>
              <w:autoSpaceDE w:val="0"/>
              <w:autoSpaceDN w:val="0"/>
              <w:adjustRightInd w:val="0"/>
              <w:ind w:left="-47" w:right="-78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1,20</w:t>
            </w:r>
          </w:p>
        </w:tc>
        <w:tc>
          <w:tcPr>
            <w:tcW w:w="1842" w:type="dxa"/>
            <w:vAlign w:val="center"/>
          </w:tcPr>
          <w:p w14:paraId="4BAD8AD6" w14:textId="77777777" w:rsidR="00AB0628" w:rsidRPr="008D4D6D" w:rsidRDefault="00AB0628" w:rsidP="002F3F17">
            <w:pPr>
              <w:autoSpaceDE w:val="0"/>
              <w:autoSpaceDN w:val="0"/>
              <w:adjustRightInd w:val="0"/>
              <w:ind w:left="-47" w:right="-78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0,90</w:t>
            </w:r>
          </w:p>
        </w:tc>
      </w:tr>
      <w:tr w:rsidR="00AB0628" w:rsidRPr="008D4D6D" w14:paraId="56EB07D2" w14:textId="77777777" w:rsidTr="00D265A2">
        <w:tc>
          <w:tcPr>
            <w:tcW w:w="5925" w:type="dxa"/>
          </w:tcPr>
          <w:p w14:paraId="279EE61A" w14:textId="77777777" w:rsidR="00AB0628" w:rsidRPr="008D4D6D" w:rsidRDefault="00AB0628" w:rsidP="00AB0628">
            <w:pPr>
              <w:autoSpaceDE w:val="0"/>
              <w:autoSpaceDN w:val="0"/>
              <w:adjustRightInd w:val="0"/>
              <w:ind w:right="-21" w:firstLine="22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Ширина обочин велосипедной дорожки, м</w:t>
            </w:r>
          </w:p>
        </w:tc>
        <w:tc>
          <w:tcPr>
            <w:tcW w:w="1985" w:type="dxa"/>
            <w:vAlign w:val="center"/>
          </w:tcPr>
          <w:p w14:paraId="15EE38FB" w14:textId="77777777" w:rsidR="00AB0628" w:rsidRPr="008D4D6D" w:rsidRDefault="00AB0628" w:rsidP="002F3F17">
            <w:pPr>
              <w:autoSpaceDE w:val="0"/>
              <w:autoSpaceDN w:val="0"/>
              <w:adjustRightInd w:val="0"/>
              <w:ind w:left="-47" w:right="-78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0,5</w:t>
            </w:r>
          </w:p>
        </w:tc>
        <w:tc>
          <w:tcPr>
            <w:tcW w:w="1842" w:type="dxa"/>
            <w:vAlign w:val="center"/>
          </w:tcPr>
          <w:p w14:paraId="6F0CBE3C" w14:textId="77777777" w:rsidR="00AB0628" w:rsidRPr="008D4D6D" w:rsidRDefault="00AB0628" w:rsidP="002F3F17">
            <w:pPr>
              <w:autoSpaceDE w:val="0"/>
              <w:autoSpaceDN w:val="0"/>
              <w:adjustRightInd w:val="0"/>
              <w:ind w:left="-47" w:right="-78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0,5</w:t>
            </w:r>
          </w:p>
        </w:tc>
      </w:tr>
      <w:tr w:rsidR="00AB0628" w:rsidRPr="008D4D6D" w14:paraId="7D721AEB" w14:textId="77777777" w:rsidTr="00D265A2">
        <w:tc>
          <w:tcPr>
            <w:tcW w:w="5925" w:type="dxa"/>
          </w:tcPr>
          <w:p w14:paraId="1197DF3B" w14:textId="77777777" w:rsidR="00AB0628" w:rsidRPr="008D4D6D" w:rsidRDefault="00AB0628" w:rsidP="00AB0628">
            <w:pPr>
              <w:autoSpaceDE w:val="0"/>
              <w:autoSpaceDN w:val="0"/>
              <w:adjustRightInd w:val="0"/>
              <w:ind w:right="-21" w:firstLine="22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Минимальное расстояние до бокового препятствия, м</w:t>
            </w:r>
          </w:p>
        </w:tc>
        <w:tc>
          <w:tcPr>
            <w:tcW w:w="1985" w:type="dxa"/>
            <w:vAlign w:val="center"/>
          </w:tcPr>
          <w:p w14:paraId="0A5B890B" w14:textId="77777777" w:rsidR="00AB0628" w:rsidRPr="008D4D6D" w:rsidRDefault="00AB0628" w:rsidP="002F3F17">
            <w:pPr>
              <w:autoSpaceDE w:val="0"/>
              <w:autoSpaceDN w:val="0"/>
              <w:adjustRightInd w:val="0"/>
              <w:ind w:left="-47" w:right="-78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0,50</w:t>
            </w:r>
          </w:p>
        </w:tc>
        <w:tc>
          <w:tcPr>
            <w:tcW w:w="1842" w:type="dxa"/>
            <w:vAlign w:val="center"/>
          </w:tcPr>
          <w:p w14:paraId="74A51DB8" w14:textId="77777777" w:rsidR="00AB0628" w:rsidRPr="008D4D6D" w:rsidRDefault="00AB0628" w:rsidP="002F3F17">
            <w:pPr>
              <w:autoSpaceDE w:val="0"/>
              <w:autoSpaceDN w:val="0"/>
              <w:adjustRightInd w:val="0"/>
              <w:ind w:left="-47" w:right="-78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0,50</w:t>
            </w:r>
          </w:p>
        </w:tc>
      </w:tr>
    </w:tbl>
    <w:p w14:paraId="1D7FABF9" w14:textId="77777777" w:rsidR="00AB0628" w:rsidRPr="008D4D6D" w:rsidRDefault="00AB0628" w:rsidP="004571E9">
      <w:pPr>
        <w:autoSpaceDE w:val="0"/>
        <w:jc w:val="both"/>
        <w:rPr>
          <w:rFonts w:ascii="Liberation Serif" w:hAnsi="Liberation Serif" w:cs="Liberation Serif"/>
          <w:sz w:val="8"/>
          <w:szCs w:val="8"/>
        </w:rPr>
      </w:pPr>
    </w:p>
    <w:p w14:paraId="45F53A03" w14:textId="77777777" w:rsidR="00AB0628" w:rsidRPr="008D4D6D" w:rsidRDefault="00AB0628" w:rsidP="00AB0628">
      <w:pPr>
        <w:ind w:firstLine="709"/>
        <w:jc w:val="both"/>
        <w:rPr>
          <w:rFonts w:ascii="Liberation Serif" w:hAnsi="Liberation Serif" w:cs="Liberation Serif"/>
        </w:rPr>
      </w:pPr>
      <w:r w:rsidRPr="008D4D6D">
        <w:rPr>
          <w:rFonts w:ascii="Liberation Serif" w:hAnsi="Liberation Serif" w:cs="Liberation Serif"/>
        </w:rPr>
        <w:t>1) </w:t>
      </w:r>
      <w:r w:rsidRPr="008D4D6D">
        <w:rPr>
          <w:rFonts w:ascii="Liberation Serif" w:hAnsi="Liberation Serif" w:cs="Liberation Serif"/>
          <w:color w:val="000000" w:themeColor="text1"/>
        </w:rPr>
        <w:t>ширина пешеходной дорожки 1,5 м, велосипедной – 2,5 м;</w:t>
      </w:r>
    </w:p>
    <w:p w14:paraId="6BBF54A9" w14:textId="720ABFCC" w:rsidR="00AB0628" w:rsidRPr="008D4D6D" w:rsidRDefault="00AB0628" w:rsidP="00AB0628">
      <w:pPr>
        <w:ind w:firstLine="709"/>
        <w:rPr>
          <w:rFonts w:ascii="Liberation Serif" w:hAnsi="Liberation Serif" w:cs="Liberation Serif"/>
        </w:rPr>
      </w:pPr>
      <w:r w:rsidRPr="008D4D6D">
        <w:rPr>
          <w:rFonts w:ascii="Liberation Serif" w:hAnsi="Liberation Serif" w:cs="Liberation Serif"/>
        </w:rPr>
        <w:t>2) </w:t>
      </w:r>
      <w:r w:rsidRPr="008D4D6D">
        <w:rPr>
          <w:rFonts w:ascii="Liberation Serif" w:hAnsi="Liberation Serif" w:cs="Liberation Serif"/>
          <w:color w:val="000000" w:themeColor="text1"/>
        </w:rPr>
        <w:t>ширина пешеходной дорожки 1,5 м, велосипедной – 1,75 м</w:t>
      </w:r>
      <w:r w:rsidRPr="008D4D6D">
        <w:rPr>
          <w:rFonts w:ascii="Liberation Serif" w:hAnsi="Liberation Serif" w:cs="Liberation Serif"/>
        </w:rPr>
        <w:t>;</w:t>
      </w:r>
    </w:p>
    <w:p w14:paraId="261FD3DA" w14:textId="77777777" w:rsidR="00AB0628" w:rsidRPr="008D4D6D" w:rsidRDefault="00AB0628" w:rsidP="00AB0628">
      <w:pPr>
        <w:ind w:firstLine="709"/>
        <w:jc w:val="both"/>
        <w:rPr>
          <w:rFonts w:ascii="Liberation Serif" w:hAnsi="Liberation Serif" w:cs="Liberation Serif"/>
        </w:rPr>
      </w:pPr>
      <w:r w:rsidRPr="008D4D6D">
        <w:rPr>
          <w:rFonts w:ascii="Liberation Serif" w:hAnsi="Liberation Serif" w:cs="Liberation Serif"/>
        </w:rPr>
        <w:t>3) </w:t>
      </w:r>
      <w:r w:rsidRPr="008D4D6D">
        <w:rPr>
          <w:rFonts w:ascii="Liberation Serif" w:hAnsi="Liberation Serif" w:cs="Liberation Serif"/>
          <w:color w:val="000000" w:themeColor="text1"/>
        </w:rPr>
        <w:t>при интенсивности движения не более 30 велосипедистов в час и 15 пешеходов в час</w:t>
      </w:r>
      <w:r w:rsidRPr="008D4D6D">
        <w:rPr>
          <w:rFonts w:ascii="Liberation Serif" w:hAnsi="Liberation Serif" w:cs="Liberation Serif"/>
        </w:rPr>
        <w:t>;</w:t>
      </w:r>
    </w:p>
    <w:p w14:paraId="2E0F20CC" w14:textId="77777777" w:rsidR="00AB0628" w:rsidRPr="008D4D6D" w:rsidRDefault="00AB0628" w:rsidP="00AB0628">
      <w:pPr>
        <w:ind w:firstLine="709"/>
        <w:rPr>
          <w:rFonts w:ascii="Liberation Serif" w:hAnsi="Liberation Serif" w:cs="Liberation Serif"/>
        </w:rPr>
      </w:pPr>
      <w:r w:rsidRPr="008D4D6D">
        <w:rPr>
          <w:rFonts w:ascii="Liberation Serif" w:hAnsi="Liberation Serif" w:cs="Liberation Serif"/>
        </w:rPr>
        <w:t>4) </w:t>
      </w:r>
      <w:r w:rsidRPr="008D4D6D">
        <w:rPr>
          <w:rFonts w:ascii="Liberation Serif" w:hAnsi="Liberation Serif" w:cs="Liberation Serif"/>
          <w:color w:val="000000" w:themeColor="text1"/>
        </w:rPr>
        <w:t>при интенсивности движения не более 30 велосипедистов в час и 50 пешеходов в час</w:t>
      </w:r>
      <w:r w:rsidRPr="008D4D6D">
        <w:rPr>
          <w:rFonts w:ascii="Liberation Serif" w:hAnsi="Liberation Serif" w:cs="Liberation Serif"/>
        </w:rPr>
        <w:t>.</w:t>
      </w:r>
    </w:p>
    <w:p w14:paraId="19B9D0B7" w14:textId="77777777" w:rsidR="00D265A2" w:rsidRPr="008D4D6D" w:rsidRDefault="00D265A2" w:rsidP="00D265A2">
      <w:pPr>
        <w:autoSpaceDE w:val="0"/>
        <w:ind w:firstLine="567"/>
        <w:jc w:val="both"/>
        <w:rPr>
          <w:rFonts w:ascii="Liberation Serif" w:eastAsia="TimesNewRomanPSMT" w:hAnsi="Liberation Serif" w:cs="Liberation Serif"/>
          <w:color w:val="000000" w:themeColor="text1"/>
          <w:sz w:val="16"/>
          <w:szCs w:val="16"/>
        </w:rPr>
      </w:pPr>
    </w:p>
    <w:p w14:paraId="1DB5B958" w14:textId="7387947E" w:rsidR="00463DD6" w:rsidRPr="008D4D6D" w:rsidRDefault="00463DD6" w:rsidP="00286AAE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color w:val="000000" w:themeColor="text1"/>
        </w:rPr>
      </w:pPr>
      <w:r w:rsidRPr="008D4D6D">
        <w:rPr>
          <w:rFonts w:ascii="Liberation Serif" w:hAnsi="Liberation Serif" w:cs="Liberation Serif"/>
          <w:color w:val="000000" w:themeColor="text1"/>
        </w:rPr>
        <w:lastRenderedPageBreak/>
        <w:t xml:space="preserve">Наименьшее расстояние от края велосипедной дорожки должно составлять: до кромки проезжей части дорог, деревьев </w:t>
      </w:r>
      <w:r w:rsidR="00D265A2" w:rsidRPr="008D4D6D">
        <w:rPr>
          <w:rFonts w:ascii="Liberation Serif" w:hAnsi="Liberation Serif" w:cs="Liberation Serif"/>
          <w:color w:val="000000" w:themeColor="text1"/>
        </w:rPr>
        <w:t>–</w:t>
      </w:r>
      <w:r w:rsidRPr="008D4D6D">
        <w:rPr>
          <w:rFonts w:ascii="Liberation Serif" w:hAnsi="Liberation Serif" w:cs="Liberation Serif"/>
          <w:color w:val="000000" w:themeColor="text1"/>
        </w:rPr>
        <w:t xml:space="preserve"> 0,75 м; до тротуаров </w:t>
      </w:r>
      <w:r w:rsidR="00D265A2" w:rsidRPr="008D4D6D">
        <w:rPr>
          <w:rFonts w:ascii="Liberation Serif" w:hAnsi="Liberation Serif" w:cs="Liberation Serif"/>
          <w:color w:val="000000" w:themeColor="text1"/>
        </w:rPr>
        <w:t>–</w:t>
      </w:r>
      <w:r w:rsidRPr="008D4D6D">
        <w:rPr>
          <w:rFonts w:ascii="Liberation Serif" w:hAnsi="Liberation Serif" w:cs="Liberation Serif"/>
          <w:color w:val="000000" w:themeColor="text1"/>
        </w:rPr>
        <w:t xml:space="preserve"> 0,5 м; до стоянок автомобилей и остановок общественного транспорта </w:t>
      </w:r>
      <w:r w:rsidR="00D265A2" w:rsidRPr="008D4D6D">
        <w:rPr>
          <w:rFonts w:ascii="Liberation Serif" w:hAnsi="Liberation Serif" w:cs="Liberation Serif"/>
          <w:color w:val="000000" w:themeColor="text1"/>
        </w:rPr>
        <w:t>–</w:t>
      </w:r>
      <w:r w:rsidRPr="008D4D6D">
        <w:rPr>
          <w:rFonts w:ascii="Liberation Serif" w:hAnsi="Liberation Serif" w:cs="Liberation Serif"/>
          <w:color w:val="000000" w:themeColor="text1"/>
        </w:rPr>
        <w:t xml:space="preserve"> 1,5 м.</w:t>
      </w:r>
    </w:p>
    <w:p w14:paraId="5F94215C" w14:textId="77777777" w:rsidR="00463DD6" w:rsidRPr="008D4D6D" w:rsidRDefault="00463DD6" w:rsidP="00286AAE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color w:val="000000" w:themeColor="text1"/>
        </w:rPr>
      </w:pPr>
      <w:r w:rsidRPr="008D4D6D">
        <w:rPr>
          <w:rFonts w:ascii="Liberation Serif" w:hAnsi="Liberation Serif" w:cs="Liberation Serif"/>
          <w:color w:val="000000" w:themeColor="text1"/>
        </w:rPr>
        <w:t>Протяженность велодорожек должна быть не менее 1</w:t>
      </w:r>
      <w:r w:rsidR="002F3F17" w:rsidRPr="008D4D6D">
        <w:rPr>
          <w:rFonts w:ascii="Liberation Serif" w:hAnsi="Liberation Serif" w:cs="Liberation Serif"/>
          <w:color w:val="000000" w:themeColor="text1"/>
        </w:rPr>
        <w:t> </w:t>
      </w:r>
      <w:r w:rsidRPr="008D4D6D">
        <w:rPr>
          <w:rFonts w:ascii="Liberation Serif" w:hAnsi="Liberation Serif" w:cs="Liberation Serif"/>
          <w:color w:val="000000" w:themeColor="text1"/>
        </w:rPr>
        <w:t>000</w:t>
      </w:r>
      <w:r w:rsidR="002F3F17" w:rsidRPr="008D4D6D">
        <w:rPr>
          <w:rFonts w:ascii="Liberation Serif" w:hAnsi="Liberation Serif" w:cs="Liberation Serif"/>
          <w:color w:val="000000" w:themeColor="text1"/>
        </w:rPr>
        <w:t xml:space="preserve"> </w:t>
      </w:r>
      <w:r w:rsidRPr="008D4D6D">
        <w:rPr>
          <w:rFonts w:ascii="Liberation Serif" w:hAnsi="Liberation Serif" w:cs="Liberation Serif"/>
          <w:color w:val="000000" w:themeColor="text1"/>
        </w:rPr>
        <w:t>м.</w:t>
      </w:r>
    </w:p>
    <w:p w14:paraId="50D0AFB2" w14:textId="77777777" w:rsidR="00463DD6" w:rsidRPr="008D4D6D" w:rsidRDefault="00463DD6" w:rsidP="00286AAE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color w:val="000000" w:themeColor="text1"/>
        </w:rPr>
      </w:pPr>
      <w:r w:rsidRPr="008D4D6D">
        <w:rPr>
          <w:rFonts w:ascii="Liberation Serif" w:hAnsi="Liberation Serif" w:cs="Liberation Serif"/>
          <w:color w:val="000000" w:themeColor="text1"/>
        </w:rPr>
        <w:t>Длину велосипедных дорожек на подходах к населенным пунктам следует определять численностью жителей и принимать</w:t>
      </w:r>
      <w:r w:rsidR="005673FC" w:rsidRPr="008D4D6D">
        <w:rPr>
          <w:rFonts w:ascii="Liberation Serif" w:hAnsi="Liberation Serif" w:cs="Liberation Serif"/>
          <w:color w:val="000000" w:themeColor="text1"/>
        </w:rPr>
        <w:t xml:space="preserve"> в соответствии с таблицей 9.2.</w:t>
      </w:r>
    </w:p>
    <w:p w14:paraId="70F1215E" w14:textId="77777777" w:rsidR="002F3F17" w:rsidRPr="008D4D6D" w:rsidRDefault="002F3F17" w:rsidP="002F3F17">
      <w:pPr>
        <w:autoSpaceDE w:val="0"/>
        <w:jc w:val="both"/>
        <w:rPr>
          <w:rFonts w:ascii="Liberation Serif" w:hAnsi="Liberation Serif" w:cs="Liberation Serif"/>
          <w:sz w:val="8"/>
          <w:szCs w:val="8"/>
        </w:rPr>
      </w:pPr>
    </w:p>
    <w:p w14:paraId="6D9A0DF4" w14:textId="77777777" w:rsidR="00463DD6" w:rsidRPr="008D4D6D" w:rsidRDefault="00463DD6" w:rsidP="00286AAE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color w:val="000000" w:themeColor="text1"/>
        </w:rPr>
      </w:pPr>
      <w:r w:rsidRPr="008D4D6D">
        <w:rPr>
          <w:rFonts w:ascii="Liberation Serif" w:hAnsi="Liberation Serif" w:cs="Liberation Serif"/>
          <w:b/>
          <w:color w:val="000000" w:themeColor="text1"/>
        </w:rPr>
        <w:t>Таблица 9.2.</w:t>
      </w:r>
      <w:r w:rsidRPr="008D4D6D">
        <w:rPr>
          <w:rFonts w:ascii="Liberation Serif" w:hAnsi="Liberation Serif" w:cs="Liberation Serif"/>
          <w:b/>
        </w:rPr>
        <w:t xml:space="preserve"> </w:t>
      </w:r>
      <w:r w:rsidRPr="008D4D6D">
        <w:rPr>
          <w:rFonts w:ascii="Liberation Serif" w:hAnsi="Liberation Serif" w:cs="Liberation Serif"/>
          <w:b/>
          <w:color w:val="000000" w:themeColor="text1"/>
        </w:rPr>
        <w:t>Длина велосипедных дорожек</w:t>
      </w:r>
    </w:p>
    <w:p w14:paraId="4A163EC1" w14:textId="77777777" w:rsidR="002F3F17" w:rsidRPr="008D4D6D" w:rsidRDefault="002F3F17" w:rsidP="002F3F17">
      <w:pPr>
        <w:autoSpaceDE w:val="0"/>
        <w:jc w:val="both"/>
        <w:rPr>
          <w:rFonts w:ascii="Liberation Serif" w:hAnsi="Liberation Serif" w:cs="Liberation Serif"/>
          <w:sz w:val="8"/>
          <w:szCs w:val="8"/>
        </w:rPr>
      </w:pPr>
    </w:p>
    <w:tbl>
      <w:tblPr>
        <w:tblStyle w:val="af0"/>
        <w:tblW w:w="10041" w:type="dxa"/>
        <w:tblLook w:val="04A0" w:firstRow="1" w:lastRow="0" w:firstColumn="1" w:lastColumn="0" w:noHBand="0" w:noVBand="1"/>
      </w:tblPr>
      <w:tblGrid>
        <w:gridCol w:w="4248"/>
        <w:gridCol w:w="1257"/>
        <w:gridCol w:w="992"/>
        <w:gridCol w:w="992"/>
        <w:gridCol w:w="851"/>
        <w:gridCol w:w="850"/>
        <w:gridCol w:w="851"/>
      </w:tblGrid>
      <w:tr w:rsidR="002F3F17" w:rsidRPr="008D4D6D" w14:paraId="5DD0481C" w14:textId="77777777" w:rsidTr="002F3F17">
        <w:tc>
          <w:tcPr>
            <w:tcW w:w="4248" w:type="dxa"/>
          </w:tcPr>
          <w:p w14:paraId="5272485B" w14:textId="77777777" w:rsidR="002F3F17" w:rsidRPr="008D4D6D" w:rsidRDefault="002F3F17" w:rsidP="002F3F17">
            <w:pPr>
              <w:autoSpaceDE w:val="0"/>
              <w:autoSpaceDN w:val="0"/>
              <w:adjustRightInd w:val="0"/>
              <w:ind w:left="-120" w:right="-83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Численность населения, тысяч человек</w:t>
            </w:r>
          </w:p>
        </w:tc>
        <w:tc>
          <w:tcPr>
            <w:tcW w:w="1257" w:type="dxa"/>
            <w:vAlign w:val="center"/>
          </w:tcPr>
          <w:p w14:paraId="054EA786" w14:textId="77777777" w:rsidR="002F3F17" w:rsidRPr="008D4D6D" w:rsidRDefault="002F3F17" w:rsidP="002F3F17">
            <w:pPr>
              <w:autoSpaceDE w:val="0"/>
              <w:autoSpaceDN w:val="0"/>
              <w:adjustRightInd w:val="0"/>
              <w:ind w:left="-120" w:right="-83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свыше 100</w:t>
            </w:r>
          </w:p>
        </w:tc>
        <w:tc>
          <w:tcPr>
            <w:tcW w:w="992" w:type="dxa"/>
            <w:vAlign w:val="center"/>
          </w:tcPr>
          <w:p w14:paraId="357D78B3" w14:textId="77777777" w:rsidR="002F3F17" w:rsidRPr="008D4D6D" w:rsidRDefault="002F3F17" w:rsidP="002F3F17">
            <w:pPr>
              <w:autoSpaceDE w:val="0"/>
              <w:autoSpaceDN w:val="0"/>
              <w:adjustRightInd w:val="0"/>
              <w:ind w:left="-120" w:right="-83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100 – 50</w:t>
            </w:r>
          </w:p>
        </w:tc>
        <w:tc>
          <w:tcPr>
            <w:tcW w:w="992" w:type="dxa"/>
            <w:vAlign w:val="center"/>
          </w:tcPr>
          <w:p w14:paraId="298C4DA2" w14:textId="77777777" w:rsidR="002F3F17" w:rsidRPr="008D4D6D" w:rsidRDefault="002F3F17" w:rsidP="002F3F17">
            <w:pPr>
              <w:autoSpaceDE w:val="0"/>
              <w:autoSpaceDN w:val="0"/>
              <w:adjustRightInd w:val="0"/>
              <w:ind w:left="-120" w:right="-83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50 – 10</w:t>
            </w:r>
          </w:p>
        </w:tc>
        <w:tc>
          <w:tcPr>
            <w:tcW w:w="851" w:type="dxa"/>
            <w:vAlign w:val="center"/>
          </w:tcPr>
          <w:p w14:paraId="068B1B31" w14:textId="77777777" w:rsidR="002F3F17" w:rsidRPr="008D4D6D" w:rsidRDefault="002F3F17" w:rsidP="002F3F17">
            <w:pPr>
              <w:autoSpaceDE w:val="0"/>
              <w:autoSpaceDN w:val="0"/>
              <w:adjustRightInd w:val="0"/>
              <w:ind w:left="-120" w:right="-83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10 – 6</w:t>
            </w:r>
          </w:p>
        </w:tc>
        <w:tc>
          <w:tcPr>
            <w:tcW w:w="850" w:type="dxa"/>
            <w:vAlign w:val="center"/>
          </w:tcPr>
          <w:p w14:paraId="219EEA63" w14:textId="77777777" w:rsidR="002F3F17" w:rsidRPr="008D4D6D" w:rsidRDefault="002F3F17" w:rsidP="002F3F17">
            <w:pPr>
              <w:autoSpaceDE w:val="0"/>
              <w:autoSpaceDN w:val="0"/>
              <w:adjustRightInd w:val="0"/>
              <w:ind w:left="-120" w:right="-83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6 – 2</w:t>
            </w:r>
          </w:p>
        </w:tc>
        <w:tc>
          <w:tcPr>
            <w:tcW w:w="851" w:type="dxa"/>
            <w:vAlign w:val="center"/>
          </w:tcPr>
          <w:p w14:paraId="6892ABA8" w14:textId="77777777" w:rsidR="002F3F17" w:rsidRPr="008D4D6D" w:rsidRDefault="002F3F17" w:rsidP="002F3F17">
            <w:pPr>
              <w:autoSpaceDE w:val="0"/>
              <w:autoSpaceDN w:val="0"/>
              <w:adjustRightInd w:val="0"/>
              <w:ind w:left="-120" w:right="-83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2 – 0,5</w:t>
            </w:r>
          </w:p>
        </w:tc>
      </w:tr>
      <w:tr w:rsidR="002F3F17" w:rsidRPr="008D4D6D" w14:paraId="3743F747" w14:textId="77777777" w:rsidTr="002F3F17">
        <w:tc>
          <w:tcPr>
            <w:tcW w:w="4248" w:type="dxa"/>
          </w:tcPr>
          <w:p w14:paraId="1A6B5296" w14:textId="77777777" w:rsidR="002F3F17" w:rsidRPr="008D4D6D" w:rsidRDefault="002F3F17" w:rsidP="002F3F17">
            <w:pPr>
              <w:autoSpaceDE w:val="0"/>
              <w:autoSpaceDN w:val="0"/>
              <w:adjustRightInd w:val="0"/>
              <w:ind w:left="-120" w:right="-83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Длина велосипедной дорожки, км</w:t>
            </w:r>
          </w:p>
        </w:tc>
        <w:tc>
          <w:tcPr>
            <w:tcW w:w="1257" w:type="dxa"/>
            <w:vAlign w:val="center"/>
          </w:tcPr>
          <w:p w14:paraId="224BF400" w14:textId="77777777" w:rsidR="002F3F17" w:rsidRPr="008D4D6D" w:rsidRDefault="002F3F17" w:rsidP="002F3F17">
            <w:pPr>
              <w:autoSpaceDE w:val="0"/>
              <w:autoSpaceDN w:val="0"/>
              <w:adjustRightInd w:val="0"/>
              <w:ind w:left="-120" w:right="-83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15</w:t>
            </w:r>
          </w:p>
        </w:tc>
        <w:tc>
          <w:tcPr>
            <w:tcW w:w="992" w:type="dxa"/>
            <w:vAlign w:val="center"/>
          </w:tcPr>
          <w:p w14:paraId="56DC5D9E" w14:textId="77777777" w:rsidR="002F3F17" w:rsidRPr="008D4D6D" w:rsidRDefault="002F3F17" w:rsidP="002F3F17">
            <w:pPr>
              <w:autoSpaceDE w:val="0"/>
              <w:autoSpaceDN w:val="0"/>
              <w:adjustRightInd w:val="0"/>
              <w:ind w:left="-120" w:right="-83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15 – 10</w:t>
            </w:r>
          </w:p>
        </w:tc>
        <w:tc>
          <w:tcPr>
            <w:tcW w:w="992" w:type="dxa"/>
            <w:vAlign w:val="center"/>
          </w:tcPr>
          <w:p w14:paraId="5F006A63" w14:textId="77777777" w:rsidR="002F3F17" w:rsidRPr="008D4D6D" w:rsidRDefault="002F3F17" w:rsidP="002F3F17">
            <w:pPr>
              <w:autoSpaceDE w:val="0"/>
              <w:autoSpaceDN w:val="0"/>
              <w:adjustRightInd w:val="0"/>
              <w:ind w:left="-120" w:right="-83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10 – 8</w:t>
            </w:r>
          </w:p>
        </w:tc>
        <w:tc>
          <w:tcPr>
            <w:tcW w:w="851" w:type="dxa"/>
            <w:vAlign w:val="center"/>
          </w:tcPr>
          <w:p w14:paraId="2DFE38B3" w14:textId="77777777" w:rsidR="002F3F17" w:rsidRPr="008D4D6D" w:rsidRDefault="002F3F17" w:rsidP="002F3F17">
            <w:pPr>
              <w:autoSpaceDE w:val="0"/>
              <w:autoSpaceDN w:val="0"/>
              <w:adjustRightInd w:val="0"/>
              <w:ind w:left="-120" w:right="-83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8 – 6</w:t>
            </w:r>
          </w:p>
        </w:tc>
        <w:tc>
          <w:tcPr>
            <w:tcW w:w="850" w:type="dxa"/>
            <w:vAlign w:val="center"/>
          </w:tcPr>
          <w:p w14:paraId="0CD1F19D" w14:textId="77777777" w:rsidR="002F3F17" w:rsidRPr="008D4D6D" w:rsidRDefault="002F3F17" w:rsidP="002F3F17">
            <w:pPr>
              <w:autoSpaceDE w:val="0"/>
              <w:autoSpaceDN w:val="0"/>
              <w:adjustRightInd w:val="0"/>
              <w:ind w:left="-120" w:right="-83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6 – 3</w:t>
            </w:r>
          </w:p>
        </w:tc>
        <w:tc>
          <w:tcPr>
            <w:tcW w:w="851" w:type="dxa"/>
            <w:vAlign w:val="center"/>
          </w:tcPr>
          <w:p w14:paraId="6D2ECB8E" w14:textId="77777777" w:rsidR="002F3F17" w:rsidRPr="008D4D6D" w:rsidRDefault="002F3F17" w:rsidP="002F3F17">
            <w:pPr>
              <w:autoSpaceDE w:val="0"/>
              <w:autoSpaceDN w:val="0"/>
              <w:adjustRightInd w:val="0"/>
              <w:ind w:left="-120" w:right="-83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8D4D6D">
              <w:rPr>
                <w:rFonts w:ascii="Liberation Serif" w:hAnsi="Liberation Serif" w:cs="Liberation Serif"/>
                <w:color w:val="000000" w:themeColor="text1"/>
              </w:rPr>
              <w:t>3 – 1</w:t>
            </w:r>
          </w:p>
        </w:tc>
      </w:tr>
    </w:tbl>
    <w:p w14:paraId="235FC347" w14:textId="77777777" w:rsidR="00D265A2" w:rsidRPr="008D4D6D" w:rsidRDefault="00D265A2" w:rsidP="00D265A2">
      <w:pPr>
        <w:autoSpaceDE w:val="0"/>
        <w:ind w:firstLine="567"/>
        <w:jc w:val="both"/>
        <w:rPr>
          <w:rFonts w:ascii="Liberation Serif" w:eastAsia="TimesNewRomanPSMT" w:hAnsi="Liberation Serif" w:cs="Liberation Serif"/>
          <w:color w:val="000000" w:themeColor="text1"/>
          <w:sz w:val="16"/>
          <w:szCs w:val="16"/>
        </w:rPr>
      </w:pPr>
    </w:p>
    <w:p w14:paraId="4B07641C" w14:textId="77777777" w:rsidR="00463DD6" w:rsidRPr="008D4D6D" w:rsidRDefault="001E5AB2" w:rsidP="00286AAE">
      <w:pPr>
        <w:autoSpaceDE w:val="0"/>
        <w:ind w:firstLine="709"/>
        <w:jc w:val="both"/>
        <w:rPr>
          <w:rFonts w:ascii="Liberation Serif" w:eastAsia="TimesNewRomanPSMT" w:hAnsi="Liberation Serif" w:cs="Liberation Serif"/>
          <w:color w:val="000000" w:themeColor="text1"/>
        </w:rPr>
      </w:pPr>
      <w:r w:rsidRPr="008D4D6D">
        <w:rPr>
          <w:rFonts w:ascii="Liberation Serif" w:eastAsia="TimesNewRomanPSMT" w:hAnsi="Liberation Serif" w:cs="Liberation Serif"/>
          <w:b/>
          <w:color w:val="000000" w:themeColor="text1"/>
        </w:rPr>
        <w:t>21.2.</w:t>
      </w:r>
      <w:r w:rsidRPr="008D4D6D">
        <w:rPr>
          <w:rFonts w:ascii="Liberation Serif" w:hAnsi="Liberation Serif" w:cs="Liberation Serif"/>
          <w:color w:val="000000"/>
        </w:rPr>
        <w:t> </w:t>
      </w:r>
      <w:r w:rsidR="00463DD6" w:rsidRPr="008D4D6D">
        <w:rPr>
          <w:rFonts w:ascii="Liberation Serif" w:eastAsia="TimesNewRomanPSMT" w:hAnsi="Liberation Serif" w:cs="Liberation Serif"/>
          <w:color w:val="000000" w:themeColor="text1"/>
        </w:rPr>
        <w:t>При проектировании новых многоквартирных жилых домов рекомендуется предусматривать наличие мест постоянного хранения для велосипедного транспорта и иных транспортных средств индивидуальной мобильности в количестве не ме</w:t>
      </w:r>
      <w:r w:rsidR="00286AAE" w:rsidRPr="008D4D6D">
        <w:rPr>
          <w:rFonts w:ascii="Liberation Serif" w:eastAsia="TimesNewRomanPSMT" w:hAnsi="Liberation Serif" w:cs="Liberation Serif"/>
          <w:color w:val="000000" w:themeColor="text1"/>
        </w:rPr>
        <w:t>нее 0,5 места на одну квартиру.</w:t>
      </w:r>
    </w:p>
    <w:p w14:paraId="75985392" w14:textId="77777777" w:rsidR="00463DD6" w:rsidRPr="008D4D6D" w:rsidRDefault="00463DD6" w:rsidP="00286AAE">
      <w:pPr>
        <w:autoSpaceDE w:val="0"/>
        <w:ind w:firstLine="709"/>
        <w:jc w:val="both"/>
        <w:rPr>
          <w:rFonts w:ascii="Liberation Serif" w:eastAsia="TimesNewRomanPSMT" w:hAnsi="Liberation Serif" w:cs="Liberation Serif"/>
          <w:color w:val="000000" w:themeColor="text1"/>
        </w:rPr>
      </w:pPr>
      <w:r w:rsidRPr="008D4D6D">
        <w:rPr>
          <w:rFonts w:ascii="Liberation Serif" w:eastAsia="TimesNewRomanPSMT" w:hAnsi="Liberation Serif" w:cs="Liberation Serif"/>
          <w:color w:val="000000" w:themeColor="text1"/>
        </w:rPr>
        <w:t>В существующих жилых зданиях количество мест для хранения велосипедного транспорта и иных транспортных средств индивидуальной мобильности определяется текущим спросом. Рекомендуется размещение велосипедов и иных транспортных средств индивидуальной мобильности на местах постоянного хранения в подвальных помещениях, специально отведенных помещениях в подъездах многоквартирных домов, подземных и (или) наземных паркингов, велосипедных гаражах.</w:t>
      </w:r>
    </w:p>
    <w:p w14:paraId="6FCAFA3A" w14:textId="77777777" w:rsidR="00463DD6" w:rsidRPr="008D4D6D" w:rsidRDefault="00463DD6" w:rsidP="00286AAE">
      <w:pPr>
        <w:autoSpaceDE w:val="0"/>
        <w:ind w:firstLine="709"/>
        <w:jc w:val="both"/>
        <w:rPr>
          <w:rFonts w:ascii="Liberation Serif" w:eastAsia="TimesNewRomanPSMT" w:hAnsi="Liberation Serif" w:cs="Liberation Serif"/>
          <w:color w:val="000000" w:themeColor="text1"/>
        </w:rPr>
      </w:pPr>
      <w:r w:rsidRPr="008D4D6D">
        <w:rPr>
          <w:rFonts w:ascii="Liberation Serif" w:eastAsia="TimesNewRomanPSMT" w:hAnsi="Liberation Serif" w:cs="Liberation Serif"/>
          <w:color w:val="000000" w:themeColor="text1"/>
        </w:rPr>
        <w:t>Места хранения рекомендуется устраивать в одном уровне с проезжей частью или тротуаром. Если доступ к ним в одном уровне невозможен, то их обустраивают рампами, пандусами или лифтами. Помещения для хранения велосипедов и иных транспортных средств индивидуальной мобильности должны быть защищены от неблагоприятных погодных условий, иметь освещение, закрываться, быть доступными только для их пользователей.</w:t>
      </w:r>
      <w:r w:rsidR="00DC7199" w:rsidRPr="008D4D6D">
        <w:rPr>
          <w:rFonts w:ascii="Liberation Serif" w:eastAsia="TimesNewRomanPSMT" w:hAnsi="Liberation Serif" w:cs="Liberation Serif"/>
          <w:color w:val="000000" w:themeColor="text1"/>
        </w:rPr>
        <w:t>»;</w:t>
      </w:r>
    </w:p>
    <w:p w14:paraId="1689DA95" w14:textId="5AE502DF" w:rsidR="001A35CD" w:rsidRPr="00FA7704" w:rsidRDefault="0033645C" w:rsidP="001A35CD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9</w:t>
      </w:r>
      <w:r w:rsidR="001A35CD" w:rsidRPr="0000412E">
        <w:rPr>
          <w:rFonts w:ascii="Liberation Serif" w:hAnsi="Liberation Serif" w:cs="Liberation Serif"/>
          <w:sz w:val="24"/>
          <w:szCs w:val="24"/>
        </w:rPr>
        <w:t>) </w:t>
      </w:r>
      <w:r w:rsidR="001A35CD" w:rsidRPr="0000412E">
        <w:rPr>
          <w:rFonts w:ascii="Liberation Serif" w:eastAsia="TimesNewRomanPSMT" w:hAnsi="Liberation Serif" w:cs="Liberation Serif"/>
          <w:color w:val="000000" w:themeColor="text1"/>
          <w:sz w:val="24"/>
          <w:szCs w:val="24"/>
        </w:rPr>
        <w:t>пункт 23 главы 4</w:t>
      </w:r>
      <w:r w:rsidR="001A35CD" w:rsidRPr="0000412E">
        <w:rPr>
          <w:rFonts w:ascii="Liberation Serif" w:hAnsi="Liberation Serif" w:cs="Liberation Serif"/>
          <w:sz w:val="24"/>
          <w:szCs w:val="24"/>
        </w:rPr>
        <w:t xml:space="preserve"> после абзаца седьмого дополнить</w:t>
      </w:r>
      <w:r w:rsidR="001A35CD" w:rsidRPr="00FA7704">
        <w:rPr>
          <w:rFonts w:ascii="Liberation Serif" w:hAnsi="Liberation Serif" w:cs="Liberation Serif"/>
          <w:sz w:val="24"/>
          <w:szCs w:val="24"/>
        </w:rPr>
        <w:t xml:space="preserve"> таблицей 9.3 «Расчетные показатели площади земельных участков общеобразовательных организаций начального общего, основного общего, среднего общего образования» следующего содержания:</w:t>
      </w:r>
    </w:p>
    <w:p w14:paraId="50267213" w14:textId="2434F51D" w:rsidR="009529B8" w:rsidRPr="007D4486" w:rsidRDefault="003E3B91" w:rsidP="001A35CD">
      <w:pPr>
        <w:jc w:val="center"/>
        <w:rPr>
          <w:rFonts w:ascii="Liberation Serif" w:hAnsi="Liberation Serif" w:cs="Liberation Serif"/>
          <w:b/>
        </w:rPr>
      </w:pPr>
      <w:r w:rsidRPr="007D4486">
        <w:rPr>
          <w:rFonts w:ascii="Liberation Serif" w:hAnsi="Liberation Serif" w:cs="Liberation Serif"/>
          <w:b/>
        </w:rPr>
        <w:t>«</w:t>
      </w:r>
      <w:r w:rsidR="009529B8" w:rsidRPr="007D4486">
        <w:rPr>
          <w:rFonts w:ascii="Liberation Serif" w:hAnsi="Liberation Serif" w:cs="Liberation Serif"/>
          <w:b/>
        </w:rPr>
        <w:t>Таблица 9.</w:t>
      </w:r>
      <w:r w:rsidRPr="007D4486">
        <w:rPr>
          <w:rFonts w:ascii="Liberation Serif" w:hAnsi="Liberation Serif" w:cs="Liberation Serif"/>
          <w:b/>
        </w:rPr>
        <w:t xml:space="preserve">3. Расчетные показатели </w:t>
      </w:r>
      <w:r w:rsidR="009529B8" w:rsidRPr="007D4486">
        <w:rPr>
          <w:rFonts w:ascii="Liberation Serif" w:hAnsi="Liberation Serif" w:cs="Liberation Serif"/>
          <w:b/>
        </w:rPr>
        <w:t>площади земельных участков общеобразовательных организаций начального общего, основного обще</w:t>
      </w:r>
      <w:r w:rsidR="00AB0628" w:rsidRPr="007D4486">
        <w:rPr>
          <w:rFonts w:ascii="Liberation Serif" w:hAnsi="Liberation Serif" w:cs="Liberation Serif"/>
          <w:b/>
        </w:rPr>
        <w:t>го, среднего общего образования</w:t>
      </w:r>
    </w:p>
    <w:p w14:paraId="6DF31EC3" w14:textId="77777777" w:rsidR="009529B8" w:rsidRPr="007D4486" w:rsidRDefault="009529B8" w:rsidP="003E3B91">
      <w:pPr>
        <w:ind w:firstLine="567"/>
        <w:rPr>
          <w:rFonts w:ascii="Liberation Serif" w:hAnsi="Liberation Serif" w:cs="Liberation Serif"/>
          <w:sz w:val="4"/>
          <w:szCs w:val="4"/>
        </w:rPr>
      </w:pPr>
    </w:p>
    <w:tbl>
      <w:tblPr>
        <w:tblW w:w="977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22"/>
        <w:gridCol w:w="2551"/>
      </w:tblGrid>
      <w:tr w:rsidR="000429C7" w:rsidRPr="007D4486" w14:paraId="1DC27795" w14:textId="77777777" w:rsidTr="001A35CD"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14:paraId="6F1D8F2C" w14:textId="77777777" w:rsidR="000429C7" w:rsidRPr="007D4486" w:rsidRDefault="000429C7" w:rsidP="003E3B91">
            <w:pPr>
              <w:ind w:left="-120" w:right="-84"/>
              <w:jc w:val="center"/>
              <w:rPr>
                <w:rFonts w:ascii="Liberation Serif" w:hAnsi="Liberation Serif" w:cs="Liberation Serif"/>
                <w:b/>
              </w:rPr>
            </w:pPr>
            <w:r w:rsidRPr="007D4486">
              <w:rPr>
                <w:rFonts w:ascii="Liberation Serif" w:hAnsi="Liberation Serif" w:cs="Liberation Serif"/>
                <w:b/>
              </w:rPr>
              <w:t>Вместимость общеобразовательных организаций начального общего, основного общего, среднего общего образования, учащихся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 w14:paraId="1C5C58AC" w14:textId="77777777" w:rsidR="000429C7" w:rsidRPr="007D4486" w:rsidRDefault="000429C7" w:rsidP="001A35CD">
            <w:pPr>
              <w:ind w:left="-140" w:right="-108" w:firstLine="177"/>
              <w:jc w:val="center"/>
              <w:rPr>
                <w:rFonts w:ascii="Liberation Serif" w:hAnsi="Liberation Serif" w:cs="Liberation Serif"/>
                <w:b/>
              </w:rPr>
            </w:pPr>
            <w:r w:rsidRPr="007D4486">
              <w:rPr>
                <w:rFonts w:ascii="Liberation Serif" w:hAnsi="Liberation Serif" w:cs="Liberation Serif"/>
                <w:b/>
              </w:rPr>
              <w:t>Значение расчетного показателя,</w:t>
            </w:r>
            <w:r w:rsidRPr="007D4486">
              <w:rPr>
                <w:rFonts w:ascii="Liberation Serif" w:hAnsi="Liberation Serif" w:cs="Liberation Serif"/>
              </w:rPr>
              <w:t xml:space="preserve"> </w:t>
            </w:r>
            <w:r w:rsidRPr="007D4486">
              <w:rPr>
                <w:rFonts w:ascii="Liberation Serif" w:hAnsi="Liberation Serif" w:cs="Liberation Serif"/>
                <w:b/>
              </w:rPr>
              <w:t>кв. м на 1 учащегося</w:t>
            </w:r>
          </w:p>
        </w:tc>
      </w:tr>
      <w:tr w:rsidR="000429C7" w:rsidRPr="007D4486" w14:paraId="413952F9" w14:textId="77777777" w:rsidTr="001A35CD"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5739B7BB" w14:textId="3959E987" w:rsidR="000429C7" w:rsidRPr="007D4486" w:rsidRDefault="001A35CD" w:rsidP="001A35CD">
            <w:pPr>
              <w:ind w:right="-8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 600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2AA619D2" w14:textId="77777777" w:rsidR="000429C7" w:rsidRPr="007D4486" w:rsidRDefault="000429C7" w:rsidP="003E3B91">
            <w:pPr>
              <w:ind w:left="-106" w:right="-105"/>
              <w:jc w:val="center"/>
              <w:rPr>
                <w:rFonts w:ascii="Liberation Serif" w:hAnsi="Liberation Serif" w:cs="Liberation Serif"/>
              </w:rPr>
            </w:pPr>
            <w:r w:rsidRPr="007D4486">
              <w:rPr>
                <w:rFonts w:ascii="Liberation Serif" w:hAnsi="Liberation Serif" w:cs="Liberation Serif"/>
              </w:rPr>
              <w:t>55</w:t>
            </w:r>
          </w:p>
        </w:tc>
      </w:tr>
      <w:tr w:rsidR="000429C7" w:rsidRPr="008D4D6D" w14:paraId="0E4D7962" w14:textId="77777777" w:rsidTr="001A35CD"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4F30F173" w14:textId="0AEE96EB" w:rsidR="000429C7" w:rsidRPr="007D4486" w:rsidRDefault="000429C7" w:rsidP="001A35CD">
            <w:pPr>
              <w:ind w:right="-84"/>
              <w:jc w:val="center"/>
              <w:rPr>
                <w:rFonts w:ascii="Liberation Serif" w:hAnsi="Liberation Serif" w:cs="Liberation Serif"/>
              </w:rPr>
            </w:pPr>
            <w:r w:rsidRPr="007D4486">
              <w:rPr>
                <w:rFonts w:ascii="Liberation Serif" w:hAnsi="Liberation Serif" w:cs="Liberation Serif"/>
              </w:rPr>
              <w:t>от 600 до 799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09E0C0B4" w14:textId="77777777" w:rsidR="000429C7" w:rsidRPr="008D4D6D" w:rsidRDefault="000429C7" w:rsidP="003E3B91">
            <w:pPr>
              <w:ind w:left="-106" w:right="-105"/>
              <w:jc w:val="center"/>
              <w:rPr>
                <w:rFonts w:ascii="Liberation Serif" w:hAnsi="Liberation Serif" w:cs="Liberation Serif"/>
              </w:rPr>
            </w:pPr>
            <w:r w:rsidRPr="007D4486">
              <w:rPr>
                <w:rFonts w:ascii="Liberation Serif" w:hAnsi="Liberation Serif" w:cs="Liberation Serif"/>
              </w:rPr>
              <w:t>45</w:t>
            </w:r>
          </w:p>
        </w:tc>
      </w:tr>
      <w:tr w:rsidR="000429C7" w:rsidRPr="008D4D6D" w14:paraId="22040090" w14:textId="77777777" w:rsidTr="001A35CD"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4D365CB9" w14:textId="6CE7F574" w:rsidR="000429C7" w:rsidRPr="008D4D6D" w:rsidRDefault="000429C7" w:rsidP="001A35CD">
            <w:pPr>
              <w:ind w:right="-84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от 800 до 1 099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64801DCC" w14:textId="77777777" w:rsidR="000429C7" w:rsidRPr="008D4D6D" w:rsidRDefault="000429C7" w:rsidP="003E3B91">
            <w:pPr>
              <w:ind w:left="-106" w:right="-105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35</w:t>
            </w:r>
          </w:p>
        </w:tc>
      </w:tr>
      <w:tr w:rsidR="000429C7" w:rsidRPr="008D4D6D" w14:paraId="605F7447" w14:textId="77777777" w:rsidTr="001A35CD"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0E966BE8" w14:textId="18E44FB6" w:rsidR="000429C7" w:rsidRPr="008D4D6D" w:rsidRDefault="001A35CD" w:rsidP="001A35CD">
            <w:pPr>
              <w:ind w:right="-8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1 100 до 1 499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5F1C6BC6" w14:textId="77777777" w:rsidR="000429C7" w:rsidRPr="008D4D6D" w:rsidRDefault="000429C7" w:rsidP="003E3B91">
            <w:pPr>
              <w:ind w:left="-106" w:right="-105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21</w:t>
            </w:r>
          </w:p>
        </w:tc>
      </w:tr>
      <w:tr w:rsidR="000429C7" w:rsidRPr="008D4D6D" w14:paraId="7EEEFBE9" w14:textId="77777777" w:rsidTr="001A35CD"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48FCB078" w14:textId="5383BA0C" w:rsidR="000429C7" w:rsidRPr="008D4D6D" w:rsidRDefault="001A35CD" w:rsidP="001A35CD">
            <w:pPr>
              <w:ind w:right="-8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1 500 до 1 999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33D7F56C" w14:textId="77777777" w:rsidR="000429C7" w:rsidRPr="008D4D6D" w:rsidRDefault="000429C7" w:rsidP="003E3B91">
            <w:pPr>
              <w:ind w:left="-106" w:right="-105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18</w:t>
            </w:r>
          </w:p>
        </w:tc>
      </w:tr>
      <w:tr w:rsidR="000429C7" w:rsidRPr="008D4D6D" w14:paraId="0BF0965D" w14:textId="77777777" w:rsidTr="001A35CD"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31430505" w14:textId="4DA726BD" w:rsidR="000429C7" w:rsidRPr="008D4D6D" w:rsidRDefault="001A35CD" w:rsidP="001A35CD">
            <w:pPr>
              <w:ind w:right="-84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2 000 и более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0" w:type="dxa"/>
              <w:bottom w:w="0" w:type="dxa"/>
              <w:right w:w="110" w:type="dxa"/>
            </w:tcMar>
          </w:tcPr>
          <w:p w14:paraId="530BEF85" w14:textId="77777777" w:rsidR="000429C7" w:rsidRPr="008D4D6D" w:rsidRDefault="000429C7" w:rsidP="003E3B91">
            <w:pPr>
              <w:ind w:left="-106" w:right="-105"/>
              <w:jc w:val="center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16</w:t>
            </w:r>
          </w:p>
        </w:tc>
      </w:tr>
    </w:tbl>
    <w:p w14:paraId="27C5277B" w14:textId="77777777" w:rsidR="003E3B91" w:rsidRPr="008D4D6D" w:rsidRDefault="003E3B91" w:rsidP="003E3B91">
      <w:pPr>
        <w:framePr w:w="316" w:h="211" w:hSpace="180" w:wrap="around" w:vAnchor="text" w:hAnchor="page" w:x="11176" w:y="1"/>
        <w:ind w:right="15"/>
        <w:rPr>
          <w:rFonts w:ascii="Liberation Serif" w:hAnsi="Liberation Serif" w:cs="Liberation Serif"/>
        </w:rPr>
      </w:pPr>
      <w:r w:rsidRPr="008D4D6D">
        <w:rPr>
          <w:rFonts w:ascii="Liberation Serif" w:hAnsi="Liberation Serif" w:cs="Liberation Serif"/>
        </w:rPr>
        <w:t>»;</w:t>
      </w:r>
    </w:p>
    <w:p w14:paraId="51886E47" w14:textId="77777777" w:rsidR="009529B8" w:rsidRPr="008D4D6D" w:rsidRDefault="009529B8" w:rsidP="009529B8">
      <w:pPr>
        <w:tabs>
          <w:tab w:val="left" w:pos="1134"/>
        </w:tabs>
        <w:ind w:firstLine="567"/>
        <w:jc w:val="both"/>
        <w:rPr>
          <w:rFonts w:ascii="Liberation Serif" w:hAnsi="Liberation Serif" w:cs="Liberation Serif"/>
        </w:rPr>
      </w:pPr>
    </w:p>
    <w:p w14:paraId="79FB7667" w14:textId="77777777" w:rsidR="0045294A" w:rsidRPr="008D4D6D" w:rsidRDefault="0045294A" w:rsidP="009529B8">
      <w:pPr>
        <w:tabs>
          <w:tab w:val="left" w:pos="1134"/>
        </w:tabs>
        <w:ind w:firstLine="567"/>
        <w:jc w:val="both"/>
        <w:rPr>
          <w:rFonts w:ascii="Liberation Serif" w:hAnsi="Liberation Serif" w:cs="Liberation Serif"/>
          <w:sz w:val="4"/>
          <w:szCs w:val="4"/>
        </w:rPr>
      </w:pPr>
    </w:p>
    <w:p w14:paraId="3EFA3ABD" w14:textId="461EF3B6" w:rsidR="0045294A" w:rsidRPr="0000412E" w:rsidRDefault="009529B8" w:rsidP="00286AAE">
      <w:pPr>
        <w:ind w:firstLine="709"/>
        <w:jc w:val="both"/>
        <w:rPr>
          <w:rFonts w:ascii="Liberation Serif" w:hAnsi="Liberation Serif" w:cs="Liberation Serif"/>
          <w:bCs/>
          <w:color w:val="000000" w:themeColor="text1"/>
        </w:rPr>
      </w:pPr>
      <w:r w:rsidRPr="0000412E">
        <w:rPr>
          <w:rFonts w:ascii="Liberation Serif" w:hAnsi="Liberation Serif" w:cs="Liberation Serif"/>
          <w:bCs/>
          <w:color w:val="000000" w:themeColor="text1"/>
        </w:rPr>
        <w:t>1</w:t>
      </w:r>
      <w:r w:rsidR="0033645C">
        <w:rPr>
          <w:rFonts w:ascii="Liberation Serif" w:hAnsi="Liberation Serif" w:cs="Liberation Serif"/>
          <w:bCs/>
          <w:color w:val="000000" w:themeColor="text1"/>
        </w:rPr>
        <w:t>0</w:t>
      </w:r>
      <w:r w:rsidR="00000728" w:rsidRPr="0000412E">
        <w:rPr>
          <w:rFonts w:ascii="Liberation Serif" w:hAnsi="Liberation Serif" w:cs="Liberation Serif"/>
          <w:bCs/>
          <w:color w:val="000000" w:themeColor="text1"/>
        </w:rPr>
        <w:t>)</w:t>
      </w:r>
      <w:r w:rsidR="0045294A" w:rsidRPr="0000412E">
        <w:rPr>
          <w:rFonts w:ascii="Liberation Serif" w:hAnsi="Liberation Serif" w:cs="Liberation Serif"/>
        </w:rPr>
        <w:t> </w:t>
      </w:r>
      <w:r w:rsidR="0045294A" w:rsidRPr="0000412E">
        <w:rPr>
          <w:rFonts w:ascii="Liberation Serif" w:hAnsi="Liberation Serif" w:cs="Liberation Serif"/>
          <w:bCs/>
          <w:color w:val="000000" w:themeColor="text1"/>
        </w:rPr>
        <w:t xml:space="preserve">абзац восьмой </w:t>
      </w:r>
      <w:r w:rsidR="00463DD6" w:rsidRPr="0000412E">
        <w:rPr>
          <w:rFonts w:ascii="Liberation Serif" w:hAnsi="Liberation Serif" w:cs="Liberation Serif"/>
          <w:bCs/>
          <w:color w:val="000000" w:themeColor="text1"/>
        </w:rPr>
        <w:t>пункт</w:t>
      </w:r>
      <w:r w:rsidR="0045294A" w:rsidRPr="0000412E">
        <w:rPr>
          <w:rFonts w:ascii="Liberation Serif" w:hAnsi="Liberation Serif" w:cs="Liberation Serif"/>
          <w:bCs/>
          <w:color w:val="000000" w:themeColor="text1"/>
        </w:rPr>
        <w:t>а</w:t>
      </w:r>
      <w:r w:rsidR="00463DD6" w:rsidRPr="0000412E">
        <w:rPr>
          <w:rFonts w:ascii="Liberation Serif" w:hAnsi="Liberation Serif" w:cs="Liberation Serif"/>
          <w:bCs/>
          <w:color w:val="000000" w:themeColor="text1"/>
        </w:rPr>
        <w:t xml:space="preserve"> 31 </w:t>
      </w:r>
      <w:r w:rsidR="0045294A" w:rsidRPr="0000412E">
        <w:rPr>
          <w:rFonts w:ascii="Liberation Serif" w:hAnsi="Liberation Serif" w:cs="Liberation Serif"/>
          <w:bCs/>
          <w:color w:val="000000" w:themeColor="text1"/>
        </w:rPr>
        <w:t>изложить в следующей редакции:</w:t>
      </w:r>
    </w:p>
    <w:p w14:paraId="20AC3F1A" w14:textId="5E36E8C2" w:rsidR="00463DD6" w:rsidRPr="0000412E" w:rsidRDefault="00463DD6" w:rsidP="00286AAE">
      <w:pPr>
        <w:ind w:firstLine="709"/>
        <w:jc w:val="both"/>
        <w:rPr>
          <w:rFonts w:ascii="Liberation Serif" w:hAnsi="Liberation Serif" w:cs="Liberation Serif"/>
          <w:b/>
          <w:bCs/>
          <w:color w:val="000000" w:themeColor="text1"/>
        </w:rPr>
      </w:pPr>
      <w:r w:rsidRPr="0000412E">
        <w:rPr>
          <w:rFonts w:ascii="Liberation Serif" w:hAnsi="Liberation Serif" w:cs="Liberation Serif"/>
          <w:bCs/>
          <w:color w:val="000000" w:themeColor="text1"/>
        </w:rPr>
        <w:t>«Индивидуальный жилой дом на вновь застраиваемых территориях и новых улиц</w:t>
      </w:r>
      <w:r w:rsidR="00900F67">
        <w:rPr>
          <w:rFonts w:ascii="Liberation Serif" w:hAnsi="Liberation Serif" w:cs="Liberation Serif"/>
          <w:bCs/>
          <w:color w:val="000000" w:themeColor="text1"/>
        </w:rPr>
        <w:t>ах</w:t>
      </w:r>
      <w:r w:rsidRPr="0000412E">
        <w:rPr>
          <w:rFonts w:ascii="Liberation Serif" w:hAnsi="Liberation Serif" w:cs="Liberation Serif"/>
          <w:bCs/>
          <w:color w:val="000000" w:themeColor="text1"/>
        </w:rPr>
        <w:t xml:space="preserve"> населенного пункта должен отступать от красной линии магистральных улиц, улиц городского значения и улиц в жилой </w:t>
      </w:r>
      <w:r w:rsidR="00286AAE" w:rsidRPr="0000412E">
        <w:rPr>
          <w:rFonts w:ascii="Liberation Serif" w:hAnsi="Liberation Serif" w:cs="Liberation Serif"/>
          <w:bCs/>
          <w:color w:val="000000" w:themeColor="text1"/>
        </w:rPr>
        <w:t>застройке не менее чем на 3 м</w:t>
      </w:r>
      <w:r w:rsidR="0045294A" w:rsidRPr="0000412E">
        <w:rPr>
          <w:rFonts w:ascii="Liberation Serif" w:hAnsi="Liberation Serif" w:cs="Liberation Serif"/>
          <w:bCs/>
          <w:color w:val="000000" w:themeColor="text1"/>
        </w:rPr>
        <w:t>.</w:t>
      </w:r>
      <w:r w:rsidR="00286AAE" w:rsidRPr="0000412E">
        <w:rPr>
          <w:rFonts w:ascii="Liberation Serif" w:hAnsi="Liberation Serif" w:cs="Liberation Serif"/>
          <w:bCs/>
          <w:color w:val="000000" w:themeColor="text1"/>
        </w:rPr>
        <w:t>»</w:t>
      </w:r>
      <w:r w:rsidR="0045294A" w:rsidRPr="0000412E">
        <w:rPr>
          <w:rFonts w:ascii="Liberation Serif" w:hAnsi="Liberation Serif" w:cs="Liberation Serif"/>
          <w:bCs/>
          <w:color w:val="000000" w:themeColor="text1"/>
        </w:rPr>
        <w:t>;</w:t>
      </w:r>
    </w:p>
    <w:p w14:paraId="0AFD8524" w14:textId="2EC46AAD" w:rsidR="00463DD6" w:rsidRPr="0000412E" w:rsidRDefault="007D4486" w:rsidP="00286AAE">
      <w:pPr>
        <w:ind w:firstLine="709"/>
        <w:jc w:val="both"/>
        <w:rPr>
          <w:rFonts w:ascii="Liberation Serif" w:hAnsi="Liberation Serif" w:cs="Liberation Serif"/>
          <w:bCs/>
          <w:color w:val="000000" w:themeColor="text1"/>
        </w:rPr>
      </w:pPr>
      <w:r w:rsidRPr="0000412E">
        <w:rPr>
          <w:rFonts w:ascii="Liberation Serif" w:hAnsi="Liberation Serif" w:cs="Liberation Serif"/>
          <w:bCs/>
          <w:color w:val="000000" w:themeColor="text1"/>
        </w:rPr>
        <w:t>1</w:t>
      </w:r>
      <w:r w:rsidR="0033645C">
        <w:rPr>
          <w:rFonts w:ascii="Liberation Serif" w:hAnsi="Liberation Serif" w:cs="Liberation Serif"/>
          <w:bCs/>
          <w:color w:val="000000" w:themeColor="text1"/>
        </w:rPr>
        <w:t>1</w:t>
      </w:r>
      <w:r w:rsidR="0045294A" w:rsidRPr="0000412E">
        <w:rPr>
          <w:rFonts w:ascii="Liberation Serif" w:hAnsi="Liberation Serif" w:cs="Liberation Serif"/>
          <w:bCs/>
          <w:color w:val="000000" w:themeColor="text1"/>
        </w:rPr>
        <w:t>)</w:t>
      </w:r>
      <w:r w:rsidR="0045294A" w:rsidRPr="0000412E">
        <w:rPr>
          <w:rFonts w:ascii="Liberation Serif" w:hAnsi="Liberation Serif" w:cs="Liberation Serif"/>
        </w:rPr>
        <w:t> </w:t>
      </w:r>
      <w:r w:rsidR="00286AAE" w:rsidRPr="0000412E">
        <w:rPr>
          <w:rFonts w:ascii="Liberation Serif" w:hAnsi="Liberation Serif" w:cs="Liberation Serif"/>
          <w:bCs/>
          <w:color w:val="000000" w:themeColor="text1"/>
        </w:rPr>
        <w:t>в</w:t>
      </w:r>
      <w:r w:rsidR="00463DD6" w:rsidRPr="0000412E">
        <w:rPr>
          <w:rFonts w:ascii="Liberation Serif" w:hAnsi="Liberation Serif" w:cs="Liberation Serif"/>
          <w:bCs/>
          <w:color w:val="000000" w:themeColor="text1"/>
        </w:rPr>
        <w:t xml:space="preserve"> </w:t>
      </w:r>
      <w:r w:rsidR="0045294A" w:rsidRPr="0000412E">
        <w:rPr>
          <w:rFonts w:ascii="Liberation Serif" w:hAnsi="Liberation Serif" w:cs="Liberation Serif"/>
          <w:bCs/>
          <w:color w:val="000000" w:themeColor="text1"/>
        </w:rPr>
        <w:t xml:space="preserve">абзацах первом и втором </w:t>
      </w:r>
      <w:r w:rsidR="00463DD6" w:rsidRPr="0000412E">
        <w:rPr>
          <w:rFonts w:ascii="Liberation Serif" w:hAnsi="Liberation Serif" w:cs="Liberation Serif"/>
          <w:bCs/>
          <w:color w:val="000000" w:themeColor="text1"/>
        </w:rPr>
        <w:t>пункт</w:t>
      </w:r>
      <w:r w:rsidR="0045294A" w:rsidRPr="0000412E">
        <w:rPr>
          <w:rFonts w:ascii="Liberation Serif" w:hAnsi="Liberation Serif" w:cs="Liberation Serif"/>
          <w:bCs/>
          <w:color w:val="000000" w:themeColor="text1"/>
        </w:rPr>
        <w:t>а</w:t>
      </w:r>
      <w:r w:rsidR="00463DD6" w:rsidRPr="0000412E">
        <w:rPr>
          <w:rFonts w:ascii="Liberation Serif" w:hAnsi="Liberation Serif" w:cs="Liberation Serif"/>
          <w:bCs/>
          <w:color w:val="000000" w:themeColor="text1"/>
        </w:rPr>
        <w:t xml:space="preserve"> 39 </w:t>
      </w:r>
      <w:r w:rsidR="009745C5" w:rsidRPr="0000412E">
        <w:rPr>
          <w:rFonts w:ascii="Liberation Serif" w:hAnsi="Liberation Serif" w:cs="Liberation Serif"/>
          <w:bCs/>
          <w:color w:val="000000" w:themeColor="text1"/>
        </w:rPr>
        <w:t>слова</w:t>
      </w:r>
      <w:r w:rsidR="00463DD6" w:rsidRPr="0000412E">
        <w:rPr>
          <w:rFonts w:ascii="Liberation Serif" w:hAnsi="Liberation Serif" w:cs="Liberation Serif"/>
          <w:bCs/>
          <w:color w:val="000000" w:themeColor="text1"/>
        </w:rPr>
        <w:t xml:space="preserve"> «СП 42.13330.2011</w:t>
      </w:r>
      <w:r w:rsidR="00560C1F">
        <w:rPr>
          <w:rFonts w:ascii="Liberation Serif" w:hAnsi="Liberation Serif" w:cs="Liberation Serif"/>
          <w:bCs/>
          <w:color w:val="000000" w:themeColor="text1"/>
        </w:rPr>
        <w:t xml:space="preserve"> </w:t>
      </w:r>
      <w:r w:rsidR="00560C1F" w:rsidRPr="0000412E">
        <w:rPr>
          <w:rFonts w:ascii="Liberation Serif" w:hAnsi="Liberation Serif" w:cs="Liberation Serif"/>
        </w:rPr>
        <w:t>"</w:t>
      </w:r>
      <w:r w:rsidR="00463DD6" w:rsidRPr="0000412E">
        <w:rPr>
          <w:rFonts w:ascii="Liberation Serif" w:hAnsi="Liberation Serif" w:cs="Liberation Serif"/>
          <w:bCs/>
          <w:color w:val="000000" w:themeColor="text1"/>
        </w:rPr>
        <w:t xml:space="preserve">СНиП 2.07.01-89* Градостроительство. Планировка и застройка </w:t>
      </w:r>
      <w:r w:rsidR="00C874DF" w:rsidRPr="0000412E">
        <w:rPr>
          <w:rFonts w:ascii="Liberation Serif" w:hAnsi="Liberation Serif" w:cs="Liberation Serif"/>
          <w:bCs/>
          <w:color w:val="000000" w:themeColor="text1"/>
        </w:rPr>
        <w:t>городских и сельских поселений</w:t>
      </w:r>
      <w:r w:rsidR="00560C1F" w:rsidRPr="0000412E">
        <w:rPr>
          <w:rFonts w:ascii="Liberation Serif" w:hAnsi="Liberation Serif" w:cs="Liberation Serif"/>
        </w:rPr>
        <w:t>"</w:t>
      </w:r>
      <w:r w:rsidR="00C874DF" w:rsidRPr="0000412E">
        <w:rPr>
          <w:rFonts w:ascii="Liberation Serif" w:hAnsi="Liberation Serif" w:cs="Liberation Serif"/>
          <w:bCs/>
          <w:color w:val="000000" w:themeColor="text1"/>
        </w:rPr>
        <w:t>»</w:t>
      </w:r>
      <w:r w:rsidR="00463DD6" w:rsidRPr="0000412E">
        <w:rPr>
          <w:rFonts w:ascii="Liberation Serif" w:hAnsi="Liberation Serif" w:cs="Liberation Serif"/>
          <w:bCs/>
          <w:color w:val="000000" w:themeColor="text1"/>
        </w:rPr>
        <w:t xml:space="preserve"> заменить </w:t>
      </w:r>
      <w:r w:rsidR="009745C5" w:rsidRPr="0000412E">
        <w:rPr>
          <w:rFonts w:ascii="Liberation Serif" w:hAnsi="Liberation Serif" w:cs="Liberation Serif"/>
          <w:bCs/>
          <w:color w:val="000000" w:themeColor="text1"/>
        </w:rPr>
        <w:t>словами</w:t>
      </w:r>
      <w:r w:rsidR="00463DD6" w:rsidRPr="0000412E">
        <w:rPr>
          <w:rFonts w:ascii="Liberation Serif" w:hAnsi="Liberation Serif" w:cs="Liberation Serif"/>
          <w:bCs/>
          <w:color w:val="000000" w:themeColor="text1"/>
        </w:rPr>
        <w:t xml:space="preserve"> «СП 42.13330.2016</w:t>
      </w:r>
      <w:r w:rsidR="00463DD6" w:rsidRPr="0000412E">
        <w:rPr>
          <w:rFonts w:ascii="Liberation Serif" w:hAnsi="Liberation Serif" w:cs="Liberation Serif"/>
        </w:rPr>
        <w:t xml:space="preserve"> </w:t>
      </w:r>
      <w:r w:rsidR="00463DD6" w:rsidRPr="0000412E">
        <w:rPr>
          <w:rFonts w:ascii="Liberation Serif" w:hAnsi="Liberation Serif" w:cs="Liberation Serif"/>
          <w:bCs/>
          <w:color w:val="000000" w:themeColor="text1"/>
        </w:rPr>
        <w:t>Свод правил. Градостроительство. Планировка и застройка городских и</w:t>
      </w:r>
      <w:r w:rsidR="003865D3" w:rsidRPr="008D4D6D">
        <w:rPr>
          <w:rFonts w:ascii="Liberation Serif" w:hAnsi="Liberation Serif" w:cs="Liberation Serif"/>
        </w:rPr>
        <w:t> </w:t>
      </w:r>
      <w:r w:rsidR="00463DD6" w:rsidRPr="0000412E">
        <w:rPr>
          <w:rFonts w:ascii="Liberation Serif" w:hAnsi="Liberation Serif" w:cs="Liberation Serif"/>
          <w:bCs/>
          <w:color w:val="000000" w:themeColor="text1"/>
        </w:rPr>
        <w:t>сельских поселений. Актуализирова</w:t>
      </w:r>
      <w:r w:rsidR="0045294A" w:rsidRPr="0000412E">
        <w:rPr>
          <w:rFonts w:ascii="Liberation Serif" w:hAnsi="Liberation Serif" w:cs="Liberation Serif"/>
          <w:bCs/>
          <w:color w:val="000000" w:themeColor="text1"/>
        </w:rPr>
        <w:t>нная редакция СНиП 2.07.01-89*»;</w:t>
      </w:r>
    </w:p>
    <w:p w14:paraId="21527A40" w14:textId="20FE1E56" w:rsidR="004E1A43" w:rsidRDefault="004E1A43" w:rsidP="00286AAE">
      <w:pPr>
        <w:ind w:firstLine="709"/>
        <w:jc w:val="both"/>
        <w:rPr>
          <w:rFonts w:ascii="Liberation Serif" w:hAnsi="Liberation Serif" w:cs="Liberation Serif"/>
          <w:bCs/>
          <w:color w:val="000000" w:themeColor="text1"/>
        </w:rPr>
      </w:pPr>
      <w:r w:rsidRPr="0000412E">
        <w:rPr>
          <w:rFonts w:ascii="Liberation Serif" w:hAnsi="Liberation Serif" w:cs="Liberation Serif"/>
          <w:bCs/>
          <w:color w:val="000000" w:themeColor="text1"/>
        </w:rPr>
        <w:t>1</w:t>
      </w:r>
      <w:r w:rsidR="0033645C">
        <w:rPr>
          <w:rFonts w:ascii="Liberation Serif" w:hAnsi="Liberation Serif" w:cs="Liberation Serif"/>
          <w:bCs/>
          <w:color w:val="000000" w:themeColor="text1"/>
        </w:rPr>
        <w:t>2</w:t>
      </w:r>
      <w:r w:rsidRPr="0000412E">
        <w:rPr>
          <w:rFonts w:ascii="Liberation Serif" w:hAnsi="Liberation Serif" w:cs="Liberation Serif"/>
          <w:bCs/>
          <w:color w:val="000000" w:themeColor="text1"/>
        </w:rPr>
        <w:t>)</w:t>
      </w:r>
      <w:r w:rsidR="00C05E18" w:rsidRPr="0000412E">
        <w:rPr>
          <w:rFonts w:ascii="Liberation Serif" w:hAnsi="Liberation Serif" w:cs="Liberation Serif"/>
        </w:rPr>
        <w:t xml:space="preserve"> в заголовке </w:t>
      </w:r>
      <w:r w:rsidR="00C05E18" w:rsidRPr="0000412E">
        <w:rPr>
          <w:rFonts w:ascii="Liberation Serif" w:hAnsi="Liberation Serif" w:cs="Liberation Serif"/>
          <w:bCs/>
          <w:color w:val="000000" w:themeColor="text1"/>
        </w:rPr>
        <w:t xml:space="preserve">столбца 6 таблицы </w:t>
      </w:r>
      <w:r w:rsidRPr="0000412E">
        <w:rPr>
          <w:rFonts w:ascii="Liberation Serif" w:hAnsi="Liberation Serif" w:cs="Liberation Serif"/>
          <w:bCs/>
          <w:color w:val="000000" w:themeColor="text1"/>
        </w:rPr>
        <w:t>17 слова</w:t>
      </w:r>
      <w:r w:rsidR="00C05E18" w:rsidRPr="0000412E">
        <w:rPr>
          <w:rFonts w:ascii="Liberation Serif" w:hAnsi="Liberation Serif" w:cs="Liberation Serif"/>
          <w:bCs/>
          <w:color w:val="000000" w:themeColor="text1"/>
        </w:rPr>
        <w:t xml:space="preserve"> «</w:t>
      </w:r>
      <w:r w:rsidR="00C05E18" w:rsidRPr="0000412E">
        <w:rPr>
          <w:rFonts w:ascii="Liberation Serif" w:hAnsi="Liberation Serif" w:cs="Liberation Serif"/>
        </w:rPr>
        <w:t>12 этажей</w:t>
      </w:r>
      <w:r w:rsidR="00C05E18" w:rsidRPr="0000412E">
        <w:rPr>
          <w:rFonts w:ascii="Liberation Serif" w:hAnsi="Liberation Serif" w:cs="Liberation Serif"/>
          <w:bCs/>
          <w:color w:val="000000" w:themeColor="text1"/>
        </w:rPr>
        <w:t>» заменить слова</w:t>
      </w:r>
      <w:r w:rsidRPr="0000412E">
        <w:rPr>
          <w:rFonts w:ascii="Liberation Serif" w:hAnsi="Liberation Serif" w:cs="Liberation Serif"/>
          <w:bCs/>
          <w:color w:val="000000" w:themeColor="text1"/>
        </w:rPr>
        <w:t>ми «</w:t>
      </w:r>
      <w:r w:rsidR="00C05E18" w:rsidRPr="0000412E">
        <w:rPr>
          <w:rFonts w:ascii="Liberation Serif" w:hAnsi="Liberation Serif" w:cs="Liberation Serif"/>
        </w:rPr>
        <w:t xml:space="preserve">12 этажей </w:t>
      </w:r>
      <w:r w:rsidRPr="0000412E">
        <w:rPr>
          <w:rFonts w:ascii="Liberation Serif" w:hAnsi="Liberation Serif" w:cs="Liberation Serif"/>
          <w:bCs/>
          <w:color w:val="000000" w:themeColor="text1"/>
        </w:rPr>
        <w:t>и</w:t>
      </w:r>
      <w:r w:rsidR="00C05E18" w:rsidRPr="0000412E">
        <w:rPr>
          <w:rFonts w:ascii="Liberation Serif" w:hAnsi="Liberation Serif" w:cs="Liberation Serif"/>
        </w:rPr>
        <w:t> </w:t>
      </w:r>
      <w:r w:rsidRPr="0000412E">
        <w:rPr>
          <w:rFonts w:ascii="Liberation Serif" w:hAnsi="Liberation Serif" w:cs="Liberation Serif"/>
          <w:bCs/>
          <w:color w:val="000000" w:themeColor="text1"/>
        </w:rPr>
        <w:t>выше»;</w:t>
      </w:r>
    </w:p>
    <w:p w14:paraId="3AE96E80" w14:textId="4F87F2C3" w:rsidR="0057046C" w:rsidRPr="008D4D6D" w:rsidRDefault="004E1A43" w:rsidP="00286AAE">
      <w:pPr>
        <w:ind w:firstLine="709"/>
        <w:jc w:val="both"/>
        <w:rPr>
          <w:rFonts w:ascii="Liberation Serif" w:hAnsi="Liberation Serif" w:cs="Liberation Serif"/>
          <w:bCs/>
          <w:color w:val="000000" w:themeColor="text1"/>
        </w:rPr>
      </w:pPr>
      <w:r w:rsidRPr="0000412E">
        <w:rPr>
          <w:rFonts w:ascii="Liberation Serif" w:hAnsi="Liberation Serif" w:cs="Liberation Serif"/>
          <w:bCs/>
          <w:color w:val="000000" w:themeColor="text1"/>
        </w:rPr>
        <w:t>1</w:t>
      </w:r>
      <w:r w:rsidR="0033645C">
        <w:rPr>
          <w:rFonts w:ascii="Liberation Serif" w:hAnsi="Liberation Serif" w:cs="Liberation Serif"/>
          <w:bCs/>
          <w:color w:val="000000" w:themeColor="text1"/>
        </w:rPr>
        <w:t>3</w:t>
      </w:r>
      <w:r w:rsidR="0045294A" w:rsidRPr="0000412E">
        <w:rPr>
          <w:rFonts w:ascii="Liberation Serif" w:hAnsi="Liberation Serif" w:cs="Liberation Serif"/>
          <w:bCs/>
          <w:color w:val="000000" w:themeColor="text1"/>
        </w:rPr>
        <w:t>)</w:t>
      </w:r>
      <w:r w:rsidR="0045294A" w:rsidRPr="0000412E">
        <w:rPr>
          <w:rFonts w:ascii="Liberation Serif" w:hAnsi="Liberation Serif" w:cs="Liberation Serif"/>
        </w:rPr>
        <w:t> </w:t>
      </w:r>
      <w:r w:rsidR="0057046C" w:rsidRPr="0000412E">
        <w:rPr>
          <w:rFonts w:ascii="Liberation Serif" w:hAnsi="Liberation Serif" w:cs="Liberation Serif"/>
          <w:bCs/>
          <w:color w:val="000000" w:themeColor="text1"/>
        </w:rPr>
        <w:t>пункт 52 изложить в следующей</w:t>
      </w:r>
      <w:r w:rsidR="0057046C" w:rsidRPr="008D4D6D">
        <w:rPr>
          <w:rFonts w:ascii="Liberation Serif" w:hAnsi="Liberation Serif" w:cs="Liberation Serif"/>
          <w:bCs/>
          <w:color w:val="000000" w:themeColor="text1"/>
        </w:rPr>
        <w:t xml:space="preserve"> редакции:</w:t>
      </w:r>
    </w:p>
    <w:p w14:paraId="2840F5B9" w14:textId="1DE982C1" w:rsidR="0057046C" w:rsidRPr="008D4D6D" w:rsidRDefault="00E53405" w:rsidP="00286AAE">
      <w:pPr>
        <w:ind w:firstLine="709"/>
        <w:jc w:val="both"/>
        <w:rPr>
          <w:rFonts w:ascii="Liberation Serif" w:hAnsi="Liberation Serif" w:cs="Liberation Serif"/>
          <w:bCs/>
          <w:color w:val="000000" w:themeColor="text1"/>
        </w:rPr>
      </w:pPr>
      <w:r w:rsidRPr="002A2952">
        <w:rPr>
          <w:rFonts w:ascii="Liberation Serif" w:hAnsi="Liberation Serif" w:cs="Liberation Serif"/>
          <w:bCs/>
          <w:color w:val="000000" w:themeColor="text1"/>
        </w:rPr>
        <w:t>«</w:t>
      </w:r>
      <w:r w:rsidRPr="00560C1F">
        <w:rPr>
          <w:rFonts w:ascii="Liberation Serif" w:hAnsi="Liberation Serif" w:cs="Liberation Serif"/>
          <w:b/>
          <w:bCs/>
          <w:color w:val="000000" w:themeColor="text1"/>
        </w:rPr>
        <w:t>52.</w:t>
      </w:r>
      <w:r w:rsidRPr="008D4D6D">
        <w:rPr>
          <w:rFonts w:ascii="Liberation Serif" w:hAnsi="Liberation Serif" w:cs="Liberation Serif"/>
        </w:rPr>
        <w:t> </w:t>
      </w:r>
      <w:r w:rsidR="0057046C" w:rsidRPr="008D4D6D">
        <w:rPr>
          <w:rFonts w:ascii="Liberation Serif" w:hAnsi="Liberation Serif" w:cs="Liberation Serif"/>
          <w:bCs/>
          <w:color w:val="000000" w:themeColor="text1"/>
        </w:rPr>
        <w:t>Минимальные расчетные показатели жилищной обеспеченности содержат показатели обеспечени</w:t>
      </w:r>
      <w:r w:rsidR="009572DE" w:rsidRPr="008D4D6D">
        <w:rPr>
          <w:rFonts w:ascii="Liberation Serif" w:hAnsi="Liberation Serif" w:cs="Liberation Serif"/>
          <w:bCs/>
          <w:color w:val="000000" w:themeColor="text1"/>
        </w:rPr>
        <w:t>я</w:t>
      </w:r>
      <w:r w:rsidR="0057046C" w:rsidRPr="008D4D6D">
        <w:rPr>
          <w:rFonts w:ascii="Liberation Serif" w:hAnsi="Liberation Serif" w:cs="Liberation Serif"/>
          <w:bCs/>
          <w:color w:val="000000" w:themeColor="text1"/>
        </w:rPr>
        <w:t xml:space="preserve"> населения</w:t>
      </w:r>
      <w:r w:rsidR="00210312">
        <w:rPr>
          <w:rFonts w:ascii="Liberation Serif" w:hAnsi="Liberation Serif" w:cs="Liberation Serif"/>
          <w:bCs/>
          <w:color w:val="000000" w:themeColor="text1"/>
        </w:rPr>
        <w:t xml:space="preserve"> общей площадью квартир и жилых комнат</w:t>
      </w:r>
      <w:r w:rsidR="0057046C" w:rsidRPr="008D4D6D">
        <w:rPr>
          <w:rFonts w:ascii="Liberation Serif" w:hAnsi="Liberation Serif" w:cs="Liberation Serif"/>
          <w:bCs/>
          <w:color w:val="000000" w:themeColor="text1"/>
        </w:rPr>
        <w:t xml:space="preserve"> на одного человека в зависимости от типов жилых домов по уровню комфорта и определяются в соответствии с таблицей</w:t>
      </w:r>
      <w:r w:rsidR="009572DE" w:rsidRPr="008D4D6D">
        <w:rPr>
          <w:rFonts w:ascii="Liberation Serif" w:hAnsi="Liberation Serif" w:cs="Liberation Serif"/>
        </w:rPr>
        <w:t> </w:t>
      </w:r>
      <w:r w:rsidR="0057046C" w:rsidRPr="008D4D6D">
        <w:rPr>
          <w:rFonts w:ascii="Liberation Serif" w:hAnsi="Liberation Serif" w:cs="Liberation Serif"/>
          <w:bCs/>
          <w:color w:val="000000" w:themeColor="text1"/>
        </w:rPr>
        <w:t>18.</w:t>
      </w:r>
    </w:p>
    <w:p w14:paraId="56FD34A8" w14:textId="77777777" w:rsidR="00560C1F" w:rsidRPr="008D4D6D" w:rsidRDefault="00560C1F" w:rsidP="00560C1F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8"/>
          <w:szCs w:val="8"/>
        </w:rPr>
      </w:pPr>
    </w:p>
    <w:p w14:paraId="58E9E8C1" w14:textId="77777777" w:rsidR="009572DE" w:rsidRPr="008D4D6D" w:rsidRDefault="009572DE" w:rsidP="009572D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8D4D6D">
        <w:rPr>
          <w:rFonts w:ascii="Liberation Serif" w:hAnsi="Liberation Serif" w:cs="Liberation Serif"/>
          <w:b/>
        </w:rPr>
        <w:lastRenderedPageBreak/>
        <w:t>Таблица 18. Показатели жилищной обеспеченности</w:t>
      </w:r>
    </w:p>
    <w:p w14:paraId="7A2683EB" w14:textId="77777777" w:rsidR="00E53405" w:rsidRPr="008D4D6D" w:rsidRDefault="00E53405" w:rsidP="00E53405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8"/>
          <w:szCs w:val="8"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1"/>
        <w:gridCol w:w="2684"/>
        <w:gridCol w:w="1983"/>
        <w:gridCol w:w="5183"/>
      </w:tblGrid>
      <w:tr w:rsidR="009572DE" w:rsidRPr="008D4D6D" w14:paraId="1907E664" w14:textId="77777777" w:rsidTr="00560C1F">
        <w:trPr>
          <w:trHeight w:val="913"/>
        </w:trPr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8354A" w14:textId="77777777" w:rsidR="009572DE" w:rsidRPr="008D4D6D" w:rsidRDefault="009572DE" w:rsidP="009572DE">
            <w:pPr>
              <w:ind w:left="-108" w:right="-11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D4D6D">
              <w:rPr>
                <w:rFonts w:ascii="Liberation Serif" w:hAnsi="Liberation Serif" w:cs="Liberation Serif"/>
                <w:b/>
                <w:bCs/>
              </w:rPr>
              <w:t xml:space="preserve">№ </w:t>
            </w:r>
            <w:r w:rsidRPr="008D4D6D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1414E" w14:textId="77777777" w:rsidR="009572DE" w:rsidRPr="008D4D6D" w:rsidRDefault="009572DE" w:rsidP="009572DE">
            <w:pPr>
              <w:ind w:left="-108" w:right="-11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D4D6D">
              <w:rPr>
                <w:rFonts w:ascii="Liberation Serif" w:hAnsi="Liberation Serif" w:cs="Liberation Serif"/>
                <w:b/>
                <w:bCs/>
              </w:rPr>
              <w:t>Тип жилого дома по уровню комфорта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33CFB" w14:textId="77777777" w:rsidR="009572DE" w:rsidRPr="008D4D6D" w:rsidRDefault="009572DE" w:rsidP="009572DE">
            <w:pPr>
              <w:ind w:left="-108" w:right="-11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D4D6D">
              <w:rPr>
                <w:rFonts w:ascii="Liberation Serif" w:hAnsi="Liberation Serif" w:cs="Liberation Serif"/>
                <w:b/>
              </w:rPr>
              <w:t>Минимальная обеспеченность общей площадью квартиры, кв. м на человека*</w:t>
            </w:r>
          </w:p>
        </w:tc>
        <w:tc>
          <w:tcPr>
            <w:tcW w:w="2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73563" w14:textId="77777777" w:rsidR="009572DE" w:rsidRPr="008D4D6D" w:rsidRDefault="009572DE" w:rsidP="009572DE">
            <w:pPr>
              <w:ind w:left="-108" w:right="-11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D4D6D">
              <w:rPr>
                <w:rFonts w:ascii="Liberation Serif" w:hAnsi="Liberation Serif" w:cs="Liberation Serif"/>
                <w:b/>
                <w:bCs/>
              </w:rPr>
              <w:t>Обеспеченность жилыми комнатами, штук/человека</w:t>
            </w:r>
          </w:p>
        </w:tc>
      </w:tr>
      <w:tr w:rsidR="009572DE" w:rsidRPr="008D4D6D" w14:paraId="090AD7B9" w14:textId="77777777" w:rsidTr="00560C1F">
        <w:trPr>
          <w:trHeight w:val="318"/>
        </w:trPr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E527C" w14:textId="77777777" w:rsidR="009572DE" w:rsidRPr="008D4D6D" w:rsidRDefault="009572DE" w:rsidP="009572DE">
            <w:pPr>
              <w:ind w:left="-108" w:right="-110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F35D1" w14:textId="77777777" w:rsidR="009572DE" w:rsidRPr="008D4D6D" w:rsidRDefault="009572DE" w:rsidP="009572DE">
            <w:pPr>
              <w:pStyle w:val="ConsPlusNormal"/>
              <w:ind w:left="-108" w:right="-11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4D6D">
              <w:rPr>
                <w:rFonts w:ascii="Liberation Serif" w:hAnsi="Liberation Serif" w:cs="Liberation Serif"/>
                <w:sz w:val="24"/>
                <w:szCs w:val="24"/>
              </w:rPr>
              <w:t>Социальный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05370" w14:textId="69ABFB28" w:rsidR="009572DE" w:rsidRPr="008D4D6D" w:rsidRDefault="0097246A" w:rsidP="009572DE">
            <w:pPr>
              <w:pStyle w:val="ConsPlusNormal"/>
              <w:ind w:left="-108" w:right="-11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2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DD895" w14:textId="77777777" w:rsidR="009572DE" w:rsidRPr="008D4D6D" w:rsidRDefault="009572DE" w:rsidP="009572DE">
            <w:pPr>
              <w:pStyle w:val="ConsPlusNormal"/>
              <w:ind w:left="-108" w:right="-11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4D6D">
              <w:rPr>
                <w:rFonts w:ascii="Liberation Serif" w:hAnsi="Liberation Serif" w:cs="Liberation Serif"/>
                <w:sz w:val="24"/>
                <w:szCs w:val="24"/>
              </w:rPr>
              <w:t>Количество жилых комнат в квартире меньше на</w:t>
            </w:r>
            <w:r w:rsidRPr="008D4D6D">
              <w:rPr>
                <w:rFonts w:ascii="Liberation Serif" w:hAnsi="Liberation Serif" w:cs="Liberation Serif"/>
              </w:rPr>
              <w:t> </w:t>
            </w:r>
            <w:r w:rsidRPr="008D4D6D">
              <w:rPr>
                <w:rFonts w:ascii="Liberation Serif" w:hAnsi="Liberation Serif" w:cs="Liberation Serif"/>
                <w:sz w:val="24"/>
                <w:szCs w:val="24"/>
              </w:rPr>
              <w:t>одну комнату или равно числу проживающих</w:t>
            </w:r>
          </w:p>
        </w:tc>
      </w:tr>
      <w:tr w:rsidR="009572DE" w:rsidRPr="008D4D6D" w14:paraId="269BE4EC" w14:textId="77777777" w:rsidTr="00560C1F">
        <w:trPr>
          <w:trHeight w:val="184"/>
        </w:trPr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296F9" w14:textId="77777777" w:rsidR="009572DE" w:rsidRPr="008D4D6D" w:rsidRDefault="009572DE" w:rsidP="009572DE">
            <w:pPr>
              <w:ind w:left="-108" w:right="-110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67BDC" w14:textId="77777777" w:rsidR="009572DE" w:rsidRPr="008D4D6D" w:rsidRDefault="009572DE" w:rsidP="009572DE">
            <w:pPr>
              <w:pStyle w:val="ConsPlusNormal"/>
              <w:ind w:left="-108" w:right="-11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4D6D">
              <w:rPr>
                <w:rFonts w:ascii="Liberation Serif" w:hAnsi="Liberation Serif" w:cs="Liberation Serif"/>
                <w:sz w:val="24"/>
                <w:szCs w:val="24"/>
              </w:rPr>
              <w:t>Массовый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AA9F9" w14:textId="25381055" w:rsidR="009572DE" w:rsidRPr="008D4D6D" w:rsidRDefault="0097246A" w:rsidP="009572DE">
            <w:pPr>
              <w:pStyle w:val="ConsPlusNormal"/>
              <w:ind w:left="-108" w:right="-11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2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7913E" w14:textId="473CA87B" w:rsidR="009572DE" w:rsidRPr="008D4D6D" w:rsidRDefault="009572DE" w:rsidP="00E53405">
            <w:pPr>
              <w:pStyle w:val="ConsPlusNormal"/>
              <w:ind w:left="-108" w:right="-11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4D6D">
              <w:rPr>
                <w:rFonts w:ascii="Liberation Serif" w:hAnsi="Liberation Serif" w:cs="Liberation Serif"/>
                <w:sz w:val="24"/>
                <w:szCs w:val="24"/>
              </w:rPr>
              <w:t>Количество жилых комнат в квартире равно или</w:t>
            </w:r>
            <w:r w:rsidRPr="008D4D6D">
              <w:rPr>
                <w:rFonts w:ascii="Liberation Serif" w:hAnsi="Liberation Serif" w:cs="Liberation Serif"/>
              </w:rPr>
              <w:t> </w:t>
            </w:r>
            <w:r w:rsidR="00E53405" w:rsidRPr="008D4D6D">
              <w:rPr>
                <w:rFonts w:ascii="Liberation Serif" w:hAnsi="Liberation Serif" w:cs="Liberation Serif"/>
                <w:sz w:val="24"/>
                <w:szCs w:val="24"/>
              </w:rPr>
              <w:t>на</w:t>
            </w:r>
            <w:r w:rsidR="00E53405" w:rsidRPr="008D4D6D">
              <w:rPr>
                <w:rFonts w:ascii="Liberation Serif" w:hAnsi="Liberation Serif" w:cs="Liberation Serif"/>
              </w:rPr>
              <w:t> </w:t>
            </w:r>
            <w:r w:rsidRPr="008D4D6D">
              <w:rPr>
                <w:rFonts w:ascii="Liberation Serif" w:hAnsi="Liberation Serif" w:cs="Liberation Serif"/>
                <w:sz w:val="24"/>
                <w:szCs w:val="24"/>
              </w:rPr>
              <w:t>одну комнату больше числа проживающих</w:t>
            </w:r>
          </w:p>
        </w:tc>
      </w:tr>
      <w:tr w:rsidR="009572DE" w:rsidRPr="008D4D6D" w14:paraId="43D54AAF" w14:textId="77777777" w:rsidTr="00560C1F">
        <w:trPr>
          <w:trHeight w:val="186"/>
        </w:trPr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9ECB4" w14:textId="77777777" w:rsidR="009572DE" w:rsidRPr="008D4D6D" w:rsidRDefault="009572DE" w:rsidP="009572DE">
            <w:pPr>
              <w:ind w:left="-108" w:right="-110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A8D5C" w14:textId="77777777" w:rsidR="009572DE" w:rsidRPr="008D4D6D" w:rsidRDefault="009572DE" w:rsidP="009572DE">
            <w:pPr>
              <w:pStyle w:val="ConsPlusNormal"/>
              <w:ind w:left="-108" w:right="-11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4D6D">
              <w:rPr>
                <w:rFonts w:ascii="Liberation Serif" w:hAnsi="Liberation Serif" w:cs="Liberation Serif"/>
                <w:sz w:val="24"/>
                <w:szCs w:val="24"/>
              </w:rPr>
              <w:t>Повышенной комфортности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DBF57" w14:textId="77777777" w:rsidR="009572DE" w:rsidRPr="008D4D6D" w:rsidRDefault="009572DE" w:rsidP="009572DE">
            <w:pPr>
              <w:pStyle w:val="ConsPlusNormal"/>
              <w:ind w:left="-108" w:right="-11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4D6D"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2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239EF" w14:textId="77777777" w:rsidR="009572DE" w:rsidRPr="008D4D6D" w:rsidRDefault="009572DE" w:rsidP="009572DE">
            <w:pPr>
              <w:pStyle w:val="ConsPlusNormal"/>
              <w:ind w:left="-108" w:right="-11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4D6D">
              <w:rPr>
                <w:rFonts w:ascii="Liberation Serif" w:hAnsi="Liberation Serif" w:cs="Liberation Serif"/>
                <w:sz w:val="24"/>
                <w:szCs w:val="24"/>
              </w:rPr>
              <w:t>Количество жилых комнат в квартире на одну, две комнаты больше числа проживающих</w:t>
            </w:r>
          </w:p>
        </w:tc>
      </w:tr>
      <w:tr w:rsidR="009572DE" w:rsidRPr="008D4D6D" w14:paraId="5BD92F95" w14:textId="77777777" w:rsidTr="00560C1F">
        <w:trPr>
          <w:trHeight w:val="339"/>
        </w:trPr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EF2A4" w14:textId="77777777" w:rsidR="009572DE" w:rsidRPr="008D4D6D" w:rsidRDefault="009572DE" w:rsidP="009572DE">
            <w:pPr>
              <w:ind w:left="-108" w:right="-110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F59F7" w14:textId="77777777" w:rsidR="009572DE" w:rsidRPr="008D4D6D" w:rsidRDefault="009572DE" w:rsidP="009572DE">
            <w:pPr>
              <w:pStyle w:val="ConsPlusNormal"/>
              <w:ind w:left="-108" w:right="-11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4D6D">
              <w:rPr>
                <w:rFonts w:ascii="Liberation Serif" w:hAnsi="Liberation Serif" w:cs="Liberation Serif"/>
                <w:sz w:val="24"/>
                <w:szCs w:val="24"/>
              </w:rPr>
              <w:t>Высококомфортный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B3126" w14:textId="77777777" w:rsidR="009572DE" w:rsidRPr="008D4D6D" w:rsidRDefault="009572DE" w:rsidP="009572DE">
            <w:pPr>
              <w:pStyle w:val="ConsPlusNormal"/>
              <w:ind w:left="-108" w:right="-11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4D6D">
              <w:rPr>
                <w:rFonts w:ascii="Liberation Serif" w:hAnsi="Liberation Serif" w:cs="Liberation Serif"/>
                <w:sz w:val="24"/>
                <w:szCs w:val="24"/>
              </w:rPr>
              <w:t>60 и более</w:t>
            </w:r>
          </w:p>
        </w:tc>
        <w:tc>
          <w:tcPr>
            <w:tcW w:w="2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93F2B" w14:textId="77777777" w:rsidR="009572DE" w:rsidRPr="008D4D6D" w:rsidRDefault="009572DE" w:rsidP="009572DE">
            <w:pPr>
              <w:pStyle w:val="ConsPlusNormal"/>
              <w:ind w:left="-108" w:right="-11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4D6D">
              <w:rPr>
                <w:rFonts w:ascii="Liberation Serif" w:hAnsi="Liberation Serif" w:cs="Liberation Serif"/>
                <w:sz w:val="24"/>
                <w:szCs w:val="24"/>
              </w:rPr>
              <w:t>Количество жилых комнат в квартире на две и</w:t>
            </w:r>
            <w:r w:rsidRPr="008D4D6D">
              <w:rPr>
                <w:rFonts w:ascii="Liberation Serif" w:hAnsi="Liberation Serif" w:cs="Liberation Serif"/>
              </w:rPr>
              <w:t> </w:t>
            </w:r>
            <w:r w:rsidRPr="008D4D6D">
              <w:rPr>
                <w:rFonts w:ascii="Liberation Serif" w:hAnsi="Liberation Serif" w:cs="Liberation Serif"/>
                <w:sz w:val="24"/>
                <w:szCs w:val="24"/>
              </w:rPr>
              <w:t>более комнаты больше числа проживающих</w:t>
            </w:r>
          </w:p>
        </w:tc>
      </w:tr>
      <w:tr w:rsidR="009572DE" w:rsidRPr="008D4D6D" w14:paraId="2BBC8BD8" w14:textId="77777777" w:rsidTr="00560C1F">
        <w:trPr>
          <w:trHeight w:val="42"/>
        </w:trPr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3549A" w14:textId="77777777" w:rsidR="009572DE" w:rsidRPr="008D4D6D" w:rsidRDefault="009572DE" w:rsidP="009572DE">
            <w:pPr>
              <w:ind w:left="-108" w:right="-110"/>
              <w:jc w:val="center"/>
              <w:rPr>
                <w:rFonts w:ascii="Liberation Serif" w:hAnsi="Liberation Serif" w:cs="Liberation Serif"/>
                <w:bCs/>
              </w:rPr>
            </w:pPr>
            <w:r w:rsidRPr="008D4D6D"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159E2" w14:textId="26DBBEC9" w:rsidR="009572DE" w:rsidRPr="008D4D6D" w:rsidRDefault="009572DE" w:rsidP="00560C1F">
            <w:pPr>
              <w:pStyle w:val="ConsPlusNormal"/>
              <w:ind w:left="-108" w:right="-11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4D6D">
              <w:rPr>
                <w:rFonts w:ascii="Liberation Serif" w:hAnsi="Liberation Serif" w:cs="Liberation Serif"/>
                <w:sz w:val="24"/>
                <w:szCs w:val="24"/>
              </w:rPr>
              <w:t>Специализированный (кроме общежитий, жилых помещений маневренного фонда и</w:t>
            </w:r>
            <w:r w:rsidR="00560C1F" w:rsidRPr="0000412E">
              <w:rPr>
                <w:rFonts w:ascii="Liberation Serif" w:hAnsi="Liberation Serif" w:cs="Liberation Serif"/>
              </w:rPr>
              <w:t> </w:t>
            </w:r>
            <w:r w:rsidRPr="008D4D6D">
              <w:rPr>
                <w:rFonts w:ascii="Liberation Serif" w:hAnsi="Liberation Serif" w:cs="Liberation Serif"/>
                <w:sz w:val="24"/>
                <w:szCs w:val="24"/>
              </w:rPr>
              <w:t>для</w:t>
            </w:r>
            <w:r w:rsidR="00560C1F" w:rsidRPr="0000412E">
              <w:rPr>
                <w:rFonts w:ascii="Liberation Serif" w:hAnsi="Liberation Serif" w:cs="Liberation Serif"/>
              </w:rPr>
              <w:t> </w:t>
            </w:r>
            <w:r w:rsidRPr="008D4D6D">
              <w:rPr>
                <w:rFonts w:ascii="Liberation Serif" w:hAnsi="Liberation Serif" w:cs="Liberation Serif"/>
                <w:sz w:val="24"/>
                <w:szCs w:val="24"/>
              </w:rPr>
              <w:t>временного поселения вынужденных переселенцев и лиц, признанных беженцами)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206F2" w14:textId="0C9327D4" w:rsidR="009572DE" w:rsidRPr="008D4D6D" w:rsidRDefault="00E53405" w:rsidP="009572DE">
            <w:pPr>
              <w:pStyle w:val="ConsPlusNormal"/>
              <w:ind w:left="-108" w:right="-11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4D6D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2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15591" w14:textId="77777777" w:rsidR="009572DE" w:rsidRPr="008D4D6D" w:rsidRDefault="009572DE" w:rsidP="009572DE">
            <w:pPr>
              <w:pStyle w:val="ConsPlusNormal"/>
              <w:ind w:left="-108" w:right="-11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4D6D">
              <w:rPr>
                <w:rFonts w:ascii="Liberation Serif" w:hAnsi="Liberation Serif" w:cs="Liberation Serif"/>
                <w:sz w:val="24"/>
                <w:szCs w:val="24"/>
              </w:rPr>
              <w:t>Количество жилых комнат в квартире равно числу проживающих</w:t>
            </w:r>
          </w:p>
        </w:tc>
      </w:tr>
    </w:tbl>
    <w:p w14:paraId="7B4DB428" w14:textId="77777777" w:rsidR="009572DE" w:rsidRPr="008D4D6D" w:rsidRDefault="009572DE" w:rsidP="009572DE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8"/>
          <w:szCs w:val="8"/>
        </w:rPr>
      </w:pPr>
    </w:p>
    <w:p w14:paraId="4B1E1CF6" w14:textId="5738CDA4" w:rsidR="00A6417D" w:rsidRPr="007D4486" w:rsidRDefault="00463DD6" w:rsidP="007D4486">
      <w:pPr>
        <w:ind w:firstLine="709"/>
        <w:jc w:val="both"/>
        <w:rPr>
          <w:rFonts w:ascii="Liberation Serif" w:hAnsi="Liberation Serif" w:cs="Liberation Serif"/>
          <w:bCs/>
          <w:color w:val="000000" w:themeColor="text1"/>
        </w:rPr>
      </w:pPr>
      <w:r w:rsidRPr="008D4D6D">
        <w:rPr>
          <w:rFonts w:ascii="Liberation Serif" w:hAnsi="Liberation Serif" w:cs="Liberation Serif"/>
          <w:bCs/>
          <w:color w:val="000000" w:themeColor="text1"/>
        </w:rPr>
        <w:t>*за исключением квартир-студий и однокомнатных квартир в жилом многокварти</w:t>
      </w:r>
      <w:r w:rsidR="00000728" w:rsidRPr="008D4D6D">
        <w:rPr>
          <w:rFonts w:ascii="Liberation Serif" w:hAnsi="Liberation Serif" w:cs="Liberation Serif"/>
          <w:bCs/>
          <w:color w:val="000000" w:themeColor="text1"/>
        </w:rPr>
        <w:t>рном доме.</w:t>
      </w:r>
    </w:p>
    <w:p w14:paraId="5D49E8C0" w14:textId="77777777" w:rsidR="00463DD6" w:rsidRPr="008D4D6D" w:rsidRDefault="00463DD6" w:rsidP="00286AAE">
      <w:pPr>
        <w:ind w:firstLine="709"/>
        <w:jc w:val="both"/>
        <w:rPr>
          <w:rFonts w:ascii="Liberation Serif" w:hAnsi="Liberation Serif" w:cs="Liberation Serif"/>
          <w:bCs/>
          <w:color w:val="000000" w:themeColor="text1"/>
        </w:rPr>
      </w:pPr>
      <w:r w:rsidRPr="008D4D6D">
        <w:rPr>
          <w:rFonts w:ascii="Liberation Serif" w:hAnsi="Liberation Serif" w:cs="Liberation Serif"/>
          <w:bCs/>
          <w:color w:val="000000" w:themeColor="text1"/>
        </w:rPr>
        <w:t>Минимальные расчетные показатели площади квартир при жилищной обеспеченности, соответствующей таблице 18, содержат минимальные показатели по обеспечению населения общей площадью квартир-студий и однокомнатных жилых квартир в зависимости от типов жилых домов по уровню комфорта, и принимаются в соответствии с таблицей 18.1.</w:t>
      </w:r>
    </w:p>
    <w:p w14:paraId="7772F05A" w14:textId="77777777" w:rsidR="00A6417D" w:rsidRPr="008D4D6D" w:rsidRDefault="00A6417D" w:rsidP="00A6417D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8"/>
          <w:szCs w:val="8"/>
        </w:rPr>
      </w:pPr>
    </w:p>
    <w:p w14:paraId="0F7BAE66" w14:textId="77777777" w:rsidR="00463DD6" w:rsidRPr="008D4D6D" w:rsidRDefault="00463DD6" w:rsidP="00A6417D">
      <w:pPr>
        <w:jc w:val="center"/>
        <w:rPr>
          <w:rFonts w:ascii="Liberation Serif" w:hAnsi="Liberation Serif" w:cs="Liberation Serif"/>
          <w:b/>
          <w:color w:val="000000" w:themeColor="text1"/>
        </w:rPr>
      </w:pPr>
      <w:r w:rsidRPr="008D4D6D">
        <w:rPr>
          <w:rFonts w:ascii="Liberation Serif" w:hAnsi="Liberation Serif" w:cs="Liberation Serif"/>
          <w:b/>
          <w:color w:val="000000" w:themeColor="text1"/>
        </w:rPr>
        <w:t>Таблица 18.1.</w:t>
      </w:r>
      <w:r w:rsidRPr="008D4D6D">
        <w:rPr>
          <w:rFonts w:ascii="Liberation Serif" w:hAnsi="Liberation Serif" w:cs="Liberation Serif"/>
          <w:b/>
        </w:rPr>
        <w:t xml:space="preserve"> </w:t>
      </w:r>
      <w:r w:rsidRPr="008D4D6D">
        <w:rPr>
          <w:rFonts w:ascii="Liberation Serif" w:hAnsi="Liberation Serif" w:cs="Liberation Serif"/>
          <w:b/>
          <w:color w:val="000000" w:themeColor="text1"/>
        </w:rPr>
        <w:t>Минимальные расчетные показатели площади квартир</w:t>
      </w:r>
    </w:p>
    <w:p w14:paraId="16DE42B8" w14:textId="3C8231CE" w:rsidR="00A6417D" w:rsidRPr="008D4D6D" w:rsidRDefault="00A6417D" w:rsidP="00A6417D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8"/>
          <w:szCs w:val="8"/>
        </w:rPr>
      </w:pPr>
    </w:p>
    <w:tbl>
      <w:tblPr>
        <w:tblStyle w:val="af0"/>
        <w:tblW w:w="10059" w:type="dxa"/>
        <w:tblLayout w:type="fixed"/>
        <w:tblLook w:val="04A0" w:firstRow="1" w:lastRow="0" w:firstColumn="1" w:lastColumn="0" w:noHBand="0" w:noVBand="1"/>
      </w:tblPr>
      <w:tblGrid>
        <w:gridCol w:w="279"/>
        <w:gridCol w:w="3827"/>
        <w:gridCol w:w="3260"/>
        <w:gridCol w:w="1275"/>
        <w:gridCol w:w="1418"/>
      </w:tblGrid>
      <w:tr w:rsidR="0065160A" w:rsidRPr="008D4D6D" w14:paraId="69CC1549" w14:textId="77777777" w:rsidTr="00E53405">
        <w:trPr>
          <w:cantSplit/>
        </w:trPr>
        <w:tc>
          <w:tcPr>
            <w:tcW w:w="279" w:type="dxa"/>
            <w:vAlign w:val="center"/>
          </w:tcPr>
          <w:p w14:paraId="5CCE57F8" w14:textId="6F09CEE2" w:rsidR="0065160A" w:rsidRPr="008D4D6D" w:rsidRDefault="0065160A" w:rsidP="0065160A">
            <w:pPr>
              <w:widowControl w:val="0"/>
              <w:autoSpaceDE w:val="0"/>
              <w:autoSpaceDN w:val="0"/>
              <w:adjustRightInd w:val="0"/>
              <w:ind w:left="-110" w:right="-131"/>
              <w:jc w:val="center"/>
              <w:outlineLvl w:val="0"/>
              <w:rPr>
                <w:rFonts w:ascii="Liberation Serif" w:hAnsi="Liberation Serif" w:cs="Liberation Serif"/>
                <w:b/>
                <w:bCs/>
              </w:rPr>
            </w:pPr>
            <w:r w:rsidRPr="008D4D6D">
              <w:rPr>
                <w:rFonts w:ascii="Liberation Serif" w:hAnsi="Liberation Serif" w:cs="Liberation Serif"/>
                <w:b/>
                <w:bCs/>
              </w:rPr>
              <w:t xml:space="preserve">№ </w:t>
            </w:r>
            <w:r w:rsidRPr="008D4D6D">
              <w:rPr>
                <w:rFonts w:ascii="Liberation Serif" w:hAnsi="Liberation Serif" w:cs="Liberation Serif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3827" w:type="dxa"/>
            <w:vAlign w:val="center"/>
          </w:tcPr>
          <w:p w14:paraId="7311BFC0" w14:textId="5EB861C2" w:rsidR="0065160A" w:rsidRPr="008D4D6D" w:rsidRDefault="0065160A" w:rsidP="0065160A">
            <w:pPr>
              <w:widowControl w:val="0"/>
              <w:autoSpaceDE w:val="0"/>
              <w:autoSpaceDN w:val="0"/>
              <w:adjustRightInd w:val="0"/>
              <w:ind w:left="-110" w:right="-131"/>
              <w:jc w:val="center"/>
              <w:outlineLvl w:val="0"/>
              <w:rPr>
                <w:rFonts w:ascii="Liberation Serif" w:hAnsi="Liberation Serif" w:cs="Liberation Serif"/>
                <w:b/>
                <w:bCs/>
              </w:rPr>
            </w:pPr>
            <w:r w:rsidRPr="008D4D6D">
              <w:rPr>
                <w:rFonts w:ascii="Liberation Serif" w:hAnsi="Liberation Serif" w:cs="Liberation Serif"/>
                <w:b/>
                <w:bCs/>
              </w:rPr>
              <w:t>Тип многоквартирного жилого дома по уровню комфорта</w:t>
            </w:r>
          </w:p>
        </w:tc>
        <w:tc>
          <w:tcPr>
            <w:tcW w:w="3260" w:type="dxa"/>
            <w:vAlign w:val="center"/>
          </w:tcPr>
          <w:p w14:paraId="0AF60FDB" w14:textId="48CA42F7" w:rsidR="0065160A" w:rsidRPr="008D4D6D" w:rsidRDefault="0065160A" w:rsidP="0065160A">
            <w:pPr>
              <w:widowControl w:val="0"/>
              <w:autoSpaceDE w:val="0"/>
              <w:autoSpaceDN w:val="0"/>
              <w:adjustRightInd w:val="0"/>
              <w:ind w:left="-110" w:right="-131"/>
              <w:jc w:val="center"/>
              <w:outlineLvl w:val="0"/>
              <w:rPr>
                <w:rFonts w:ascii="Liberation Serif" w:hAnsi="Liberation Serif" w:cs="Liberation Serif"/>
                <w:b/>
                <w:bCs/>
              </w:rPr>
            </w:pPr>
            <w:r w:rsidRPr="008D4D6D">
              <w:rPr>
                <w:rFonts w:ascii="Liberation Serif" w:hAnsi="Liberation Serif" w:cs="Liberation Serif"/>
                <w:b/>
                <w:bCs/>
              </w:rPr>
              <w:t>Обеспеченность однокомнатными квартирами в многоквартирном жилом доме в показателе от общего кол-ва квартир в доме, менее 40 кв. м, включая студии, %</w:t>
            </w:r>
          </w:p>
        </w:tc>
        <w:tc>
          <w:tcPr>
            <w:tcW w:w="1275" w:type="dxa"/>
            <w:vAlign w:val="center"/>
          </w:tcPr>
          <w:p w14:paraId="1CCAF5A4" w14:textId="1F1D8397" w:rsidR="0065160A" w:rsidRPr="008D4D6D" w:rsidRDefault="0065160A" w:rsidP="0065160A">
            <w:pPr>
              <w:widowControl w:val="0"/>
              <w:autoSpaceDE w:val="0"/>
              <w:autoSpaceDN w:val="0"/>
              <w:adjustRightInd w:val="0"/>
              <w:ind w:left="-110" w:right="-131"/>
              <w:jc w:val="center"/>
              <w:outlineLvl w:val="0"/>
              <w:rPr>
                <w:rFonts w:ascii="Liberation Serif" w:hAnsi="Liberation Serif" w:cs="Liberation Serif"/>
                <w:b/>
                <w:bCs/>
              </w:rPr>
            </w:pPr>
            <w:r w:rsidRPr="008D4D6D">
              <w:rPr>
                <w:rFonts w:ascii="Liberation Serif" w:hAnsi="Liberation Serif" w:cs="Liberation Serif"/>
                <w:b/>
                <w:bCs/>
              </w:rPr>
              <w:t>Минимальная общая площадь квартир</w:t>
            </w:r>
            <w:r w:rsidR="007976A4" w:rsidRPr="008D4D6D">
              <w:rPr>
                <w:rFonts w:ascii="Liberation Serif" w:hAnsi="Liberation Serif" w:cs="Liberation Serif"/>
                <w:b/>
                <w:bCs/>
              </w:rPr>
              <w:t>-</w:t>
            </w:r>
            <w:r w:rsidRPr="008D4D6D">
              <w:rPr>
                <w:rFonts w:ascii="Liberation Serif" w:hAnsi="Liberation Serif" w:cs="Liberation Serif"/>
                <w:b/>
                <w:bCs/>
              </w:rPr>
              <w:t>студий, кв. м</w:t>
            </w:r>
          </w:p>
        </w:tc>
        <w:tc>
          <w:tcPr>
            <w:tcW w:w="1418" w:type="dxa"/>
            <w:vAlign w:val="center"/>
          </w:tcPr>
          <w:p w14:paraId="3D39B471" w14:textId="6C49964C" w:rsidR="0065160A" w:rsidRPr="008D4D6D" w:rsidRDefault="0065160A" w:rsidP="0065160A">
            <w:pPr>
              <w:widowControl w:val="0"/>
              <w:autoSpaceDE w:val="0"/>
              <w:autoSpaceDN w:val="0"/>
              <w:adjustRightInd w:val="0"/>
              <w:ind w:left="-110" w:right="-131"/>
              <w:jc w:val="center"/>
              <w:outlineLvl w:val="0"/>
              <w:rPr>
                <w:rFonts w:ascii="Liberation Serif" w:hAnsi="Liberation Serif" w:cs="Liberation Serif"/>
                <w:b/>
                <w:bCs/>
              </w:rPr>
            </w:pPr>
            <w:r w:rsidRPr="008D4D6D">
              <w:rPr>
                <w:rFonts w:ascii="Liberation Serif" w:hAnsi="Liberation Serif" w:cs="Liberation Serif"/>
                <w:b/>
                <w:bCs/>
              </w:rPr>
              <w:t>Минимальная общая площадь однокомнатных квартир, кв. м</w:t>
            </w:r>
          </w:p>
        </w:tc>
      </w:tr>
      <w:tr w:rsidR="0065160A" w:rsidRPr="008D4D6D" w14:paraId="23435134" w14:textId="77777777" w:rsidTr="00E53405">
        <w:trPr>
          <w:cantSplit/>
        </w:trPr>
        <w:tc>
          <w:tcPr>
            <w:tcW w:w="279" w:type="dxa"/>
            <w:vAlign w:val="center"/>
          </w:tcPr>
          <w:p w14:paraId="5559813D" w14:textId="437B17EF" w:rsidR="0065160A" w:rsidRPr="008D4D6D" w:rsidRDefault="0065160A" w:rsidP="0065160A">
            <w:pPr>
              <w:widowControl w:val="0"/>
              <w:autoSpaceDE w:val="0"/>
              <w:autoSpaceDN w:val="0"/>
              <w:adjustRightInd w:val="0"/>
              <w:ind w:left="-110" w:right="-131"/>
              <w:jc w:val="center"/>
              <w:outlineLvl w:val="0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827" w:type="dxa"/>
            <w:vAlign w:val="center"/>
          </w:tcPr>
          <w:p w14:paraId="65BFD454" w14:textId="645207C2" w:rsidR="0065160A" w:rsidRPr="008D4D6D" w:rsidRDefault="0065160A" w:rsidP="0065160A">
            <w:pPr>
              <w:widowControl w:val="0"/>
              <w:autoSpaceDE w:val="0"/>
              <w:autoSpaceDN w:val="0"/>
              <w:adjustRightInd w:val="0"/>
              <w:ind w:left="-110" w:right="-131"/>
              <w:jc w:val="center"/>
              <w:outlineLvl w:val="0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Социальный</w:t>
            </w:r>
          </w:p>
        </w:tc>
        <w:tc>
          <w:tcPr>
            <w:tcW w:w="3260" w:type="dxa"/>
            <w:vAlign w:val="center"/>
          </w:tcPr>
          <w:p w14:paraId="0B418C2F" w14:textId="3A0098CF" w:rsidR="0065160A" w:rsidRPr="008D4D6D" w:rsidRDefault="0065160A" w:rsidP="0065160A">
            <w:pPr>
              <w:widowControl w:val="0"/>
              <w:autoSpaceDE w:val="0"/>
              <w:autoSpaceDN w:val="0"/>
              <w:adjustRightInd w:val="0"/>
              <w:ind w:left="-110" w:right="-131"/>
              <w:jc w:val="center"/>
              <w:outlineLvl w:val="0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1275" w:type="dxa"/>
            <w:vAlign w:val="center"/>
          </w:tcPr>
          <w:p w14:paraId="6CABAF9A" w14:textId="43F3164A" w:rsidR="0065160A" w:rsidRPr="008D4D6D" w:rsidRDefault="0065160A" w:rsidP="0065160A">
            <w:pPr>
              <w:widowControl w:val="0"/>
              <w:autoSpaceDE w:val="0"/>
              <w:autoSpaceDN w:val="0"/>
              <w:adjustRightInd w:val="0"/>
              <w:ind w:left="-110" w:right="-131"/>
              <w:jc w:val="center"/>
              <w:outlineLvl w:val="0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28</w:t>
            </w:r>
          </w:p>
        </w:tc>
        <w:tc>
          <w:tcPr>
            <w:tcW w:w="1418" w:type="dxa"/>
            <w:vAlign w:val="center"/>
          </w:tcPr>
          <w:p w14:paraId="752839EE" w14:textId="5FAAED99" w:rsidR="0065160A" w:rsidRPr="008D4D6D" w:rsidRDefault="0065160A" w:rsidP="0065160A">
            <w:pPr>
              <w:widowControl w:val="0"/>
              <w:autoSpaceDE w:val="0"/>
              <w:autoSpaceDN w:val="0"/>
              <w:adjustRightInd w:val="0"/>
              <w:ind w:left="-110" w:right="-131"/>
              <w:jc w:val="center"/>
              <w:outlineLvl w:val="0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35</w:t>
            </w:r>
          </w:p>
        </w:tc>
      </w:tr>
      <w:tr w:rsidR="0065160A" w:rsidRPr="008D4D6D" w14:paraId="6546E663" w14:textId="77777777" w:rsidTr="00E53405">
        <w:trPr>
          <w:cantSplit/>
        </w:trPr>
        <w:tc>
          <w:tcPr>
            <w:tcW w:w="279" w:type="dxa"/>
            <w:vAlign w:val="center"/>
          </w:tcPr>
          <w:p w14:paraId="034580EB" w14:textId="3B69E2D2" w:rsidR="0065160A" w:rsidRPr="008D4D6D" w:rsidRDefault="0065160A" w:rsidP="0065160A">
            <w:pPr>
              <w:widowControl w:val="0"/>
              <w:autoSpaceDE w:val="0"/>
              <w:autoSpaceDN w:val="0"/>
              <w:adjustRightInd w:val="0"/>
              <w:ind w:left="-110" w:right="-131"/>
              <w:jc w:val="center"/>
              <w:outlineLvl w:val="0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3827" w:type="dxa"/>
            <w:vAlign w:val="center"/>
          </w:tcPr>
          <w:p w14:paraId="1C6F727E" w14:textId="682F5CC4" w:rsidR="0065160A" w:rsidRPr="008D4D6D" w:rsidRDefault="0065160A" w:rsidP="0065160A">
            <w:pPr>
              <w:widowControl w:val="0"/>
              <w:autoSpaceDE w:val="0"/>
              <w:autoSpaceDN w:val="0"/>
              <w:adjustRightInd w:val="0"/>
              <w:ind w:left="-110" w:right="-131"/>
              <w:jc w:val="center"/>
              <w:outlineLvl w:val="0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Массовый</w:t>
            </w:r>
          </w:p>
        </w:tc>
        <w:tc>
          <w:tcPr>
            <w:tcW w:w="3260" w:type="dxa"/>
            <w:vAlign w:val="center"/>
          </w:tcPr>
          <w:p w14:paraId="7A880B50" w14:textId="7C06BA2B" w:rsidR="0065160A" w:rsidRPr="008D4D6D" w:rsidRDefault="0065160A" w:rsidP="0065160A">
            <w:pPr>
              <w:widowControl w:val="0"/>
              <w:autoSpaceDE w:val="0"/>
              <w:autoSpaceDN w:val="0"/>
              <w:adjustRightInd w:val="0"/>
              <w:ind w:left="-110" w:right="-131"/>
              <w:jc w:val="center"/>
              <w:outlineLvl w:val="0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1275" w:type="dxa"/>
            <w:vAlign w:val="center"/>
          </w:tcPr>
          <w:p w14:paraId="5026EE1A" w14:textId="29210433" w:rsidR="0065160A" w:rsidRPr="008D4D6D" w:rsidRDefault="0065160A" w:rsidP="0065160A">
            <w:pPr>
              <w:widowControl w:val="0"/>
              <w:autoSpaceDE w:val="0"/>
              <w:autoSpaceDN w:val="0"/>
              <w:adjustRightInd w:val="0"/>
              <w:ind w:left="-110" w:right="-131"/>
              <w:jc w:val="center"/>
              <w:outlineLvl w:val="0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1418" w:type="dxa"/>
            <w:vAlign w:val="center"/>
          </w:tcPr>
          <w:p w14:paraId="2D7464AC" w14:textId="72AAE6AD" w:rsidR="0065160A" w:rsidRPr="008D4D6D" w:rsidRDefault="0065160A" w:rsidP="0065160A">
            <w:pPr>
              <w:widowControl w:val="0"/>
              <w:autoSpaceDE w:val="0"/>
              <w:autoSpaceDN w:val="0"/>
              <w:adjustRightInd w:val="0"/>
              <w:ind w:left="-110" w:right="-131"/>
              <w:jc w:val="center"/>
              <w:outlineLvl w:val="0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40</w:t>
            </w:r>
          </w:p>
        </w:tc>
      </w:tr>
      <w:tr w:rsidR="0065160A" w:rsidRPr="008D4D6D" w14:paraId="77549E80" w14:textId="77777777" w:rsidTr="00E53405">
        <w:trPr>
          <w:cantSplit/>
        </w:trPr>
        <w:tc>
          <w:tcPr>
            <w:tcW w:w="279" w:type="dxa"/>
            <w:vAlign w:val="center"/>
          </w:tcPr>
          <w:p w14:paraId="688F078A" w14:textId="216065FF" w:rsidR="0065160A" w:rsidRPr="008D4D6D" w:rsidRDefault="0065160A" w:rsidP="0065160A">
            <w:pPr>
              <w:widowControl w:val="0"/>
              <w:autoSpaceDE w:val="0"/>
              <w:autoSpaceDN w:val="0"/>
              <w:adjustRightInd w:val="0"/>
              <w:ind w:left="-110" w:right="-131"/>
              <w:jc w:val="center"/>
              <w:outlineLvl w:val="0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3827" w:type="dxa"/>
            <w:vAlign w:val="center"/>
          </w:tcPr>
          <w:p w14:paraId="52211631" w14:textId="0A35B7E3" w:rsidR="0065160A" w:rsidRPr="008D4D6D" w:rsidRDefault="0065160A" w:rsidP="0065160A">
            <w:pPr>
              <w:widowControl w:val="0"/>
              <w:autoSpaceDE w:val="0"/>
              <w:autoSpaceDN w:val="0"/>
              <w:adjustRightInd w:val="0"/>
              <w:ind w:left="-110" w:right="-131"/>
              <w:jc w:val="center"/>
              <w:outlineLvl w:val="0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Повышенной комфортности</w:t>
            </w:r>
          </w:p>
        </w:tc>
        <w:tc>
          <w:tcPr>
            <w:tcW w:w="3260" w:type="dxa"/>
            <w:vAlign w:val="center"/>
          </w:tcPr>
          <w:p w14:paraId="5A5D4691" w14:textId="49DC478C" w:rsidR="0065160A" w:rsidRPr="008D4D6D" w:rsidRDefault="0065160A" w:rsidP="0065160A">
            <w:pPr>
              <w:widowControl w:val="0"/>
              <w:autoSpaceDE w:val="0"/>
              <w:autoSpaceDN w:val="0"/>
              <w:adjustRightInd w:val="0"/>
              <w:ind w:left="-110" w:right="-131"/>
              <w:jc w:val="center"/>
              <w:outlineLvl w:val="0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1275" w:type="dxa"/>
            <w:vAlign w:val="center"/>
          </w:tcPr>
          <w:p w14:paraId="476910AD" w14:textId="11C73908" w:rsidR="0065160A" w:rsidRPr="008D4D6D" w:rsidRDefault="0065160A" w:rsidP="0065160A">
            <w:pPr>
              <w:widowControl w:val="0"/>
              <w:autoSpaceDE w:val="0"/>
              <w:autoSpaceDN w:val="0"/>
              <w:adjustRightInd w:val="0"/>
              <w:ind w:left="-110" w:right="-131"/>
              <w:jc w:val="center"/>
              <w:outlineLvl w:val="0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40</w:t>
            </w:r>
          </w:p>
        </w:tc>
        <w:tc>
          <w:tcPr>
            <w:tcW w:w="1418" w:type="dxa"/>
            <w:vAlign w:val="center"/>
          </w:tcPr>
          <w:p w14:paraId="4C9B27D9" w14:textId="22E3AA12" w:rsidR="0065160A" w:rsidRPr="008D4D6D" w:rsidRDefault="0065160A" w:rsidP="0065160A">
            <w:pPr>
              <w:widowControl w:val="0"/>
              <w:autoSpaceDE w:val="0"/>
              <w:autoSpaceDN w:val="0"/>
              <w:adjustRightInd w:val="0"/>
              <w:ind w:left="-110" w:right="-131"/>
              <w:jc w:val="center"/>
              <w:outlineLvl w:val="0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50</w:t>
            </w:r>
          </w:p>
        </w:tc>
      </w:tr>
      <w:tr w:rsidR="0065160A" w:rsidRPr="008D4D6D" w14:paraId="1F615524" w14:textId="77777777" w:rsidTr="00E53405">
        <w:trPr>
          <w:cantSplit/>
        </w:trPr>
        <w:tc>
          <w:tcPr>
            <w:tcW w:w="279" w:type="dxa"/>
            <w:vAlign w:val="center"/>
          </w:tcPr>
          <w:p w14:paraId="04517935" w14:textId="130036EE" w:rsidR="0065160A" w:rsidRPr="008D4D6D" w:rsidRDefault="0065160A" w:rsidP="0065160A">
            <w:pPr>
              <w:widowControl w:val="0"/>
              <w:autoSpaceDE w:val="0"/>
              <w:autoSpaceDN w:val="0"/>
              <w:adjustRightInd w:val="0"/>
              <w:ind w:left="-110" w:right="-131"/>
              <w:jc w:val="center"/>
              <w:outlineLvl w:val="0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3827" w:type="dxa"/>
            <w:vAlign w:val="center"/>
          </w:tcPr>
          <w:p w14:paraId="44A39E86" w14:textId="0A47F965" w:rsidR="0065160A" w:rsidRPr="008D4D6D" w:rsidRDefault="0065160A" w:rsidP="0065160A">
            <w:pPr>
              <w:widowControl w:val="0"/>
              <w:autoSpaceDE w:val="0"/>
              <w:autoSpaceDN w:val="0"/>
              <w:adjustRightInd w:val="0"/>
              <w:ind w:left="-110" w:right="-131"/>
              <w:jc w:val="center"/>
              <w:outlineLvl w:val="0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Высококомфортный</w:t>
            </w:r>
          </w:p>
        </w:tc>
        <w:tc>
          <w:tcPr>
            <w:tcW w:w="3260" w:type="dxa"/>
            <w:vAlign w:val="center"/>
          </w:tcPr>
          <w:p w14:paraId="54056454" w14:textId="06373C43" w:rsidR="0065160A" w:rsidRPr="008D4D6D" w:rsidRDefault="0065160A" w:rsidP="0065160A">
            <w:pPr>
              <w:widowControl w:val="0"/>
              <w:autoSpaceDE w:val="0"/>
              <w:autoSpaceDN w:val="0"/>
              <w:adjustRightInd w:val="0"/>
              <w:ind w:left="-110" w:right="-131"/>
              <w:jc w:val="center"/>
              <w:outlineLvl w:val="0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50</w:t>
            </w:r>
          </w:p>
        </w:tc>
        <w:tc>
          <w:tcPr>
            <w:tcW w:w="1275" w:type="dxa"/>
            <w:vAlign w:val="center"/>
          </w:tcPr>
          <w:p w14:paraId="6DE6C8B3" w14:textId="100F7C08" w:rsidR="0065160A" w:rsidRPr="008D4D6D" w:rsidRDefault="0065160A" w:rsidP="0065160A">
            <w:pPr>
              <w:widowControl w:val="0"/>
              <w:autoSpaceDE w:val="0"/>
              <w:autoSpaceDN w:val="0"/>
              <w:adjustRightInd w:val="0"/>
              <w:ind w:left="-110" w:right="-131"/>
              <w:jc w:val="center"/>
              <w:outlineLvl w:val="0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40</w:t>
            </w:r>
          </w:p>
        </w:tc>
        <w:tc>
          <w:tcPr>
            <w:tcW w:w="1418" w:type="dxa"/>
            <w:vAlign w:val="center"/>
          </w:tcPr>
          <w:p w14:paraId="41D4E4FB" w14:textId="3D160065" w:rsidR="0065160A" w:rsidRPr="008D4D6D" w:rsidRDefault="0065160A" w:rsidP="0065160A">
            <w:pPr>
              <w:widowControl w:val="0"/>
              <w:autoSpaceDE w:val="0"/>
              <w:autoSpaceDN w:val="0"/>
              <w:adjustRightInd w:val="0"/>
              <w:ind w:left="-110" w:right="-131"/>
              <w:jc w:val="center"/>
              <w:outlineLvl w:val="0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50</w:t>
            </w:r>
          </w:p>
        </w:tc>
      </w:tr>
      <w:tr w:rsidR="0065160A" w:rsidRPr="008D4D6D" w14:paraId="01565F85" w14:textId="77777777" w:rsidTr="00E53405">
        <w:trPr>
          <w:cantSplit/>
        </w:trPr>
        <w:tc>
          <w:tcPr>
            <w:tcW w:w="279" w:type="dxa"/>
            <w:vAlign w:val="center"/>
          </w:tcPr>
          <w:p w14:paraId="740C0564" w14:textId="1019F318" w:rsidR="0065160A" w:rsidRPr="008D4D6D" w:rsidRDefault="0065160A" w:rsidP="0065160A">
            <w:pPr>
              <w:widowControl w:val="0"/>
              <w:autoSpaceDE w:val="0"/>
              <w:autoSpaceDN w:val="0"/>
              <w:adjustRightInd w:val="0"/>
              <w:ind w:left="-110" w:right="-131"/>
              <w:jc w:val="center"/>
              <w:outlineLvl w:val="0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3827" w:type="dxa"/>
            <w:vAlign w:val="center"/>
          </w:tcPr>
          <w:p w14:paraId="0C37B9D4" w14:textId="4E8F8F5F" w:rsidR="0065160A" w:rsidRPr="008D4D6D" w:rsidRDefault="0065160A" w:rsidP="0065160A">
            <w:pPr>
              <w:widowControl w:val="0"/>
              <w:autoSpaceDE w:val="0"/>
              <w:autoSpaceDN w:val="0"/>
              <w:adjustRightInd w:val="0"/>
              <w:ind w:left="-110" w:right="-131"/>
              <w:jc w:val="center"/>
              <w:outlineLvl w:val="0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Специализированный (кроме общежитий, жилых помещений маневренного фонда и для временного поселения вынужденных переселенцев и лиц, признанных беженцами)</w:t>
            </w:r>
          </w:p>
        </w:tc>
        <w:tc>
          <w:tcPr>
            <w:tcW w:w="3260" w:type="dxa"/>
            <w:vAlign w:val="center"/>
          </w:tcPr>
          <w:p w14:paraId="50E0AE17" w14:textId="747C1D6E" w:rsidR="0065160A" w:rsidRPr="008D4D6D" w:rsidRDefault="0065160A" w:rsidP="0065160A">
            <w:pPr>
              <w:widowControl w:val="0"/>
              <w:autoSpaceDE w:val="0"/>
              <w:autoSpaceDN w:val="0"/>
              <w:adjustRightInd w:val="0"/>
              <w:ind w:left="-110" w:right="-131"/>
              <w:jc w:val="center"/>
              <w:outlineLvl w:val="0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не устанавливается</w:t>
            </w:r>
          </w:p>
        </w:tc>
        <w:tc>
          <w:tcPr>
            <w:tcW w:w="1275" w:type="dxa"/>
            <w:vAlign w:val="center"/>
          </w:tcPr>
          <w:p w14:paraId="56838B69" w14:textId="368971D9" w:rsidR="0065160A" w:rsidRPr="008D4D6D" w:rsidRDefault="0065160A" w:rsidP="0065160A">
            <w:pPr>
              <w:widowControl w:val="0"/>
              <w:autoSpaceDE w:val="0"/>
              <w:autoSpaceDN w:val="0"/>
              <w:adjustRightInd w:val="0"/>
              <w:ind w:left="-110" w:right="-131"/>
              <w:jc w:val="center"/>
              <w:outlineLvl w:val="0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не устанавливается</w:t>
            </w:r>
          </w:p>
        </w:tc>
        <w:tc>
          <w:tcPr>
            <w:tcW w:w="1418" w:type="dxa"/>
            <w:vAlign w:val="center"/>
          </w:tcPr>
          <w:p w14:paraId="735790AE" w14:textId="51E160A8" w:rsidR="0065160A" w:rsidRPr="008D4D6D" w:rsidRDefault="0065160A" w:rsidP="0065160A">
            <w:pPr>
              <w:widowControl w:val="0"/>
              <w:autoSpaceDE w:val="0"/>
              <w:autoSpaceDN w:val="0"/>
              <w:adjustRightInd w:val="0"/>
              <w:ind w:left="-110" w:right="-131"/>
              <w:jc w:val="center"/>
              <w:outlineLvl w:val="0"/>
              <w:rPr>
                <w:rFonts w:ascii="Liberation Serif" w:hAnsi="Liberation Serif" w:cs="Liberation Serif"/>
              </w:rPr>
            </w:pPr>
            <w:r w:rsidRPr="008D4D6D">
              <w:rPr>
                <w:rFonts w:ascii="Liberation Serif" w:hAnsi="Liberation Serif" w:cs="Liberation Serif"/>
              </w:rPr>
              <w:t>не устанавливается</w:t>
            </w:r>
          </w:p>
        </w:tc>
      </w:tr>
    </w:tbl>
    <w:p w14:paraId="27398C97" w14:textId="77777777" w:rsidR="00A22CDA" w:rsidRPr="008D4D6D" w:rsidRDefault="00A22CDA" w:rsidP="00A22CDA">
      <w:pPr>
        <w:widowControl w:val="0"/>
        <w:autoSpaceDE w:val="0"/>
        <w:autoSpaceDN w:val="0"/>
        <w:adjustRightInd w:val="0"/>
        <w:outlineLvl w:val="0"/>
        <w:rPr>
          <w:rFonts w:ascii="Liberation Serif" w:hAnsi="Liberation Serif" w:cs="Liberation Serif"/>
          <w:sz w:val="8"/>
          <w:szCs w:val="8"/>
        </w:rPr>
      </w:pPr>
    </w:p>
    <w:p w14:paraId="558B6999" w14:textId="77777777" w:rsidR="007D4486" w:rsidRPr="0000412E" w:rsidRDefault="007D4486" w:rsidP="007D4486">
      <w:pPr>
        <w:ind w:firstLine="709"/>
        <w:jc w:val="both"/>
        <w:rPr>
          <w:rFonts w:ascii="Liberation Serif" w:hAnsi="Liberation Serif" w:cs="Liberation Serif"/>
          <w:bCs/>
          <w:color w:val="000000" w:themeColor="text1"/>
        </w:rPr>
      </w:pPr>
      <w:r w:rsidRPr="002A2952">
        <w:rPr>
          <w:rFonts w:ascii="Liberation Serif" w:hAnsi="Liberation Serif" w:cs="Liberation Serif"/>
          <w:bCs/>
          <w:color w:val="000000" w:themeColor="text1"/>
        </w:rPr>
        <w:t xml:space="preserve">Минимальная расчетная обеспеченность проживания в общежитиях и жилых помещениях маневренного </w:t>
      </w:r>
      <w:r w:rsidRPr="0000412E">
        <w:rPr>
          <w:rFonts w:ascii="Liberation Serif" w:hAnsi="Liberation Serif" w:cs="Liberation Serif"/>
          <w:bCs/>
          <w:color w:val="000000" w:themeColor="text1"/>
        </w:rPr>
        <w:t>фонда составляет 6 кв. м жилой площади на одного человека.</w:t>
      </w:r>
    </w:p>
    <w:p w14:paraId="1D971562" w14:textId="09B18181" w:rsidR="007D4486" w:rsidRPr="0000412E" w:rsidRDefault="007D4486" w:rsidP="007D4486">
      <w:pPr>
        <w:ind w:firstLine="709"/>
        <w:jc w:val="both"/>
        <w:rPr>
          <w:rFonts w:ascii="Liberation Serif" w:hAnsi="Liberation Serif" w:cs="Liberation Serif"/>
          <w:bCs/>
          <w:color w:val="000000" w:themeColor="text1"/>
        </w:rPr>
      </w:pPr>
      <w:r w:rsidRPr="0000412E">
        <w:rPr>
          <w:rFonts w:ascii="Liberation Serif" w:hAnsi="Liberation Serif" w:cs="Liberation Serif"/>
          <w:bCs/>
          <w:color w:val="000000" w:themeColor="text1"/>
        </w:rPr>
        <w:t>Обоснование показателей приведено в пункте 97 настоящих Нормативов</w:t>
      </w:r>
      <w:r w:rsidR="00A22CDA" w:rsidRPr="0000412E">
        <w:rPr>
          <w:rFonts w:ascii="Liberation Serif" w:hAnsi="Liberation Serif" w:cs="Liberation Serif"/>
          <w:bCs/>
          <w:color w:val="000000" w:themeColor="text1"/>
        </w:rPr>
        <w:t>.»;</w:t>
      </w:r>
    </w:p>
    <w:p w14:paraId="2144FEDE" w14:textId="77777777" w:rsidR="007976A4" w:rsidRPr="0000412E" w:rsidRDefault="007976A4" w:rsidP="00286AAE">
      <w:pPr>
        <w:jc w:val="both"/>
        <w:rPr>
          <w:rFonts w:ascii="Liberation Serif" w:hAnsi="Liberation Serif" w:cs="Liberation Serif"/>
          <w:b/>
          <w:sz w:val="4"/>
          <w:szCs w:val="4"/>
        </w:rPr>
      </w:pPr>
    </w:p>
    <w:p w14:paraId="7906BFCE" w14:textId="639243BE" w:rsidR="00463DD6" w:rsidRPr="0000412E" w:rsidRDefault="004E1A43" w:rsidP="001821CF">
      <w:pPr>
        <w:ind w:firstLine="709"/>
        <w:jc w:val="both"/>
        <w:rPr>
          <w:rFonts w:ascii="Liberation Serif" w:hAnsi="Liberation Serif" w:cs="Liberation Serif"/>
        </w:rPr>
      </w:pPr>
      <w:r w:rsidRPr="0000412E">
        <w:rPr>
          <w:rFonts w:ascii="Liberation Serif" w:hAnsi="Liberation Serif" w:cs="Liberation Serif"/>
          <w:bCs/>
          <w:color w:val="000000" w:themeColor="text1"/>
        </w:rPr>
        <w:t>1</w:t>
      </w:r>
      <w:r w:rsidR="0033645C">
        <w:rPr>
          <w:rFonts w:ascii="Liberation Serif" w:hAnsi="Liberation Serif" w:cs="Liberation Serif"/>
          <w:bCs/>
          <w:color w:val="000000" w:themeColor="text1"/>
        </w:rPr>
        <w:t>4</w:t>
      </w:r>
      <w:r w:rsidR="00A6417D" w:rsidRPr="0000412E">
        <w:rPr>
          <w:rFonts w:ascii="Liberation Serif" w:hAnsi="Liberation Serif" w:cs="Liberation Serif"/>
          <w:bCs/>
          <w:color w:val="000000" w:themeColor="text1"/>
        </w:rPr>
        <w:t>)</w:t>
      </w:r>
      <w:r w:rsidR="00A6417D" w:rsidRPr="0000412E">
        <w:rPr>
          <w:rFonts w:ascii="Liberation Serif" w:hAnsi="Liberation Serif" w:cs="Liberation Serif"/>
        </w:rPr>
        <w:t> </w:t>
      </w:r>
      <w:r w:rsidR="00C26805" w:rsidRPr="0000412E">
        <w:rPr>
          <w:rFonts w:ascii="Liberation Serif" w:hAnsi="Liberation Serif" w:cs="Liberation Serif"/>
        </w:rPr>
        <w:t xml:space="preserve">в </w:t>
      </w:r>
      <w:r w:rsidR="00B35DFC" w:rsidRPr="0000412E">
        <w:rPr>
          <w:rFonts w:ascii="Liberation Serif" w:hAnsi="Liberation Serif" w:cs="Liberation Serif"/>
        </w:rPr>
        <w:t>п</w:t>
      </w:r>
      <w:r w:rsidR="00463DD6" w:rsidRPr="0000412E">
        <w:rPr>
          <w:rFonts w:ascii="Liberation Serif" w:hAnsi="Liberation Serif" w:cs="Liberation Serif"/>
        </w:rPr>
        <w:t>ункт</w:t>
      </w:r>
      <w:r w:rsidR="00C26805" w:rsidRPr="0000412E">
        <w:rPr>
          <w:rFonts w:ascii="Liberation Serif" w:hAnsi="Liberation Serif" w:cs="Liberation Serif"/>
        </w:rPr>
        <w:t>е</w:t>
      </w:r>
      <w:r w:rsidR="00463DD6" w:rsidRPr="0000412E">
        <w:rPr>
          <w:rFonts w:ascii="Liberation Serif" w:hAnsi="Liberation Serif" w:cs="Liberation Serif"/>
        </w:rPr>
        <w:t xml:space="preserve"> 72 </w:t>
      </w:r>
      <w:r w:rsidR="00C26805" w:rsidRPr="0000412E">
        <w:rPr>
          <w:rFonts w:ascii="Liberation Serif" w:hAnsi="Liberation Serif" w:cs="Liberation Serif"/>
        </w:rPr>
        <w:t xml:space="preserve">слова «приложения Н СП 42.13330.2011 </w:t>
      </w:r>
      <w:r w:rsidR="00F027BA" w:rsidRPr="0000412E">
        <w:rPr>
          <w:rFonts w:ascii="Liberation Serif" w:hAnsi="Liberation Serif" w:cs="Liberation Serif"/>
        </w:rPr>
        <w:t>"</w:t>
      </w:r>
      <w:r w:rsidR="00C26805" w:rsidRPr="0000412E">
        <w:rPr>
          <w:rFonts w:ascii="Liberation Serif" w:hAnsi="Liberation Serif" w:cs="Liberation Serif"/>
        </w:rPr>
        <w:t>СНиП 2.07.01-89* Градостроительство. Планировка и застройка городских и сельских поселений</w:t>
      </w:r>
      <w:r w:rsidR="00F027BA" w:rsidRPr="0000412E">
        <w:rPr>
          <w:rFonts w:ascii="Liberation Serif" w:hAnsi="Liberation Serif" w:cs="Liberation Serif"/>
          <w:sz w:val="22"/>
          <w:szCs w:val="22"/>
        </w:rPr>
        <w:t>"</w:t>
      </w:r>
      <w:r w:rsidR="00C26805" w:rsidRPr="0000412E">
        <w:rPr>
          <w:rFonts w:ascii="Liberation Serif" w:hAnsi="Liberation Serif" w:cs="Liberation Serif"/>
        </w:rPr>
        <w:t>» заменить словами</w:t>
      </w:r>
      <w:r w:rsidR="00463DD6" w:rsidRPr="0000412E">
        <w:rPr>
          <w:rFonts w:ascii="Liberation Serif" w:hAnsi="Liberation Serif" w:cs="Liberation Serif"/>
        </w:rPr>
        <w:t xml:space="preserve"> </w:t>
      </w:r>
      <w:r w:rsidR="00C26805" w:rsidRPr="0000412E">
        <w:rPr>
          <w:rFonts w:ascii="Liberation Serif" w:hAnsi="Liberation Serif" w:cs="Liberation Serif"/>
        </w:rPr>
        <w:t>«приложени</w:t>
      </w:r>
      <w:r w:rsidR="001C116A">
        <w:rPr>
          <w:rFonts w:ascii="Liberation Serif" w:hAnsi="Liberation Serif" w:cs="Liberation Serif"/>
        </w:rPr>
        <w:t>я</w:t>
      </w:r>
      <w:r w:rsidR="00C26805" w:rsidRPr="0000412E">
        <w:rPr>
          <w:rFonts w:ascii="Liberation Serif" w:hAnsi="Liberation Serif" w:cs="Liberation Serif"/>
        </w:rPr>
        <w:t xml:space="preserve"> </w:t>
      </w:r>
      <w:r w:rsidR="00463DD6" w:rsidRPr="0000412E">
        <w:rPr>
          <w:rFonts w:ascii="Liberation Serif" w:hAnsi="Liberation Serif" w:cs="Liberation Serif"/>
        </w:rPr>
        <w:t>Л СП 42.13330.2016. Свод правил. Градостроительство. Планировка и застройка городских и сельских поселений. Актуализирова</w:t>
      </w:r>
      <w:r w:rsidR="00A6417D" w:rsidRPr="0000412E">
        <w:rPr>
          <w:rFonts w:ascii="Liberation Serif" w:hAnsi="Liberation Serif" w:cs="Liberation Serif"/>
        </w:rPr>
        <w:t>нная редакция СНиП 2.07.01-89*»;</w:t>
      </w:r>
    </w:p>
    <w:p w14:paraId="12F9403E" w14:textId="20D4B95C" w:rsidR="00463DD6" w:rsidRPr="0025070F" w:rsidRDefault="004E1A43" w:rsidP="001821CF">
      <w:pPr>
        <w:ind w:firstLine="709"/>
        <w:jc w:val="both"/>
        <w:rPr>
          <w:rFonts w:ascii="Liberation Serif" w:hAnsi="Liberation Serif" w:cs="Liberation Serif"/>
        </w:rPr>
      </w:pPr>
      <w:r w:rsidRPr="0000412E">
        <w:rPr>
          <w:rFonts w:ascii="Liberation Serif" w:hAnsi="Liberation Serif" w:cs="Liberation Serif"/>
          <w:bCs/>
          <w:color w:val="000000" w:themeColor="text1"/>
        </w:rPr>
        <w:t>1</w:t>
      </w:r>
      <w:r w:rsidR="0033645C">
        <w:rPr>
          <w:rFonts w:ascii="Liberation Serif" w:hAnsi="Liberation Serif" w:cs="Liberation Serif"/>
          <w:bCs/>
          <w:color w:val="000000" w:themeColor="text1"/>
        </w:rPr>
        <w:t>5</w:t>
      </w:r>
      <w:r w:rsidR="00A6417D" w:rsidRPr="0000412E">
        <w:rPr>
          <w:rFonts w:ascii="Liberation Serif" w:hAnsi="Liberation Serif" w:cs="Liberation Serif"/>
          <w:bCs/>
          <w:color w:val="000000" w:themeColor="text1"/>
        </w:rPr>
        <w:t>)</w:t>
      </w:r>
      <w:r w:rsidR="00A6417D" w:rsidRPr="0000412E">
        <w:rPr>
          <w:rFonts w:ascii="Liberation Serif" w:hAnsi="Liberation Serif" w:cs="Liberation Serif"/>
        </w:rPr>
        <w:t> </w:t>
      </w:r>
      <w:r w:rsidR="00C26805" w:rsidRPr="0000412E">
        <w:rPr>
          <w:rFonts w:ascii="Liberation Serif" w:hAnsi="Liberation Serif" w:cs="Liberation Serif"/>
        </w:rPr>
        <w:t xml:space="preserve">в </w:t>
      </w:r>
      <w:r w:rsidR="00B35DFC" w:rsidRPr="0000412E">
        <w:rPr>
          <w:rFonts w:ascii="Liberation Serif" w:hAnsi="Liberation Serif" w:cs="Liberation Serif"/>
        </w:rPr>
        <w:t>п</w:t>
      </w:r>
      <w:r w:rsidR="00463DD6" w:rsidRPr="0000412E">
        <w:rPr>
          <w:rFonts w:ascii="Liberation Serif" w:hAnsi="Liberation Serif" w:cs="Liberation Serif"/>
        </w:rPr>
        <w:t>ункт</w:t>
      </w:r>
      <w:r w:rsidR="00C26805" w:rsidRPr="0000412E">
        <w:rPr>
          <w:rFonts w:ascii="Liberation Serif" w:hAnsi="Liberation Serif" w:cs="Liberation Serif"/>
        </w:rPr>
        <w:t>е</w:t>
      </w:r>
      <w:r w:rsidR="00463DD6" w:rsidRPr="0000412E">
        <w:rPr>
          <w:rFonts w:ascii="Liberation Serif" w:hAnsi="Liberation Serif" w:cs="Liberation Serif"/>
        </w:rPr>
        <w:t xml:space="preserve"> 73 </w:t>
      </w:r>
      <w:r w:rsidR="00C26805" w:rsidRPr="0000412E">
        <w:rPr>
          <w:rFonts w:ascii="Liberation Serif" w:hAnsi="Liberation Serif" w:cs="Liberation Serif"/>
        </w:rPr>
        <w:t>слова «пункта 3.2 МДК 4-05.2004</w:t>
      </w:r>
      <w:r w:rsidR="00C26805" w:rsidRPr="008D4D6D">
        <w:rPr>
          <w:rFonts w:ascii="Liberation Serif" w:hAnsi="Liberation Serif" w:cs="Liberation Serif"/>
        </w:rPr>
        <w:t xml:space="preserve"> Методики определения потребности в</w:t>
      </w:r>
      <w:r w:rsidR="003865D3" w:rsidRPr="008D4D6D">
        <w:rPr>
          <w:rFonts w:ascii="Liberation Serif" w:hAnsi="Liberation Serif" w:cs="Liberation Serif"/>
        </w:rPr>
        <w:t> </w:t>
      </w:r>
      <w:r w:rsidR="00C26805" w:rsidRPr="008D4D6D">
        <w:rPr>
          <w:rFonts w:ascii="Liberation Serif" w:hAnsi="Liberation Serif" w:cs="Liberation Serif"/>
        </w:rPr>
        <w:t>топливе, электрической энергии и воде при производстве и передаче тепловой энергии и теп</w:t>
      </w:r>
      <w:r w:rsidR="00C26805" w:rsidRPr="008D4D6D">
        <w:rPr>
          <w:rFonts w:ascii="Liberation Serif" w:hAnsi="Liberation Serif" w:cs="Liberation Serif"/>
        </w:rPr>
        <w:lastRenderedPageBreak/>
        <w:t xml:space="preserve">лоносителей в системах коммунального теплоснабжения, утвержденной Заместителем Председателя </w:t>
      </w:r>
      <w:r w:rsidR="00C26805" w:rsidRPr="0025070F">
        <w:rPr>
          <w:rFonts w:ascii="Liberation Serif" w:hAnsi="Liberation Serif" w:cs="Liberation Serif"/>
        </w:rPr>
        <w:t>Госстроя России 12.08.2003</w:t>
      </w:r>
      <w:r w:rsidR="00CC46FE" w:rsidRPr="0025070F">
        <w:rPr>
          <w:rFonts w:ascii="Liberation Serif" w:hAnsi="Liberation Serif" w:cs="Liberation Serif"/>
        </w:rPr>
        <w:t xml:space="preserve"> года</w:t>
      </w:r>
      <w:r w:rsidR="00C26805" w:rsidRPr="0025070F">
        <w:rPr>
          <w:rFonts w:ascii="Liberation Serif" w:hAnsi="Liberation Serif" w:cs="Liberation Serif"/>
        </w:rPr>
        <w:t xml:space="preserve">» заменить </w:t>
      </w:r>
      <w:r w:rsidR="007E3123" w:rsidRPr="0025070F">
        <w:rPr>
          <w:rFonts w:ascii="Liberation Serif" w:hAnsi="Liberation Serif" w:cs="Liberation Serif"/>
        </w:rPr>
        <w:t>словами</w:t>
      </w:r>
      <w:r w:rsidR="00C26805" w:rsidRPr="0025070F">
        <w:rPr>
          <w:rFonts w:ascii="Liberation Serif" w:hAnsi="Liberation Serif" w:cs="Liberation Serif"/>
        </w:rPr>
        <w:t xml:space="preserve"> «</w:t>
      </w:r>
      <w:r w:rsidR="00463DD6" w:rsidRPr="0025070F">
        <w:rPr>
          <w:rFonts w:ascii="Liberation Serif" w:hAnsi="Liberation Serif" w:cs="Liberation Serif"/>
        </w:rPr>
        <w:t>Приказа Минэнерго России от</w:t>
      </w:r>
      <w:r w:rsidR="003865D3" w:rsidRPr="008D4D6D">
        <w:rPr>
          <w:rFonts w:ascii="Liberation Serif" w:hAnsi="Liberation Serif" w:cs="Liberation Serif"/>
        </w:rPr>
        <w:t> </w:t>
      </w:r>
      <w:r w:rsidR="00463DD6" w:rsidRPr="0025070F">
        <w:rPr>
          <w:rFonts w:ascii="Liberation Serif" w:hAnsi="Liberation Serif" w:cs="Liberation Serif"/>
        </w:rPr>
        <w:t>05.03.2019 №</w:t>
      </w:r>
      <w:r w:rsidR="00CC46FE" w:rsidRPr="0025070F">
        <w:rPr>
          <w:rFonts w:ascii="Liberation Serif" w:hAnsi="Liberation Serif" w:cs="Liberation Serif"/>
        </w:rPr>
        <w:t> </w:t>
      </w:r>
      <w:r w:rsidR="00463DD6" w:rsidRPr="0025070F">
        <w:rPr>
          <w:rFonts w:ascii="Liberation Serif" w:hAnsi="Liberation Serif" w:cs="Liberation Serif"/>
        </w:rPr>
        <w:t xml:space="preserve">212 </w:t>
      </w:r>
      <w:r w:rsidR="00CC46FE" w:rsidRPr="0025070F">
        <w:rPr>
          <w:rFonts w:ascii="Liberation Serif" w:hAnsi="Liberation Serif" w:cs="Liberation Serif"/>
        </w:rPr>
        <w:t>"</w:t>
      </w:r>
      <w:r w:rsidR="00463DD6" w:rsidRPr="0025070F">
        <w:rPr>
          <w:rFonts w:ascii="Liberation Serif" w:hAnsi="Liberation Serif" w:cs="Liberation Serif"/>
        </w:rPr>
        <w:t>Об утверждении Методических указаний по разработке схем теплоснабжения</w:t>
      </w:r>
      <w:r w:rsidR="00CC46FE" w:rsidRPr="0025070F">
        <w:rPr>
          <w:rFonts w:ascii="Liberation Serif" w:hAnsi="Liberation Serif" w:cs="Liberation Serif"/>
        </w:rPr>
        <w:t>"</w:t>
      </w:r>
      <w:r w:rsidR="00463DD6" w:rsidRPr="0025070F">
        <w:rPr>
          <w:rFonts w:ascii="Liberation Serif" w:hAnsi="Liberation Serif" w:cs="Liberation Serif"/>
        </w:rPr>
        <w:t>»</w:t>
      </w:r>
      <w:r w:rsidR="00A6417D" w:rsidRPr="0025070F">
        <w:rPr>
          <w:rFonts w:ascii="Liberation Serif" w:hAnsi="Liberation Serif" w:cs="Liberation Serif"/>
        </w:rPr>
        <w:t>;</w:t>
      </w:r>
    </w:p>
    <w:p w14:paraId="7F224E7B" w14:textId="562C988C" w:rsidR="00463DD6" w:rsidRPr="0025070F" w:rsidRDefault="004E1A43" w:rsidP="001821CF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Cs/>
          <w:color w:val="000000" w:themeColor="text1"/>
        </w:rPr>
        <w:t>1</w:t>
      </w:r>
      <w:r w:rsidR="0033645C">
        <w:rPr>
          <w:rFonts w:ascii="Liberation Serif" w:hAnsi="Liberation Serif" w:cs="Liberation Serif"/>
          <w:bCs/>
          <w:color w:val="000000" w:themeColor="text1"/>
        </w:rPr>
        <w:t>6</w:t>
      </w:r>
      <w:r w:rsidR="00A6417D" w:rsidRPr="0025070F">
        <w:rPr>
          <w:rFonts w:ascii="Liberation Serif" w:hAnsi="Liberation Serif" w:cs="Liberation Serif"/>
          <w:bCs/>
          <w:color w:val="000000" w:themeColor="text1"/>
        </w:rPr>
        <w:t>)</w:t>
      </w:r>
      <w:r w:rsidR="00A6417D" w:rsidRPr="0025070F">
        <w:rPr>
          <w:rFonts w:ascii="Liberation Serif" w:hAnsi="Liberation Serif" w:cs="Liberation Serif"/>
        </w:rPr>
        <w:t> </w:t>
      </w:r>
      <w:r w:rsidR="00C26805" w:rsidRPr="0025070F">
        <w:rPr>
          <w:rFonts w:ascii="Liberation Serif" w:hAnsi="Liberation Serif" w:cs="Liberation Serif"/>
        </w:rPr>
        <w:t xml:space="preserve">в </w:t>
      </w:r>
      <w:r w:rsidR="00B35DFC" w:rsidRPr="0025070F">
        <w:rPr>
          <w:rFonts w:ascii="Liberation Serif" w:hAnsi="Liberation Serif" w:cs="Liberation Serif"/>
        </w:rPr>
        <w:t>п</w:t>
      </w:r>
      <w:r w:rsidR="00463DD6" w:rsidRPr="0025070F">
        <w:rPr>
          <w:rFonts w:ascii="Liberation Serif" w:hAnsi="Liberation Serif" w:cs="Liberation Serif"/>
        </w:rPr>
        <w:t>ункт</w:t>
      </w:r>
      <w:r w:rsidR="00C26805" w:rsidRPr="0025070F">
        <w:rPr>
          <w:rFonts w:ascii="Liberation Serif" w:hAnsi="Liberation Serif" w:cs="Liberation Serif"/>
        </w:rPr>
        <w:t>е</w:t>
      </w:r>
      <w:r w:rsidR="00463DD6" w:rsidRPr="0025070F">
        <w:rPr>
          <w:rFonts w:ascii="Liberation Serif" w:hAnsi="Liberation Serif" w:cs="Liberation Serif"/>
        </w:rPr>
        <w:t xml:space="preserve"> 76 </w:t>
      </w:r>
      <w:r w:rsidR="00C26805" w:rsidRPr="0025070F">
        <w:rPr>
          <w:rFonts w:ascii="Liberation Serif" w:hAnsi="Liberation Serif" w:cs="Liberation Serif"/>
        </w:rPr>
        <w:t>слова</w:t>
      </w:r>
      <w:r w:rsidR="00463DD6" w:rsidRPr="0025070F">
        <w:rPr>
          <w:rFonts w:ascii="Liberation Serif" w:hAnsi="Liberation Serif" w:cs="Liberation Serif"/>
        </w:rPr>
        <w:t xml:space="preserve"> «</w:t>
      </w:r>
      <w:r w:rsidR="00CC46FE" w:rsidRPr="0025070F">
        <w:rPr>
          <w:rFonts w:ascii="Liberation Serif" w:hAnsi="Liberation Serif" w:cs="Liberation Serif"/>
        </w:rPr>
        <w:t>СП 32.13330.2012 "СНиП 2.04.03-85* Канализация. Наружные сети и сооружения"</w:t>
      </w:r>
      <w:r w:rsidR="00C26805" w:rsidRPr="0025070F">
        <w:rPr>
          <w:rFonts w:ascii="Liberation Serif" w:hAnsi="Liberation Serif" w:cs="Liberation Serif"/>
        </w:rPr>
        <w:t>» заменить словами «СП 32.13330.2018. Свод правил. Канализация. Наружные се</w:t>
      </w:r>
      <w:r w:rsidR="007E3123" w:rsidRPr="0025070F">
        <w:rPr>
          <w:rFonts w:ascii="Liberation Serif" w:hAnsi="Liberation Serif" w:cs="Liberation Serif"/>
        </w:rPr>
        <w:t>ти и сооружения.»</w:t>
      </w:r>
      <w:r w:rsidR="00A6417D" w:rsidRPr="0025070F">
        <w:rPr>
          <w:rFonts w:ascii="Liberation Serif" w:hAnsi="Liberation Serif" w:cs="Liberation Serif"/>
        </w:rPr>
        <w:t>;</w:t>
      </w:r>
    </w:p>
    <w:p w14:paraId="6229BB38" w14:textId="127AF9A9" w:rsidR="00463DD6" w:rsidRPr="0000412E" w:rsidRDefault="004E1A43" w:rsidP="001821CF">
      <w:pPr>
        <w:ind w:firstLine="709"/>
        <w:jc w:val="both"/>
        <w:rPr>
          <w:rFonts w:ascii="Liberation Serif" w:hAnsi="Liberation Serif" w:cs="Liberation Serif"/>
        </w:rPr>
      </w:pPr>
      <w:r w:rsidRPr="0000412E">
        <w:rPr>
          <w:rFonts w:ascii="Liberation Serif" w:hAnsi="Liberation Serif" w:cs="Liberation Serif"/>
          <w:bCs/>
          <w:color w:val="000000" w:themeColor="text1"/>
        </w:rPr>
        <w:t>1</w:t>
      </w:r>
      <w:r w:rsidR="0033645C">
        <w:rPr>
          <w:rFonts w:ascii="Liberation Serif" w:hAnsi="Liberation Serif" w:cs="Liberation Serif"/>
          <w:bCs/>
          <w:color w:val="000000" w:themeColor="text1"/>
        </w:rPr>
        <w:t>7</w:t>
      </w:r>
      <w:r w:rsidR="00A6417D" w:rsidRPr="0000412E">
        <w:rPr>
          <w:rFonts w:ascii="Liberation Serif" w:hAnsi="Liberation Serif" w:cs="Liberation Serif"/>
          <w:bCs/>
          <w:color w:val="000000" w:themeColor="text1"/>
        </w:rPr>
        <w:t>)</w:t>
      </w:r>
      <w:r w:rsidR="00A6417D" w:rsidRPr="0000412E">
        <w:rPr>
          <w:rFonts w:ascii="Liberation Serif" w:hAnsi="Liberation Serif" w:cs="Liberation Serif"/>
        </w:rPr>
        <w:t> </w:t>
      </w:r>
      <w:r w:rsidR="007E3123" w:rsidRPr="0000412E">
        <w:rPr>
          <w:rFonts w:ascii="Liberation Serif" w:hAnsi="Liberation Serif" w:cs="Liberation Serif"/>
        </w:rPr>
        <w:t xml:space="preserve">в </w:t>
      </w:r>
      <w:r w:rsidR="00B35DFC" w:rsidRPr="0000412E">
        <w:rPr>
          <w:rFonts w:ascii="Liberation Serif" w:hAnsi="Liberation Serif" w:cs="Liberation Serif"/>
        </w:rPr>
        <w:t>п</w:t>
      </w:r>
      <w:r w:rsidR="00463DD6" w:rsidRPr="0000412E">
        <w:rPr>
          <w:rFonts w:ascii="Liberation Serif" w:hAnsi="Liberation Serif" w:cs="Liberation Serif"/>
        </w:rPr>
        <w:t>ункт</w:t>
      </w:r>
      <w:r w:rsidR="007E3123" w:rsidRPr="0000412E">
        <w:rPr>
          <w:rFonts w:ascii="Liberation Serif" w:hAnsi="Liberation Serif" w:cs="Liberation Serif"/>
        </w:rPr>
        <w:t>е</w:t>
      </w:r>
      <w:r w:rsidR="00463DD6" w:rsidRPr="0000412E">
        <w:rPr>
          <w:rFonts w:ascii="Liberation Serif" w:hAnsi="Liberation Serif" w:cs="Liberation Serif"/>
        </w:rPr>
        <w:t xml:space="preserve"> 77 </w:t>
      </w:r>
      <w:r w:rsidR="007E3123" w:rsidRPr="0000412E">
        <w:rPr>
          <w:rFonts w:ascii="Liberation Serif" w:hAnsi="Liberation Serif" w:cs="Liberation Serif"/>
        </w:rPr>
        <w:t>слова «</w:t>
      </w:r>
      <w:r w:rsidR="009E7961" w:rsidRPr="0000412E">
        <w:rPr>
          <w:rFonts w:ascii="Liberation Serif" w:hAnsi="Liberation Serif" w:cs="Liberation Serif"/>
        </w:rPr>
        <w:t>СП 42.13330.2011 "СНиП 2.07.01-89* Градостроительство. Планировка и застройка городских и сельских поселений"»</w:t>
      </w:r>
      <w:r w:rsidR="007E3123" w:rsidRPr="0000412E">
        <w:rPr>
          <w:rFonts w:ascii="Liberation Serif" w:hAnsi="Liberation Serif" w:cs="Liberation Serif"/>
        </w:rPr>
        <w:t xml:space="preserve"> заменить </w:t>
      </w:r>
      <w:r w:rsidR="00ED284C" w:rsidRPr="0000412E">
        <w:rPr>
          <w:rFonts w:ascii="Liberation Serif" w:hAnsi="Liberation Serif" w:cs="Liberation Serif"/>
        </w:rPr>
        <w:t>словами «</w:t>
      </w:r>
      <w:r w:rsidR="007E3123" w:rsidRPr="0000412E">
        <w:rPr>
          <w:rFonts w:ascii="Liberation Serif" w:hAnsi="Liberation Serif" w:cs="Liberation Serif"/>
        </w:rPr>
        <w:t>СП 42.13330.2016. Свод правил. Градостроительство. Планировка и застройка городских и сельских поселений. Актуализированная редакция СНиП 2.07.01-89*»</w:t>
      </w:r>
      <w:r w:rsidR="00A6417D" w:rsidRPr="0000412E">
        <w:rPr>
          <w:rFonts w:ascii="Liberation Serif" w:hAnsi="Liberation Serif" w:cs="Liberation Serif"/>
        </w:rPr>
        <w:t>;</w:t>
      </w:r>
    </w:p>
    <w:p w14:paraId="76003AF7" w14:textId="0BEA2FB2" w:rsidR="00463DD6" w:rsidRPr="0000412E" w:rsidRDefault="004E1A43" w:rsidP="001821CF">
      <w:pPr>
        <w:ind w:firstLine="709"/>
        <w:jc w:val="both"/>
        <w:rPr>
          <w:rFonts w:ascii="Liberation Serif" w:hAnsi="Liberation Serif" w:cs="Liberation Serif"/>
        </w:rPr>
      </w:pPr>
      <w:r w:rsidRPr="0000412E">
        <w:rPr>
          <w:rFonts w:ascii="Liberation Serif" w:hAnsi="Liberation Serif" w:cs="Liberation Serif"/>
        </w:rPr>
        <w:t>1</w:t>
      </w:r>
      <w:r w:rsidR="0033645C">
        <w:rPr>
          <w:rFonts w:ascii="Liberation Serif" w:hAnsi="Liberation Serif" w:cs="Liberation Serif"/>
        </w:rPr>
        <w:t>8</w:t>
      </w:r>
      <w:r w:rsidR="00A6417D" w:rsidRPr="0000412E">
        <w:rPr>
          <w:rFonts w:ascii="Liberation Serif" w:hAnsi="Liberation Serif" w:cs="Liberation Serif"/>
        </w:rPr>
        <w:t>) </w:t>
      </w:r>
      <w:r w:rsidR="008F7362" w:rsidRPr="0000412E">
        <w:rPr>
          <w:rFonts w:ascii="Liberation Serif" w:hAnsi="Liberation Serif" w:cs="Liberation Serif"/>
        </w:rPr>
        <w:t xml:space="preserve">в </w:t>
      </w:r>
      <w:r w:rsidR="00B35DFC" w:rsidRPr="0000412E">
        <w:rPr>
          <w:rFonts w:ascii="Liberation Serif" w:hAnsi="Liberation Serif" w:cs="Liberation Serif"/>
        </w:rPr>
        <w:t>п</w:t>
      </w:r>
      <w:r w:rsidR="008F7362" w:rsidRPr="0000412E">
        <w:rPr>
          <w:rFonts w:ascii="Liberation Serif" w:hAnsi="Liberation Serif" w:cs="Liberation Serif"/>
        </w:rPr>
        <w:t xml:space="preserve">ункте </w:t>
      </w:r>
      <w:r w:rsidR="00463DD6" w:rsidRPr="0000412E">
        <w:rPr>
          <w:rFonts w:ascii="Liberation Serif" w:hAnsi="Liberation Serif" w:cs="Liberation Serif"/>
        </w:rPr>
        <w:t xml:space="preserve">78 </w:t>
      </w:r>
      <w:r w:rsidR="008F7362" w:rsidRPr="0000412E">
        <w:rPr>
          <w:rFonts w:ascii="Liberation Serif" w:hAnsi="Liberation Serif" w:cs="Liberation Serif"/>
        </w:rPr>
        <w:t>слова «приложения К СП 42.13330.2011 "СНиП 2.07.01-89* Градостроительство. Планировка и застройка городских и сельских поселений"</w:t>
      </w:r>
      <w:r w:rsidR="001821CF" w:rsidRPr="0000412E">
        <w:rPr>
          <w:rFonts w:ascii="Liberation Serif" w:hAnsi="Liberation Serif" w:cs="Liberation Serif"/>
        </w:rPr>
        <w:t>»</w:t>
      </w:r>
      <w:r w:rsidR="008F7362" w:rsidRPr="0000412E">
        <w:rPr>
          <w:rFonts w:ascii="Liberation Serif" w:hAnsi="Liberation Serif" w:cs="Liberation Serif"/>
        </w:rPr>
        <w:t xml:space="preserve"> заменить словами «</w:t>
      </w:r>
      <w:r w:rsidR="00463DD6" w:rsidRPr="0000412E">
        <w:rPr>
          <w:rFonts w:ascii="Liberation Serif" w:hAnsi="Liberation Serif" w:cs="Liberation Serif"/>
        </w:rPr>
        <w:t>приложения Ж СП 42.13330.2016. Свод правил. Градостроительство. Планировка и застройка городских и сельских поселений. Актуализированная редакция СНиП 2.07.01-89*»</w:t>
      </w:r>
      <w:r w:rsidR="00A6417D" w:rsidRPr="0000412E">
        <w:rPr>
          <w:rFonts w:ascii="Liberation Serif" w:hAnsi="Liberation Serif" w:cs="Liberation Serif"/>
        </w:rPr>
        <w:t>;</w:t>
      </w:r>
    </w:p>
    <w:p w14:paraId="01E31DF4" w14:textId="73C18C86" w:rsidR="00463DD6" w:rsidRPr="0000412E" w:rsidRDefault="0033645C" w:rsidP="001821CF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19</w:t>
      </w:r>
      <w:r w:rsidR="00A6417D" w:rsidRPr="0000412E">
        <w:rPr>
          <w:rFonts w:ascii="Liberation Serif" w:hAnsi="Liberation Serif" w:cs="Liberation Serif"/>
        </w:rPr>
        <w:t>) </w:t>
      </w:r>
      <w:r w:rsidR="005E0B53" w:rsidRPr="0000412E">
        <w:rPr>
          <w:rFonts w:ascii="Liberation Serif" w:hAnsi="Liberation Serif" w:cs="Liberation Serif"/>
        </w:rPr>
        <w:t>в</w:t>
      </w:r>
      <w:r w:rsidR="00B35DFC" w:rsidRPr="0000412E">
        <w:rPr>
          <w:rFonts w:ascii="Liberation Serif" w:hAnsi="Liberation Serif" w:cs="Liberation Serif"/>
        </w:rPr>
        <w:t xml:space="preserve"> п</w:t>
      </w:r>
      <w:r w:rsidR="00463DD6" w:rsidRPr="0000412E">
        <w:rPr>
          <w:rFonts w:ascii="Liberation Serif" w:hAnsi="Liberation Serif" w:cs="Liberation Serif"/>
        </w:rPr>
        <w:t>ункт</w:t>
      </w:r>
      <w:r w:rsidR="005E0B53" w:rsidRPr="0000412E">
        <w:rPr>
          <w:rFonts w:ascii="Liberation Serif" w:hAnsi="Liberation Serif" w:cs="Liberation Serif"/>
        </w:rPr>
        <w:t>е</w:t>
      </w:r>
      <w:r w:rsidR="00463DD6" w:rsidRPr="0000412E">
        <w:rPr>
          <w:rFonts w:ascii="Liberation Serif" w:hAnsi="Liberation Serif" w:cs="Liberation Serif"/>
        </w:rPr>
        <w:t xml:space="preserve"> 79 </w:t>
      </w:r>
      <w:r w:rsidR="005E0B53" w:rsidRPr="0000412E">
        <w:rPr>
          <w:rFonts w:ascii="Liberation Serif" w:hAnsi="Liberation Serif" w:cs="Liberation Serif"/>
        </w:rPr>
        <w:t>слова «</w:t>
      </w:r>
      <w:r w:rsidR="008D001A" w:rsidRPr="0000412E">
        <w:rPr>
          <w:rFonts w:ascii="Liberation Serif" w:hAnsi="Liberation Serif" w:cs="Liberation Serif"/>
        </w:rPr>
        <w:t>раздела "Физическая культура и спорт" Социальных нормативов и</w:t>
      </w:r>
      <w:r w:rsidR="003865D3" w:rsidRPr="008D4D6D">
        <w:rPr>
          <w:rFonts w:ascii="Liberation Serif" w:hAnsi="Liberation Serif" w:cs="Liberation Serif"/>
        </w:rPr>
        <w:t> </w:t>
      </w:r>
      <w:r w:rsidR="008D001A" w:rsidRPr="0000412E">
        <w:rPr>
          <w:rFonts w:ascii="Liberation Serif" w:hAnsi="Liberation Serif" w:cs="Liberation Serif"/>
        </w:rPr>
        <w:t>норм, одобренных распоряжением Правительства РФ от 03.07.1996 года № 1063-р (в редакции Постановления Правительства РФ от 23.06.2014 года № 581) (далее – Социальные нормативы и</w:t>
      </w:r>
      <w:r w:rsidR="003865D3" w:rsidRPr="008D4D6D">
        <w:rPr>
          <w:rFonts w:ascii="Liberation Serif" w:hAnsi="Liberation Serif" w:cs="Liberation Serif"/>
        </w:rPr>
        <w:t> </w:t>
      </w:r>
      <w:r w:rsidR="008D001A" w:rsidRPr="0000412E">
        <w:rPr>
          <w:rFonts w:ascii="Liberation Serif" w:hAnsi="Liberation Serif" w:cs="Liberation Serif"/>
        </w:rPr>
        <w:t>нормы)»</w:t>
      </w:r>
      <w:r w:rsidR="005E0B53" w:rsidRPr="0000412E">
        <w:rPr>
          <w:rFonts w:ascii="Liberation Serif" w:hAnsi="Liberation Serif" w:cs="Liberation Serif"/>
        </w:rPr>
        <w:t xml:space="preserve"> заменить словами</w:t>
      </w:r>
      <w:r w:rsidR="00463DD6" w:rsidRPr="0000412E">
        <w:rPr>
          <w:rFonts w:ascii="Liberation Serif" w:hAnsi="Liberation Serif" w:cs="Liberation Serif"/>
        </w:rPr>
        <w:t xml:space="preserve"> «</w:t>
      </w:r>
      <w:r w:rsidR="008D001A" w:rsidRPr="0000412E">
        <w:rPr>
          <w:rFonts w:ascii="Liberation Serif" w:hAnsi="Liberation Serif" w:cs="Liberation Serif"/>
        </w:rPr>
        <w:t>"</w:t>
      </w:r>
      <w:r w:rsidR="00463DD6" w:rsidRPr="0000412E">
        <w:rPr>
          <w:rFonts w:ascii="Liberation Serif" w:hAnsi="Liberation Serif" w:cs="Liberation Serif"/>
        </w:rPr>
        <w:t>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</w:t>
      </w:r>
      <w:r w:rsidR="008D001A" w:rsidRPr="0000412E">
        <w:rPr>
          <w:rFonts w:ascii="Liberation Serif" w:hAnsi="Liberation Serif" w:cs="Liberation Serif"/>
        </w:rPr>
        <w:t>"</w:t>
      </w:r>
      <w:r w:rsidR="00463DD6" w:rsidRPr="0000412E">
        <w:rPr>
          <w:rFonts w:ascii="Liberation Serif" w:hAnsi="Liberation Serif" w:cs="Liberation Serif"/>
        </w:rPr>
        <w:t xml:space="preserve">, утвержденных Приказом Минспорта России от 21.03.2018 </w:t>
      </w:r>
      <w:r w:rsidR="008D001A" w:rsidRPr="0000412E">
        <w:rPr>
          <w:rFonts w:ascii="Liberation Serif" w:hAnsi="Liberation Serif" w:cs="Liberation Serif"/>
        </w:rPr>
        <w:t>№ </w:t>
      </w:r>
      <w:r w:rsidR="00463DD6" w:rsidRPr="0000412E">
        <w:rPr>
          <w:rFonts w:ascii="Liberation Serif" w:hAnsi="Liberation Serif" w:cs="Liberation Serif"/>
        </w:rPr>
        <w:t>244</w:t>
      </w:r>
      <w:r w:rsidR="00907001" w:rsidRPr="0000412E">
        <w:rPr>
          <w:rFonts w:ascii="Liberation Serif" w:hAnsi="Liberation Serif" w:cs="Liberation Serif"/>
        </w:rPr>
        <w:t xml:space="preserve"> (далее – Методические рекомендации о применении нормативов)</w:t>
      </w:r>
      <w:r w:rsidR="005E0B53" w:rsidRPr="0000412E">
        <w:rPr>
          <w:rFonts w:ascii="Liberation Serif" w:hAnsi="Liberation Serif" w:cs="Liberation Serif"/>
        </w:rPr>
        <w:t>»</w:t>
      </w:r>
      <w:r w:rsidR="00A6417D" w:rsidRPr="0000412E">
        <w:rPr>
          <w:rFonts w:ascii="Liberation Serif" w:hAnsi="Liberation Serif" w:cs="Liberation Serif"/>
        </w:rPr>
        <w:t>;</w:t>
      </w:r>
    </w:p>
    <w:p w14:paraId="0100D5D0" w14:textId="50E8F5D2" w:rsidR="00463DD6" w:rsidRPr="0025070F" w:rsidRDefault="004E1A43" w:rsidP="001821CF">
      <w:pPr>
        <w:ind w:firstLine="709"/>
        <w:jc w:val="both"/>
        <w:rPr>
          <w:rFonts w:ascii="Liberation Serif" w:hAnsi="Liberation Serif" w:cs="Liberation Serif"/>
        </w:rPr>
      </w:pPr>
      <w:r w:rsidRPr="0000412E">
        <w:rPr>
          <w:rFonts w:ascii="Liberation Serif" w:hAnsi="Liberation Serif" w:cs="Liberation Serif"/>
        </w:rPr>
        <w:t>2</w:t>
      </w:r>
      <w:r w:rsidR="0033645C">
        <w:rPr>
          <w:rFonts w:ascii="Liberation Serif" w:hAnsi="Liberation Serif" w:cs="Liberation Serif"/>
        </w:rPr>
        <w:t>0</w:t>
      </w:r>
      <w:r w:rsidR="00A6417D" w:rsidRPr="0000412E">
        <w:rPr>
          <w:rFonts w:ascii="Liberation Serif" w:hAnsi="Liberation Serif" w:cs="Liberation Serif"/>
        </w:rPr>
        <w:t>) </w:t>
      </w:r>
      <w:r w:rsidR="00B35DFC" w:rsidRPr="0000412E">
        <w:rPr>
          <w:rFonts w:ascii="Liberation Serif" w:hAnsi="Liberation Serif" w:cs="Liberation Serif"/>
        </w:rPr>
        <w:t>в</w:t>
      </w:r>
      <w:r w:rsidR="00463DD6" w:rsidRPr="0000412E">
        <w:rPr>
          <w:rFonts w:ascii="Liberation Serif" w:hAnsi="Liberation Serif" w:cs="Liberation Serif"/>
        </w:rPr>
        <w:t xml:space="preserve"> пунктах 80 и 8</w:t>
      </w:r>
      <w:r w:rsidR="00463DD6" w:rsidRPr="0025070F">
        <w:rPr>
          <w:rFonts w:ascii="Liberation Serif" w:hAnsi="Liberation Serif" w:cs="Liberation Serif"/>
        </w:rPr>
        <w:t xml:space="preserve">1 </w:t>
      </w:r>
      <w:r w:rsidR="00B35DFC" w:rsidRPr="0025070F">
        <w:rPr>
          <w:rFonts w:ascii="Liberation Serif" w:hAnsi="Liberation Serif" w:cs="Liberation Serif"/>
        </w:rPr>
        <w:t>слова</w:t>
      </w:r>
      <w:r w:rsidR="00463DD6" w:rsidRPr="0025070F">
        <w:rPr>
          <w:rFonts w:ascii="Liberation Serif" w:hAnsi="Liberation Serif" w:cs="Liberation Serif"/>
        </w:rPr>
        <w:t xml:space="preserve"> «раздела </w:t>
      </w:r>
      <w:r w:rsidR="00E47C45" w:rsidRPr="0025070F">
        <w:rPr>
          <w:rFonts w:ascii="Liberation Serif" w:hAnsi="Liberation Serif" w:cs="Liberation Serif"/>
        </w:rPr>
        <w:t>"</w:t>
      </w:r>
      <w:r w:rsidR="00463DD6" w:rsidRPr="0025070F">
        <w:rPr>
          <w:rFonts w:ascii="Liberation Serif" w:hAnsi="Liberation Serif" w:cs="Liberation Serif"/>
        </w:rPr>
        <w:t>Физическая культура и спорт</w:t>
      </w:r>
      <w:r w:rsidR="00E47C45" w:rsidRPr="0025070F">
        <w:rPr>
          <w:rFonts w:ascii="Liberation Serif" w:hAnsi="Liberation Serif" w:cs="Liberation Serif"/>
        </w:rPr>
        <w:t>"</w:t>
      </w:r>
      <w:r w:rsidR="00463DD6" w:rsidRPr="0025070F">
        <w:rPr>
          <w:rFonts w:ascii="Liberation Serif" w:hAnsi="Liberation Serif" w:cs="Liberation Serif"/>
        </w:rPr>
        <w:t xml:space="preserve"> Социальных нормативов и норм» заменить </w:t>
      </w:r>
      <w:r w:rsidR="00B35DFC" w:rsidRPr="0025070F">
        <w:rPr>
          <w:rFonts w:ascii="Liberation Serif" w:hAnsi="Liberation Serif" w:cs="Liberation Serif"/>
        </w:rPr>
        <w:t>словами</w:t>
      </w:r>
      <w:r w:rsidR="00463DD6" w:rsidRPr="0025070F">
        <w:rPr>
          <w:rFonts w:ascii="Liberation Serif" w:hAnsi="Liberation Serif" w:cs="Liberation Serif"/>
        </w:rPr>
        <w:t xml:space="preserve"> «Методических рекомендаций о применении нормативов»</w:t>
      </w:r>
      <w:r w:rsidR="00A6417D" w:rsidRPr="0025070F">
        <w:rPr>
          <w:rFonts w:ascii="Liberation Serif" w:hAnsi="Liberation Serif" w:cs="Liberation Serif"/>
        </w:rPr>
        <w:t>;</w:t>
      </w:r>
    </w:p>
    <w:p w14:paraId="18173A93" w14:textId="69BAA80A" w:rsidR="00463DD6" w:rsidRPr="0025070F" w:rsidRDefault="004E1A43" w:rsidP="001821CF">
      <w:pPr>
        <w:ind w:firstLine="709"/>
        <w:jc w:val="both"/>
        <w:rPr>
          <w:rFonts w:ascii="Liberation Serif" w:hAnsi="Liberation Serif" w:cs="Liberation Serif"/>
        </w:rPr>
      </w:pPr>
      <w:r w:rsidRPr="00D76F94">
        <w:rPr>
          <w:rFonts w:ascii="Liberation Serif" w:hAnsi="Liberation Serif" w:cs="Liberation Serif"/>
        </w:rPr>
        <w:t>2</w:t>
      </w:r>
      <w:r w:rsidR="0033645C">
        <w:rPr>
          <w:rFonts w:ascii="Liberation Serif" w:hAnsi="Liberation Serif" w:cs="Liberation Serif"/>
        </w:rPr>
        <w:t>1</w:t>
      </w:r>
      <w:r w:rsidR="00A6417D" w:rsidRPr="00D76F94">
        <w:rPr>
          <w:rFonts w:ascii="Liberation Serif" w:hAnsi="Liberation Serif" w:cs="Liberation Serif"/>
        </w:rPr>
        <w:t>) </w:t>
      </w:r>
      <w:r w:rsidR="00B35DFC" w:rsidRPr="00D76F94">
        <w:rPr>
          <w:rFonts w:ascii="Liberation Serif" w:hAnsi="Liberation Serif" w:cs="Liberation Serif"/>
        </w:rPr>
        <w:t>в</w:t>
      </w:r>
      <w:r w:rsidR="00FA1FA0" w:rsidRPr="00D76F94">
        <w:rPr>
          <w:rFonts w:ascii="Liberation Serif" w:hAnsi="Liberation Serif" w:cs="Liberation Serif"/>
        </w:rPr>
        <w:t xml:space="preserve"> пунктах 82 и 83 </w:t>
      </w:r>
      <w:r w:rsidR="00B35DFC" w:rsidRPr="00D76F94">
        <w:rPr>
          <w:rFonts w:ascii="Liberation Serif" w:hAnsi="Liberation Serif" w:cs="Liberation Serif"/>
        </w:rPr>
        <w:t>слова</w:t>
      </w:r>
      <w:r w:rsidR="00463DD6" w:rsidRPr="00D76F94">
        <w:rPr>
          <w:rFonts w:ascii="Liberation Serif" w:hAnsi="Liberation Serif" w:cs="Liberation Serif"/>
        </w:rPr>
        <w:t xml:space="preserve"> «раздела </w:t>
      </w:r>
      <w:r w:rsidR="00E47C45" w:rsidRPr="00D76F94">
        <w:rPr>
          <w:rFonts w:ascii="Liberation Serif" w:hAnsi="Liberation Serif" w:cs="Liberation Serif"/>
        </w:rPr>
        <w:t>"</w:t>
      </w:r>
      <w:r w:rsidR="00463DD6" w:rsidRPr="00D76F94">
        <w:rPr>
          <w:rFonts w:ascii="Liberation Serif" w:hAnsi="Liberation Serif" w:cs="Liberation Serif"/>
        </w:rPr>
        <w:t>Нормативы удельных показателей общей площади образовательных учреждений</w:t>
      </w:r>
      <w:r w:rsidR="00E47C45" w:rsidRPr="00D76F94">
        <w:rPr>
          <w:rFonts w:ascii="Liberation Serif" w:hAnsi="Liberation Serif" w:cs="Liberation Serif"/>
        </w:rPr>
        <w:t>"</w:t>
      </w:r>
      <w:r w:rsidR="00463DD6" w:rsidRPr="00D76F94">
        <w:rPr>
          <w:rFonts w:ascii="Liberation Serif" w:hAnsi="Liberation Serif" w:cs="Liberation Serif"/>
        </w:rPr>
        <w:t xml:space="preserve"> Социальных нормативов и норм» заменить </w:t>
      </w:r>
      <w:r w:rsidR="00B35DFC" w:rsidRPr="00D76F94">
        <w:rPr>
          <w:rFonts w:ascii="Liberation Serif" w:hAnsi="Liberation Serif" w:cs="Liberation Serif"/>
        </w:rPr>
        <w:t>словами</w:t>
      </w:r>
      <w:r w:rsidR="00463DD6" w:rsidRPr="00D76F94">
        <w:rPr>
          <w:rFonts w:ascii="Liberation Serif" w:hAnsi="Liberation Serif" w:cs="Liberation Serif"/>
        </w:rPr>
        <w:t xml:space="preserve"> </w:t>
      </w:r>
      <w:r w:rsidR="00FA1FA0" w:rsidRPr="00D76F94">
        <w:rPr>
          <w:rFonts w:ascii="Liberation Serif" w:hAnsi="Liberation Serif" w:cs="Liberation Serif"/>
        </w:rPr>
        <w:t>«</w:t>
      </w:r>
      <w:r w:rsidR="00463DD6" w:rsidRPr="00D76F94">
        <w:rPr>
          <w:rFonts w:ascii="Liberation Serif" w:hAnsi="Liberation Serif" w:cs="Liberation Serif"/>
        </w:rPr>
        <w:t>приложения Д СП 42.13330.2016. Свод правил. Градостроительство. Планировка и застройка городских и</w:t>
      </w:r>
      <w:r w:rsidR="003865D3" w:rsidRPr="008D4D6D">
        <w:rPr>
          <w:rFonts w:ascii="Liberation Serif" w:hAnsi="Liberation Serif" w:cs="Liberation Serif"/>
        </w:rPr>
        <w:t> </w:t>
      </w:r>
      <w:r w:rsidR="00463DD6" w:rsidRPr="00D76F94">
        <w:rPr>
          <w:rFonts w:ascii="Liberation Serif" w:hAnsi="Liberation Serif" w:cs="Liberation Serif"/>
        </w:rPr>
        <w:t>сельских поселений. Актуализированная редакция СНиП 2.07.01-89</w:t>
      </w:r>
      <w:r w:rsidR="00223F5E" w:rsidRPr="00D76F94">
        <w:rPr>
          <w:rFonts w:ascii="Liberation Serif" w:hAnsi="Liberation Serif" w:cs="Liberation Serif"/>
        </w:rPr>
        <w:t>*</w:t>
      </w:r>
      <w:r w:rsidR="00223F5E" w:rsidRPr="00D76F94">
        <w:rPr>
          <w:rFonts w:ascii="Liberation Serif" w:hAnsi="Liberation Serif"/>
        </w:rPr>
        <w:t>, а также задания на проектирование</w:t>
      </w:r>
      <w:r w:rsidR="00463DD6" w:rsidRPr="00D76F94">
        <w:rPr>
          <w:rFonts w:ascii="Liberation Serif" w:hAnsi="Liberation Serif" w:cs="Liberation Serif"/>
        </w:rPr>
        <w:t>»</w:t>
      </w:r>
      <w:r w:rsidR="00A6417D" w:rsidRPr="00D76F94">
        <w:rPr>
          <w:rFonts w:ascii="Liberation Serif" w:hAnsi="Liberation Serif" w:cs="Liberation Serif"/>
        </w:rPr>
        <w:t>;</w:t>
      </w:r>
    </w:p>
    <w:p w14:paraId="4E2ED1BE" w14:textId="1FD07FF6" w:rsidR="00A6417D" w:rsidRPr="00D76F94" w:rsidRDefault="004E1A43" w:rsidP="001821CF">
      <w:pPr>
        <w:ind w:firstLine="709"/>
        <w:jc w:val="both"/>
        <w:rPr>
          <w:rFonts w:ascii="Liberation Serif" w:hAnsi="Liberation Serif" w:cs="Liberation Serif"/>
        </w:rPr>
      </w:pPr>
      <w:r w:rsidRPr="00D76F94">
        <w:rPr>
          <w:rFonts w:ascii="Liberation Serif" w:hAnsi="Liberation Serif" w:cs="Liberation Serif"/>
        </w:rPr>
        <w:t>2</w:t>
      </w:r>
      <w:r w:rsidR="0033645C">
        <w:rPr>
          <w:rFonts w:ascii="Liberation Serif" w:hAnsi="Liberation Serif" w:cs="Liberation Serif"/>
        </w:rPr>
        <w:t>2</w:t>
      </w:r>
      <w:r w:rsidR="00A6417D" w:rsidRPr="00D76F94">
        <w:rPr>
          <w:rFonts w:ascii="Liberation Serif" w:hAnsi="Liberation Serif" w:cs="Liberation Serif"/>
        </w:rPr>
        <w:t>) </w:t>
      </w:r>
      <w:r w:rsidR="00FA1FA0" w:rsidRPr="00D76F94">
        <w:rPr>
          <w:rFonts w:ascii="Liberation Serif" w:hAnsi="Liberation Serif" w:cs="Liberation Serif"/>
        </w:rPr>
        <w:t xml:space="preserve">в пунктах 84 и 85 слова «раздела </w:t>
      </w:r>
      <w:r w:rsidR="00E47C45" w:rsidRPr="00D76F94">
        <w:rPr>
          <w:rFonts w:ascii="Liberation Serif" w:hAnsi="Liberation Serif" w:cs="Liberation Serif"/>
        </w:rPr>
        <w:t>"</w:t>
      </w:r>
      <w:r w:rsidR="00FA1FA0" w:rsidRPr="00D76F94">
        <w:rPr>
          <w:rFonts w:ascii="Liberation Serif" w:hAnsi="Liberation Serif" w:cs="Liberation Serif"/>
        </w:rPr>
        <w:t>Детские школы искусств, школы эстетического образования</w:t>
      </w:r>
      <w:r w:rsidR="00E47C45" w:rsidRPr="00D76F94">
        <w:rPr>
          <w:rFonts w:ascii="Liberation Serif" w:hAnsi="Liberation Serif" w:cs="Liberation Serif"/>
        </w:rPr>
        <w:t>"</w:t>
      </w:r>
      <w:r w:rsidR="00FA1FA0" w:rsidRPr="00D76F94">
        <w:rPr>
          <w:rFonts w:ascii="Liberation Serif" w:hAnsi="Liberation Serif" w:cs="Liberation Serif"/>
        </w:rPr>
        <w:t xml:space="preserve"> Социальных нормативов и норм» заменить словами «приложения Д СП 42.13330.2016. Свод правил. Градостроительство. Планировка и застройка городских и сельских поселений. Актуализированная редакция СНиП 2.07.01-89*, а также задания на проектирование»</w:t>
      </w:r>
      <w:r w:rsidR="00A6417D" w:rsidRPr="00D76F94">
        <w:rPr>
          <w:rFonts w:ascii="Liberation Serif" w:hAnsi="Liberation Serif" w:cs="Liberation Serif"/>
        </w:rPr>
        <w:t>;</w:t>
      </w:r>
    </w:p>
    <w:p w14:paraId="75314383" w14:textId="7B283EBB" w:rsidR="00463DD6" w:rsidRPr="00D76F94" w:rsidRDefault="004E1A43" w:rsidP="001821CF">
      <w:pPr>
        <w:ind w:firstLine="709"/>
        <w:jc w:val="both"/>
        <w:rPr>
          <w:rFonts w:ascii="Liberation Serif" w:hAnsi="Liberation Serif" w:cs="Liberation Serif"/>
        </w:rPr>
      </w:pPr>
      <w:r w:rsidRPr="00D76F94">
        <w:rPr>
          <w:rFonts w:ascii="Liberation Serif" w:hAnsi="Liberation Serif" w:cs="Liberation Serif"/>
        </w:rPr>
        <w:t>2</w:t>
      </w:r>
      <w:r w:rsidR="0033645C">
        <w:rPr>
          <w:rFonts w:ascii="Liberation Serif" w:hAnsi="Liberation Serif" w:cs="Liberation Serif"/>
        </w:rPr>
        <w:t>3</w:t>
      </w:r>
      <w:r w:rsidR="00A6417D" w:rsidRPr="00D76F94">
        <w:rPr>
          <w:rFonts w:ascii="Liberation Serif" w:hAnsi="Liberation Serif" w:cs="Liberation Serif"/>
        </w:rPr>
        <w:t>) </w:t>
      </w:r>
      <w:r w:rsidR="00FA1FA0" w:rsidRPr="00D76F94">
        <w:rPr>
          <w:rFonts w:ascii="Liberation Serif" w:hAnsi="Liberation Serif" w:cs="Liberation Serif"/>
        </w:rPr>
        <w:t xml:space="preserve">в </w:t>
      </w:r>
      <w:r w:rsidR="00B35DFC" w:rsidRPr="00D76F94">
        <w:rPr>
          <w:rFonts w:ascii="Liberation Serif" w:hAnsi="Liberation Serif" w:cs="Liberation Serif"/>
        </w:rPr>
        <w:t>п</w:t>
      </w:r>
      <w:r w:rsidR="00463DD6" w:rsidRPr="00D76F94">
        <w:rPr>
          <w:rFonts w:ascii="Liberation Serif" w:hAnsi="Liberation Serif" w:cs="Liberation Serif"/>
        </w:rPr>
        <w:t>ункт</w:t>
      </w:r>
      <w:r w:rsidR="00FA1FA0" w:rsidRPr="00D76F94">
        <w:rPr>
          <w:rFonts w:ascii="Liberation Serif" w:hAnsi="Liberation Serif" w:cs="Liberation Serif"/>
        </w:rPr>
        <w:t>е</w:t>
      </w:r>
      <w:r w:rsidR="00463DD6" w:rsidRPr="00D76F94">
        <w:rPr>
          <w:rFonts w:ascii="Liberation Serif" w:hAnsi="Liberation Serif" w:cs="Liberation Serif"/>
        </w:rPr>
        <w:t xml:space="preserve"> 86 </w:t>
      </w:r>
      <w:r w:rsidR="00FA1FA0" w:rsidRPr="00D76F94">
        <w:rPr>
          <w:rFonts w:ascii="Liberation Serif" w:hAnsi="Liberation Serif" w:cs="Liberation Serif"/>
        </w:rPr>
        <w:t>слова «приложения М СП 42.13330.2011 "СНиП 2.07.01-89* Градостроительство. Планировка и застройка городских и сельских поселений"</w:t>
      </w:r>
      <w:r w:rsidR="00F04C58" w:rsidRPr="00D76F94">
        <w:rPr>
          <w:rFonts w:ascii="Liberation Serif" w:hAnsi="Liberation Serif" w:cs="Liberation Serif"/>
        </w:rPr>
        <w:t>»</w:t>
      </w:r>
      <w:r w:rsidR="00FA1FA0" w:rsidRPr="00D76F94">
        <w:rPr>
          <w:rFonts w:ascii="Liberation Serif" w:hAnsi="Liberation Serif" w:cs="Liberation Serif"/>
        </w:rPr>
        <w:t xml:space="preserve"> заменить словами «</w:t>
      </w:r>
      <w:r w:rsidR="00463DD6" w:rsidRPr="00D76F94">
        <w:rPr>
          <w:rFonts w:ascii="Liberation Serif" w:hAnsi="Liberation Serif" w:cs="Liberation Serif"/>
        </w:rPr>
        <w:t>приложения К СП 42.13330.2016. Свод правил. Градостроительство. Планировка и застройка городских и сельских поселений. Актуализированная редакция СНиП 2.07.01-89*»</w:t>
      </w:r>
      <w:r w:rsidR="00A6417D" w:rsidRPr="00D76F94">
        <w:rPr>
          <w:rFonts w:ascii="Liberation Serif" w:hAnsi="Liberation Serif" w:cs="Liberation Serif"/>
        </w:rPr>
        <w:t>;</w:t>
      </w:r>
    </w:p>
    <w:p w14:paraId="7DF7F4AB" w14:textId="0D7239B1" w:rsidR="00463DD6" w:rsidRPr="00D76F94" w:rsidRDefault="004E1A43" w:rsidP="001821CF">
      <w:pPr>
        <w:ind w:firstLine="709"/>
        <w:jc w:val="both"/>
        <w:rPr>
          <w:rFonts w:ascii="Liberation Serif" w:hAnsi="Liberation Serif" w:cs="Liberation Serif"/>
        </w:rPr>
      </w:pPr>
      <w:r w:rsidRPr="00D76F94">
        <w:rPr>
          <w:rFonts w:ascii="Liberation Serif" w:hAnsi="Liberation Serif" w:cs="Liberation Serif"/>
        </w:rPr>
        <w:t>2</w:t>
      </w:r>
      <w:r w:rsidR="0033645C">
        <w:rPr>
          <w:rFonts w:ascii="Liberation Serif" w:hAnsi="Liberation Serif" w:cs="Liberation Serif"/>
        </w:rPr>
        <w:t>4</w:t>
      </w:r>
      <w:r w:rsidR="00A6417D" w:rsidRPr="00D76F94">
        <w:rPr>
          <w:rFonts w:ascii="Liberation Serif" w:hAnsi="Liberation Serif" w:cs="Liberation Serif"/>
        </w:rPr>
        <w:t>) </w:t>
      </w:r>
      <w:r w:rsidR="00822503" w:rsidRPr="00D76F94">
        <w:rPr>
          <w:rFonts w:ascii="Liberation Serif" w:hAnsi="Liberation Serif" w:cs="Liberation Serif"/>
        </w:rPr>
        <w:t xml:space="preserve">в </w:t>
      </w:r>
      <w:r w:rsidR="00FE3FEC" w:rsidRPr="00D76F94">
        <w:rPr>
          <w:rFonts w:ascii="Liberation Serif" w:hAnsi="Liberation Serif" w:cs="Liberation Serif"/>
        </w:rPr>
        <w:t>п</w:t>
      </w:r>
      <w:r w:rsidR="00463DD6" w:rsidRPr="00D76F94">
        <w:rPr>
          <w:rFonts w:ascii="Liberation Serif" w:hAnsi="Liberation Serif" w:cs="Liberation Serif"/>
        </w:rPr>
        <w:t>ункт</w:t>
      </w:r>
      <w:r w:rsidR="00822503" w:rsidRPr="00D76F94">
        <w:rPr>
          <w:rFonts w:ascii="Liberation Serif" w:hAnsi="Liberation Serif" w:cs="Liberation Serif"/>
        </w:rPr>
        <w:t>е</w:t>
      </w:r>
      <w:r w:rsidR="00463DD6" w:rsidRPr="00D76F94">
        <w:rPr>
          <w:rFonts w:ascii="Liberation Serif" w:hAnsi="Liberation Serif" w:cs="Liberation Serif"/>
        </w:rPr>
        <w:t xml:space="preserve"> 87 </w:t>
      </w:r>
      <w:r w:rsidR="00822503" w:rsidRPr="00D76F94">
        <w:rPr>
          <w:rFonts w:ascii="Liberation Serif" w:hAnsi="Liberation Serif" w:cs="Liberation Serif"/>
        </w:rPr>
        <w:t>слова «</w:t>
      </w:r>
      <w:r w:rsidR="00C6645D" w:rsidRPr="00174A6D">
        <w:rPr>
          <w:rFonts w:ascii="Liberation Serif" w:hAnsi="Liberation Serif" w:cs="Liberation Serif"/>
          <w:bCs/>
        </w:rPr>
        <w:t xml:space="preserve">пункта </w:t>
      </w:r>
      <w:r w:rsidR="00822503" w:rsidRPr="00D76F94">
        <w:rPr>
          <w:rFonts w:ascii="Liberation Serif" w:hAnsi="Liberation Serif" w:cs="Liberation Serif"/>
        </w:rPr>
        <w:t>9.13 СП 42.13330.2011 "СНиП 2.07.01-89* Градостроительство. Планировка и застройка городских и сельских поселений"</w:t>
      </w:r>
      <w:r w:rsidR="005B0A43" w:rsidRPr="00D76F94">
        <w:rPr>
          <w:rFonts w:ascii="Liberation Serif" w:hAnsi="Liberation Serif" w:cs="Liberation Serif"/>
        </w:rPr>
        <w:t>»</w:t>
      </w:r>
      <w:r w:rsidR="00822503" w:rsidRPr="00D76F94">
        <w:rPr>
          <w:rFonts w:ascii="Liberation Serif" w:hAnsi="Liberation Serif" w:cs="Liberation Serif"/>
        </w:rPr>
        <w:t xml:space="preserve"> заменить словами «</w:t>
      </w:r>
      <w:r w:rsidR="00C6645D" w:rsidRPr="00174A6D">
        <w:rPr>
          <w:rFonts w:ascii="Liberation Serif" w:hAnsi="Liberation Serif" w:cs="Liberation Serif"/>
          <w:bCs/>
        </w:rPr>
        <w:t xml:space="preserve">пункта </w:t>
      </w:r>
      <w:r w:rsidR="00463DD6" w:rsidRPr="00D76F94">
        <w:rPr>
          <w:rFonts w:ascii="Liberation Serif" w:hAnsi="Liberation Serif" w:cs="Liberation Serif"/>
        </w:rPr>
        <w:t>9.8 СП 42.13330.2016. Свод правил. Градостроительство. Планировка и застройка городских и сельских поселений. Актуализированная редакция СНиП 2.07.01-89*»</w:t>
      </w:r>
      <w:r w:rsidR="00A6417D" w:rsidRPr="00D76F94">
        <w:rPr>
          <w:rFonts w:ascii="Liberation Serif" w:hAnsi="Liberation Serif" w:cs="Liberation Serif"/>
        </w:rPr>
        <w:t>;</w:t>
      </w:r>
    </w:p>
    <w:p w14:paraId="2C723C88" w14:textId="44A89721" w:rsidR="00463DD6" w:rsidRPr="00D76F94" w:rsidRDefault="004E1A43" w:rsidP="001821CF">
      <w:pPr>
        <w:ind w:firstLine="709"/>
        <w:jc w:val="both"/>
        <w:rPr>
          <w:rFonts w:ascii="Liberation Serif" w:hAnsi="Liberation Serif" w:cs="Liberation Serif"/>
        </w:rPr>
      </w:pPr>
      <w:r w:rsidRPr="00D76F94">
        <w:rPr>
          <w:rFonts w:ascii="Liberation Serif" w:hAnsi="Liberation Serif" w:cs="Liberation Serif"/>
        </w:rPr>
        <w:t>2</w:t>
      </w:r>
      <w:r w:rsidR="0033645C">
        <w:rPr>
          <w:rFonts w:ascii="Liberation Serif" w:hAnsi="Liberation Serif" w:cs="Liberation Serif"/>
        </w:rPr>
        <w:t>5</w:t>
      </w:r>
      <w:r w:rsidR="00A6417D" w:rsidRPr="00D76F94">
        <w:rPr>
          <w:rFonts w:ascii="Liberation Serif" w:hAnsi="Liberation Serif" w:cs="Liberation Serif"/>
        </w:rPr>
        <w:t>) </w:t>
      </w:r>
      <w:r w:rsidR="00822503" w:rsidRPr="00D76F94">
        <w:rPr>
          <w:rFonts w:ascii="Liberation Serif" w:hAnsi="Liberation Serif" w:cs="Liberation Serif"/>
        </w:rPr>
        <w:t xml:space="preserve">в </w:t>
      </w:r>
      <w:r w:rsidR="0055218F" w:rsidRPr="00D76F94">
        <w:rPr>
          <w:rFonts w:ascii="Liberation Serif" w:hAnsi="Liberation Serif" w:cs="Liberation Serif"/>
        </w:rPr>
        <w:t>п</w:t>
      </w:r>
      <w:r w:rsidR="00463DD6" w:rsidRPr="00D76F94">
        <w:rPr>
          <w:rFonts w:ascii="Liberation Serif" w:hAnsi="Liberation Serif" w:cs="Liberation Serif"/>
        </w:rPr>
        <w:t>ункт</w:t>
      </w:r>
      <w:r w:rsidR="00822503" w:rsidRPr="00D76F94">
        <w:rPr>
          <w:rFonts w:ascii="Liberation Serif" w:hAnsi="Liberation Serif" w:cs="Liberation Serif"/>
        </w:rPr>
        <w:t>е</w:t>
      </w:r>
      <w:r w:rsidR="00463DD6" w:rsidRPr="00D76F94">
        <w:rPr>
          <w:rFonts w:ascii="Liberation Serif" w:hAnsi="Liberation Serif" w:cs="Liberation Serif"/>
        </w:rPr>
        <w:t xml:space="preserve"> 88 </w:t>
      </w:r>
      <w:r w:rsidR="00F35E4F" w:rsidRPr="00D76F94">
        <w:rPr>
          <w:rFonts w:ascii="Liberation Serif" w:hAnsi="Liberation Serif" w:cs="Liberation Serif"/>
        </w:rPr>
        <w:t>слова «</w:t>
      </w:r>
      <w:r w:rsidR="00C6645D" w:rsidRPr="00174A6D">
        <w:rPr>
          <w:rFonts w:ascii="Liberation Serif" w:hAnsi="Liberation Serif" w:cs="Liberation Serif"/>
          <w:bCs/>
        </w:rPr>
        <w:t xml:space="preserve">пункта </w:t>
      </w:r>
      <w:r w:rsidR="00822503" w:rsidRPr="00D76F94">
        <w:rPr>
          <w:rFonts w:ascii="Liberation Serif" w:hAnsi="Liberation Serif" w:cs="Liberation Serif"/>
        </w:rPr>
        <w:t>11.14 СП 42.13330.2011 "СНиП 2.07.01-89* Градостроительство. Планировка и застройка городских и сельских поселений"</w:t>
      </w:r>
      <w:r w:rsidR="005B0A43" w:rsidRPr="00D76F94">
        <w:rPr>
          <w:rFonts w:ascii="Liberation Serif" w:hAnsi="Liberation Serif" w:cs="Liberation Serif"/>
        </w:rPr>
        <w:t>»</w:t>
      </w:r>
      <w:r w:rsidR="00822503" w:rsidRPr="00D76F94">
        <w:rPr>
          <w:rFonts w:ascii="Liberation Serif" w:hAnsi="Liberation Serif" w:cs="Liberation Serif"/>
        </w:rPr>
        <w:t xml:space="preserve"> заменить словами «</w:t>
      </w:r>
      <w:r w:rsidR="00C6645D" w:rsidRPr="00174A6D">
        <w:rPr>
          <w:rFonts w:ascii="Liberation Serif" w:hAnsi="Liberation Serif" w:cs="Liberation Serif"/>
          <w:bCs/>
        </w:rPr>
        <w:t>пункта</w:t>
      </w:r>
      <w:r w:rsidR="00C6645D" w:rsidRPr="00D76F94">
        <w:rPr>
          <w:rFonts w:ascii="Liberation Serif" w:hAnsi="Liberation Serif" w:cs="Liberation Serif"/>
        </w:rPr>
        <w:t> </w:t>
      </w:r>
      <w:r w:rsidR="00F66062" w:rsidRPr="00D76F94">
        <w:rPr>
          <w:rFonts w:ascii="Liberation Serif" w:hAnsi="Liberation Serif" w:cs="Liberation Serif"/>
        </w:rPr>
        <w:t>11.23 СП</w:t>
      </w:r>
      <w:r w:rsidR="00463DD6" w:rsidRPr="00D76F94">
        <w:rPr>
          <w:rFonts w:ascii="Liberation Serif" w:hAnsi="Liberation Serif" w:cs="Liberation Serif"/>
        </w:rPr>
        <w:t xml:space="preserve"> 42.13330.2016. Свод правил. Градостроительство. Планировка и застройка городских и сельских поселений. Актуализированная редакция СНиП 2.07.01-89*, но</w:t>
      </w:r>
      <w:r w:rsidR="005B0A43" w:rsidRPr="00D76F94">
        <w:rPr>
          <w:rFonts w:ascii="Liberation Serif" w:hAnsi="Liberation Serif" w:cs="Liberation Serif"/>
        </w:rPr>
        <w:t>,</w:t>
      </w:r>
      <w:r w:rsidR="00463DD6" w:rsidRPr="00D76F94">
        <w:rPr>
          <w:rFonts w:ascii="Liberation Serif" w:hAnsi="Liberation Serif" w:cs="Liberation Serif"/>
        </w:rPr>
        <w:t xml:space="preserve"> как правило</w:t>
      </w:r>
      <w:r w:rsidR="005B0A43" w:rsidRPr="00D76F94">
        <w:rPr>
          <w:rFonts w:ascii="Liberation Serif" w:hAnsi="Liberation Serif" w:cs="Liberation Serif"/>
        </w:rPr>
        <w:t>,</w:t>
      </w:r>
      <w:r w:rsidR="00463DD6" w:rsidRPr="00D76F94">
        <w:rPr>
          <w:rFonts w:ascii="Liberation Serif" w:hAnsi="Liberation Serif" w:cs="Liberation Serif"/>
        </w:rPr>
        <w:t xml:space="preserve"> в пределах 1,5</w:t>
      </w:r>
      <w:r w:rsidR="00022EDD" w:rsidRPr="00D76F94">
        <w:rPr>
          <w:rFonts w:ascii="Liberation Serif" w:hAnsi="Liberation Serif" w:cs="Liberation Serif"/>
        </w:rPr>
        <w:t> </w:t>
      </w:r>
      <w:r w:rsidR="005B0A43" w:rsidRPr="00D76F94">
        <w:rPr>
          <w:rFonts w:ascii="Liberation Serif" w:hAnsi="Liberation Serif" w:cs="Liberation Serif"/>
        </w:rPr>
        <w:t>–</w:t>
      </w:r>
      <w:r w:rsidR="00022EDD" w:rsidRPr="00D76F94">
        <w:rPr>
          <w:rFonts w:ascii="Liberation Serif" w:hAnsi="Liberation Serif" w:cs="Liberation Serif"/>
        </w:rPr>
        <w:t> </w:t>
      </w:r>
      <w:r w:rsidR="00463DD6" w:rsidRPr="00D76F94">
        <w:rPr>
          <w:rFonts w:ascii="Liberation Serif" w:hAnsi="Liberation Serif" w:cs="Liberation Serif"/>
        </w:rPr>
        <w:t>2</w:t>
      </w:r>
      <w:r w:rsidR="005B0A43" w:rsidRPr="00D76F94">
        <w:rPr>
          <w:rFonts w:ascii="Liberation Serif" w:hAnsi="Liberation Serif" w:cs="Liberation Serif"/>
        </w:rPr>
        <w:t>,</w:t>
      </w:r>
      <w:r w:rsidR="00463DD6" w:rsidRPr="00D76F94">
        <w:rPr>
          <w:rFonts w:ascii="Liberation Serif" w:hAnsi="Liberation Serif" w:cs="Liberation Serif"/>
        </w:rPr>
        <w:t>5</w:t>
      </w:r>
      <w:r w:rsidR="00022EDD" w:rsidRPr="00D76F94">
        <w:rPr>
          <w:rFonts w:ascii="Liberation Serif" w:hAnsi="Liberation Serif" w:cs="Liberation Serif"/>
        </w:rPr>
        <w:t> </w:t>
      </w:r>
      <w:r w:rsidR="00463DD6" w:rsidRPr="00D76F94">
        <w:rPr>
          <w:rFonts w:ascii="Liberation Serif" w:hAnsi="Liberation Serif" w:cs="Liberation Serif"/>
        </w:rPr>
        <w:t>км</w:t>
      </w:r>
      <w:r w:rsidR="005B0A43" w:rsidRPr="00D76F94">
        <w:rPr>
          <w:rFonts w:ascii="Liberation Serif" w:hAnsi="Liberation Serif" w:cs="Liberation Serif"/>
        </w:rPr>
        <w:t xml:space="preserve"> на кв. </w:t>
      </w:r>
      <w:r w:rsidR="00463DD6" w:rsidRPr="00D76F94">
        <w:rPr>
          <w:rFonts w:ascii="Liberation Serif" w:hAnsi="Liberation Serif" w:cs="Liberation Serif"/>
        </w:rPr>
        <w:t>км»</w:t>
      </w:r>
      <w:r w:rsidR="00A6417D" w:rsidRPr="00D76F94">
        <w:rPr>
          <w:rFonts w:ascii="Liberation Serif" w:hAnsi="Liberation Serif" w:cs="Liberation Serif"/>
        </w:rPr>
        <w:t>;</w:t>
      </w:r>
    </w:p>
    <w:p w14:paraId="3589035A" w14:textId="7947A030" w:rsidR="00463DD6" w:rsidRPr="00D76F94" w:rsidRDefault="00FD29C1" w:rsidP="001821CF">
      <w:pPr>
        <w:ind w:firstLine="709"/>
        <w:jc w:val="both"/>
        <w:rPr>
          <w:rFonts w:ascii="Liberation Serif" w:hAnsi="Liberation Serif" w:cs="Liberation Serif"/>
        </w:rPr>
      </w:pPr>
      <w:r w:rsidRPr="00D76F94">
        <w:rPr>
          <w:rFonts w:ascii="Liberation Serif" w:hAnsi="Liberation Serif" w:cs="Liberation Serif"/>
        </w:rPr>
        <w:t>2</w:t>
      </w:r>
      <w:r w:rsidR="0033645C">
        <w:rPr>
          <w:rFonts w:ascii="Liberation Serif" w:hAnsi="Liberation Serif" w:cs="Liberation Serif"/>
        </w:rPr>
        <w:t>6</w:t>
      </w:r>
      <w:r w:rsidR="00A6417D" w:rsidRPr="00D76F94">
        <w:rPr>
          <w:rFonts w:ascii="Liberation Serif" w:hAnsi="Liberation Serif" w:cs="Liberation Serif"/>
        </w:rPr>
        <w:t>) </w:t>
      </w:r>
      <w:r w:rsidR="0055218F" w:rsidRPr="00D76F94">
        <w:rPr>
          <w:rFonts w:ascii="Liberation Serif" w:hAnsi="Liberation Serif" w:cs="Liberation Serif"/>
        </w:rPr>
        <w:t>в</w:t>
      </w:r>
      <w:r w:rsidR="00463DD6" w:rsidRPr="00D76F94">
        <w:rPr>
          <w:rFonts w:ascii="Liberation Serif" w:hAnsi="Liberation Serif" w:cs="Liberation Serif"/>
        </w:rPr>
        <w:t xml:space="preserve"> пункте 89 </w:t>
      </w:r>
      <w:r w:rsidR="0055218F" w:rsidRPr="00D76F94">
        <w:rPr>
          <w:rFonts w:ascii="Liberation Serif" w:hAnsi="Liberation Serif" w:cs="Liberation Serif"/>
        </w:rPr>
        <w:t>слова</w:t>
      </w:r>
      <w:r w:rsidR="00463DD6" w:rsidRPr="00D76F94">
        <w:rPr>
          <w:rFonts w:ascii="Liberation Serif" w:hAnsi="Liberation Serif" w:cs="Liberation Serif"/>
        </w:rPr>
        <w:t xml:space="preserve"> «раздела </w:t>
      </w:r>
      <w:r w:rsidR="005B0A43" w:rsidRPr="00D76F94">
        <w:rPr>
          <w:rFonts w:ascii="Liberation Serif" w:hAnsi="Liberation Serif" w:cs="Liberation Serif"/>
        </w:rPr>
        <w:t>"</w:t>
      </w:r>
      <w:r w:rsidR="00463DD6" w:rsidRPr="00D76F94">
        <w:rPr>
          <w:rFonts w:ascii="Liberation Serif" w:hAnsi="Liberation Serif" w:cs="Liberation Serif"/>
        </w:rPr>
        <w:t>Предприятия торговли, общественного питания и бытового обслуживания</w:t>
      </w:r>
      <w:r w:rsidR="005B0A43" w:rsidRPr="00D76F94">
        <w:rPr>
          <w:rFonts w:ascii="Liberation Serif" w:hAnsi="Liberation Serif" w:cs="Liberation Serif"/>
        </w:rPr>
        <w:t>"</w:t>
      </w:r>
      <w:r w:rsidR="00463DD6" w:rsidRPr="00D76F94">
        <w:rPr>
          <w:rFonts w:ascii="Liberation Serif" w:hAnsi="Liberation Serif" w:cs="Liberation Serif"/>
        </w:rPr>
        <w:t xml:space="preserve"> приложения Ж СП 42.13330.2011</w:t>
      </w:r>
      <w:r w:rsidR="00463DD6" w:rsidRPr="0025070F">
        <w:rPr>
          <w:rFonts w:ascii="Liberation Serif" w:hAnsi="Liberation Serif" w:cs="Liberation Serif"/>
        </w:rPr>
        <w:t xml:space="preserve"> </w:t>
      </w:r>
      <w:r w:rsidR="005B0A43" w:rsidRPr="0025070F">
        <w:rPr>
          <w:rFonts w:ascii="Liberation Serif" w:hAnsi="Liberation Serif" w:cs="Liberation Serif"/>
        </w:rPr>
        <w:t>"</w:t>
      </w:r>
      <w:r w:rsidR="00463DD6" w:rsidRPr="0025070F">
        <w:rPr>
          <w:rFonts w:ascii="Liberation Serif" w:hAnsi="Liberation Serif" w:cs="Liberation Serif"/>
        </w:rPr>
        <w:t>СНиП 2.07.01-89* Градостроительство. Планировка и застройка городских и сельских поселений</w:t>
      </w:r>
      <w:r w:rsidR="005B0A43" w:rsidRPr="0025070F">
        <w:rPr>
          <w:rFonts w:ascii="Liberation Serif" w:hAnsi="Liberation Serif" w:cs="Liberation Serif"/>
        </w:rPr>
        <w:t>"</w:t>
      </w:r>
      <w:r w:rsidR="00463DD6" w:rsidRPr="0025070F">
        <w:rPr>
          <w:rFonts w:ascii="Liberation Serif" w:hAnsi="Liberation Serif" w:cs="Liberation Serif"/>
        </w:rPr>
        <w:t xml:space="preserve">» заменить </w:t>
      </w:r>
      <w:r w:rsidR="0055218F" w:rsidRPr="0025070F">
        <w:rPr>
          <w:rFonts w:ascii="Liberation Serif" w:hAnsi="Liberation Serif" w:cs="Liberation Serif"/>
        </w:rPr>
        <w:t>словами</w:t>
      </w:r>
      <w:r w:rsidR="00463DD6" w:rsidRPr="0025070F">
        <w:rPr>
          <w:rFonts w:ascii="Liberation Serif" w:hAnsi="Liberation Serif" w:cs="Liberation Serif"/>
        </w:rPr>
        <w:t xml:space="preserve"> «приложения Д СП 42.</w:t>
      </w:r>
      <w:r w:rsidR="00463DD6" w:rsidRPr="00D76F94">
        <w:rPr>
          <w:rFonts w:ascii="Liberation Serif" w:hAnsi="Liberation Serif" w:cs="Liberation Serif"/>
        </w:rPr>
        <w:t>13330.2016. Свод правил. Градостроительство. Планировка и застройка городских и сельских поселений. Актуализированная редакция СНиП 2.07.01-89*</w:t>
      </w:r>
      <w:r w:rsidR="00022EDD" w:rsidRPr="00D76F94">
        <w:rPr>
          <w:rFonts w:ascii="Liberation Serif" w:hAnsi="Liberation Serif" w:cs="Liberation Serif"/>
        </w:rPr>
        <w:t>»</w:t>
      </w:r>
      <w:r w:rsidR="00A6417D" w:rsidRPr="00D76F94">
        <w:rPr>
          <w:rFonts w:ascii="Liberation Serif" w:hAnsi="Liberation Serif" w:cs="Liberation Serif"/>
        </w:rPr>
        <w:t>;</w:t>
      </w:r>
    </w:p>
    <w:p w14:paraId="64525448" w14:textId="4307B4D1" w:rsidR="00463DD6" w:rsidRPr="008D4D6D" w:rsidRDefault="00FD29C1" w:rsidP="001821CF">
      <w:pPr>
        <w:ind w:firstLine="709"/>
        <w:jc w:val="both"/>
        <w:rPr>
          <w:rFonts w:ascii="Liberation Serif" w:hAnsi="Liberation Serif" w:cs="Liberation Serif"/>
        </w:rPr>
      </w:pPr>
      <w:r w:rsidRPr="00D76F94">
        <w:rPr>
          <w:rFonts w:ascii="Liberation Serif" w:hAnsi="Liberation Serif" w:cs="Liberation Serif"/>
        </w:rPr>
        <w:t>2</w:t>
      </w:r>
      <w:r w:rsidR="0033645C">
        <w:rPr>
          <w:rFonts w:ascii="Liberation Serif" w:hAnsi="Liberation Serif" w:cs="Liberation Serif"/>
        </w:rPr>
        <w:t>7</w:t>
      </w:r>
      <w:r w:rsidR="00A6417D" w:rsidRPr="00D76F94">
        <w:rPr>
          <w:rFonts w:ascii="Liberation Serif" w:hAnsi="Liberation Serif" w:cs="Liberation Serif"/>
        </w:rPr>
        <w:t>) </w:t>
      </w:r>
      <w:r w:rsidR="0055218F" w:rsidRPr="00D76F94">
        <w:rPr>
          <w:rFonts w:ascii="Liberation Serif" w:hAnsi="Liberation Serif" w:cs="Liberation Serif"/>
        </w:rPr>
        <w:t>в</w:t>
      </w:r>
      <w:r w:rsidR="00463DD6" w:rsidRPr="00D76F94">
        <w:rPr>
          <w:rFonts w:ascii="Liberation Serif" w:hAnsi="Liberation Serif" w:cs="Liberation Serif"/>
        </w:rPr>
        <w:t xml:space="preserve"> пунктах 90</w:t>
      </w:r>
      <w:r w:rsidR="005B0A43" w:rsidRPr="00D76F94">
        <w:rPr>
          <w:rFonts w:ascii="Liberation Serif" w:hAnsi="Liberation Serif" w:cs="Liberation Serif"/>
        </w:rPr>
        <w:t>,</w:t>
      </w:r>
      <w:r w:rsidR="00463DD6" w:rsidRPr="00D76F94">
        <w:rPr>
          <w:rFonts w:ascii="Liberation Serif" w:hAnsi="Liberation Serif" w:cs="Liberation Serif"/>
        </w:rPr>
        <w:t xml:space="preserve"> </w:t>
      </w:r>
      <w:r w:rsidR="005B0A43" w:rsidRPr="00D76F94">
        <w:rPr>
          <w:rFonts w:ascii="Liberation Serif" w:hAnsi="Liberation Serif" w:cs="Liberation Serif"/>
        </w:rPr>
        <w:t>91,</w:t>
      </w:r>
      <w:r w:rsidR="00463DD6" w:rsidRPr="00D76F94">
        <w:rPr>
          <w:rFonts w:ascii="Liberation Serif" w:hAnsi="Liberation Serif" w:cs="Liberation Serif"/>
        </w:rPr>
        <w:t xml:space="preserve"> 92 и 94 </w:t>
      </w:r>
      <w:r w:rsidR="0055218F" w:rsidRPr="00D76F94">
        <w:rPr>
          <w:rFonts w:ascii="Liberation Serif" w:hAnsi="Liberation Serif" w:cs="Liberation Serif"/>
        </w:rPr>
        <w:t>слова</w:t>
      </w:r>
      <w:r w:rsidR="00463DD6" w:rsidRPr="00D76F94">
        <w:rPr>
          <w:rFonts w:ascii="Liberation Serif" w:hAnsi="Liberation Serif" w:cs="Liberation Serif"/>
        </w:rPr>
        <w:t xml:space="preserve"> «раздела </w:t>
      </w:r>
      <w:r w:rsidR="00611ACA" w:rsidRPr="00D76F94">
        <w:rPr>
          <w:rFonts w:ascii="Liberation Serif" w:hAnsi="Liberation Serif" w:cs="Liberation Serif"/>
        </w:rPr>
        <w:t>"</w:t>
      </w:r>
      <w:r w:rsidR="00463DD6" w:rsidRPr="00D76F94">
        <w:rPr>
          <w:rFonts w:ascii="Liberation Serif" w:hAnsi="Liberation Serif" w:cs="Liberation Serif"/>
        </w:rPr>
        <w:t>Культура</w:t>
      </w:r>
      <w:r w:rsidR="00611ACA" w:rsidRPr="00D76F94">
        <w:rPr>
          <w:rFonts w:ascii="Liberation Serif" w:hAnsi="Liberation Serif" w:cs="Liberation Serif"/>
        </w:rPr>
        <w:t>"</w:t>
      </w:r>
      <w:r w:rsidR="00463DD6" w:rsidRPr="00D76F94">
        <w:rPr>
          <w:rFonts w:ascii="Liberation Serif" w:hAnsi="Liberation Serif" w:cs="Liberation Serif"/>
        </w:rPr>
        <w:t xml:space="preserve"> Социальных нормативов и норм» заменить </w:t>
      </w:r>
      <w:r w:rsidR="0055218F" w:rsidRPr="00D76F94">
        <w:rPr>
          <w:rFonts w:ascii="Liberation Serif" w:hAnsi="Liberation Serif" w:cs="Liberation Serif"/>
        </w:rPr>
        <w:t>словами</w:t>
      </w:r>
      <w:r w:rsidR="00463DD6" w:rsidRPr="00D76F94">
        <w:rPr>
          <w:rFonts w:ascii="Liberation Serif" w:hAnsi="Liberation Serif" w:cs="Liberation Serif"/>
        </w:rPr>
        <w:t xml:space="preserve"> «приложения Д СП 42.13330.2016. Свод правил. Градостроительство. Планировка и застройка городских и сельских поселений. Актуализированная редакция СНиП 2.07.01-89*, а также задания на проектирование»</w:t>
      </w:r>
      <w:r w:rsidR="00A6417D" w:rsidRPr="00D76F94">
        <w:rPr>
          <w:rFonts w:ascii="Liberation Serif" w:hAnsi="Liberation Serif" w:cs="Liberation Serif"/>
        </w:rPr>
        <w:t>;</w:t>
      </w:r>
    </w:p>
    <w:p w14:paraId="45783E06" w14:textId="0DF5F47E" w:rsidR="00463DD6" w:rsidRPr="00D76F94" w:rsidRDefault="00FD29C1" w:rsidP="001821CF">
      <w:pPr>
        <w:ind w:firstLine="709"/>
        <w:jc w:val="both"/>
        <w:rPr>
          <w:rFonts w:ascii="Liberation Serif" w:hAnsi="Liberation Serif" w:cs="Liberation Serif"/>
        </w:rPr>
      </w:pPr>
      <w:r w:rsidRPr="00D76F94">
        <w:rPr>
          <w:rFonts w:ascii="Liberation Serif" w:hAnsi="Liberation Serif" w:cs="Liberation Serif"/>
        </w:rPr>
        <w:lastRenderedPageBreak/>
        <w:t>2</w:t>
      </w:r>
      <w:r w:rsidR="0033645C">
        <w:rPr>
          <w:rFonts w:ascii="Liberation Serif" w:hAnsi="Liberation Serif" w:cs="Liberation Serif"/>
        </w:rPr>
        <w:t>8</w:t>
      </w:r>
      <w:r w:rsidR="00A6417D" w:rsidRPr="00D76F94">
        <w:rPr>
          <w:rFonts w:ascii="Liberation Serif" w:hAnsi="Liberation Serif" w:cs="Liberation Serif"/>
        </w:rPr>
        <w:t>) </w:t>
      </w:r>
      <w:r w:rsidR="0036551A" w:rsidRPr="00D76F94">
        <w:rPr>
          <w:rFonts w:ascii="Liberation Serif" w:hAnsi="Liberation Serif" w:cs="Liberation Serif"/>
        </w:rPr>
        <w:t xml:space="preserve">в </w:t>
      </w:r>
      <w:r w:rsidR="0055218F" w:rsidRPr="00D76F94">
        <w:rPr>
          <w:rFonts w:ascii="Liberation Serif" w:hAnsi="Liberation Serif" w:cs="Liberation Serif"/>
        </w:rPr>
        <w:t>п</w:t>
      </w:r>
      <w:r w:rsidR="00463DD6" w:rsidRPr="00D76F94">
        <w:rPr>
          <w:rFonts w:ascii="Liberation Serif" w:hAnsi="Liberation Serif" w:cs="Liberation Serif"/>
        </w:rPr>
        <w:t>ункт</w:t>
      </w:r>
      <w:r w:rsidR="0036551A" w:rsidRPr="00D76F94">
        <w:rPr>
          <w:rFonts w:ascii="Liberation Serif" w:hAnsi="Liberation Serif" w:cs="Liberation Serif"/>
        </w:rPr>
        <w:t>е</w:t>
      </w:r>
      <w:r w:rsidR="00463DD6" w:rsidRPr="00D76F94">
        <w:rPr>
          <w:rFonts w:ascii="Liberation Serif" w:hAnsi="Liberation Serif" w:cs="Liberation Serif"/>
        </w:rPr>
        <w:t xml:space="preserve"> </w:t>
      </w:r>
      <w:r w:rsidR="0036551A" w:rsidRPr="00D76F94">
        <w:rPr>
          <w:rFonts w:ascii="Liberation Serif" w:hAnsi="Liberation Serif" w:cs="Liberation Serif"/>
        </w:rPr>
        <w:t>93 слова «раздела "Культура" Социальных нормативов и норм» заменить словами</w:t>
      </w:r>
      <w:r w:rsidR="00463DD6" w:rsidRPr="00D76F94">
        <w:rPr>
          <w:rFonts w:ascii="Liberation Serif" w:hAnsi="Liberation Serif" w:cs="Liberation Serif"/>
        </w:rPr>
        <w:t xml:space="preserve"> «Методических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культуры, утвержденных Распоряжением Ми</w:t>
      </w:r>
      <w:r w:rsidR="0036551A" w:rsidRPr="00D76F94">
        <w:rPr>
          <w:rFonts w:ascii="Liberation Serif" w:hAnsi="Liberation Serif" w:cs="Liberation Serif"/>
        </w:rPr>
        <w:t>нкультуры России от 02.08.2017 №</w:t>
      </w:r>
      <w:r w:rsidR="00611ACA" w:rsidRPr="00D76F94">
        <w:rPr>
          <w:rFonts w:ascii="Liberation Serif" w:hAnsi="Liberation Serif" w:cs="Liberation Serif"/>
        </w:rPr>
        <w:t> </w:t>
      </w:r>
      <w:r w:rsidR="00463DD6" w:rsidRPr="00D76F94">
        <w:rPr>
          <w:rFonts w:ascii="Liberation Serif" w:hAnsi="Liberation Serif" w:cs="Liberation Serif"/>
        </w:rPr>
        <w:t>Р-965»</w:t>
      </w:r>
      <w:r w:rsidR="00A6417D" w:rsidRPr="00D76F94">
        <w:rPr>
          <w:rFonts w:ascii="Liberation Serif" w:hAnsi="Liberation Serif" w:cs="Liberation Serif"/>
        </w:rPr>
        <w:t>;</w:t>
      </w:r>
    </w:p>
    <w:p w14:paraId="30F04D4A" w14:textId="3159882C" w:rsidR="00463DD6" w:rsidRPr="00D76F94" w:rsidRDefault="0033645C" w:rsidP="001821CF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29</w:t>
      </w:r>
      <w:r w:rsidR="00A6417D" w:rsidRPr="00D76F94">
        <w:rPr>
          <w:rFonts w:ascii="Liberation Serif" w:hAnsi="Liberation Serif" w:cs="Liberation Serif"/>
        </w:rPr>
        <w:t>) </w:t>
      </w:r>
      <w:r w:rsidR="00FA2349" w:rsidRPr="00D76F94">
        <w:rPr>
          <w:rFonts w:ascii="Liberation Serif" w:hAnsi="Liberation Serif" w:cs="Liberation Serif"/>
        </w:rPr>
        <w:t xml:space="preserve">в </w:t>
      </w:r>
      <w:r w:rsidR="0055218F" w:rsidRPr="00D76F94">
        <w:rPr>
          <w:rFonts w:ascii="Liberation Serif" w:hAnsi="Liberation Serif" w:cs="Liberation Serif"/>
        </w:rPr>
        <w:t>п</w:t>
      </w:r>
      <w:r w:rsidR="00463DD6" w:rsidRPr="00D76F94">
        <w:rPr>
          <w:rFonts w:ascii="Liberation Serif" w:hAnsi="Liberation Serif" w:cs="Liberation Serif"/>
        </w:rPr>
        <w:t>ункт</w:t>
      </w:r>
      <w:r w:rsidR="00FA2349" w:rsidRPr="00D76F94">
        <w:rPr>
          <w:rFonts w:ascii="Liberation Serif" w:hAnsi="Liberation Serif" w:cs="Liberation Serif"/>
        </w:rPr>
        <w:t>е</w:t>
      </w:r>
      <w:r w:rsidR="00463DD6" w:rsidRPr="00D76F94">
        <w:rPr>
          <w:rFonts w:ascii="Liberation Serif" w:hAnsi="Liberation Serif" w:cs="Liberation Serif"/>
        </w:rPr>
        <w:t xml:space="preserve"> 98 </w:t>
      </w:r>
      <w:r w:rsidR="00F35E4F" w:rsidRPr="00D76F94">
        <w:rPr>
          <w:rFonts w:ascii="Liberation Serif" w:hAnsi="Liberation Serif" w:cs="Liberation Serif"/>
        </w:rPr>
        <w:t>слова «</w:t>
      </w:r>
      <w:r w:rsidR="00C6645D" w:rsidRPr="00174A6D">
        <w:rPr>
          <w:rFonts w:ascii="Liberation Serif" w:hAnsi="Liberation Serif" w:cs="Liberation Serif"/>
          <w:bCs/>
        </w:rPr>
        <w:t xml:space="preserve">пункта </w:t>
      </w:r>
      <w:r w:rsidR="00FA2349" w:rsidRPr="00D76F94">
        <w:rPr>
          <w:rFonts w:ascii="Liberation Serif" w:hAnsi="Liberation Serif" w:cs="Liberation Serif"/>
        </w:rPr>
        <w:t>10.4 СП 42.13330.2011 "СНиП 2.07.01-89* Градостроительство. Планировка и застройка городских и сельских поселений" и пункта 198 Нормативов градостроительного проектирования Свердловской о</w:t>
      </w:r>
      <w:r w:rsidR="00F35E4F" w:rsidRPr="00D76F94">
        <w:rPr>
          <w:rFonts w:ascii="Liberation Serif" w:hAnsi="Liberation Serif" w:cs="Liberation Serif"/>
        </w:rPr>
        <w:t>бласти» заменить словами «</w:t>
      </w:r>
      <w:r w:rsidR="00C6645D" w:rsidRPr="00174A6D">
        <w:rPr>
          <w:rFonts w:ascii="Liberation Serif" w:hAnsi="Liberation Serif" w:cs="Liberation Serif"/>
          <w:bCs/>
        </w:rPr>
        <w:t xml:space="preserve">пункта </w:t>
      </w:r>
      <w:r w:rsidR="00666908" w:rsidRPr="00D76F94">
        <w:rPr>
          <w:rFonts w:ascii="Liberation Serif" w:hAnsi="Liberation Serif" w:cs="Liberation Serif"/>
        </w:rPr>
        <w:t xml:space="preserve">10.4 </w:t>
      </w:r>
      <w:r w:rsidR="00463DD6" w:rsidRPr="00D76F94">
        <w:rPr>
          <w:rFonts w:ascii="Liberation Serif" w:hAnsi="Liberation Serif" w:cs="Liberation Serif"/>
        </w:rPr>
        <w:t>СП 42.13330.2016. Свод правил. Градостроительство. Планировка и застройка городских и сельских поселений. Актуализиро</w:t>
      </w:r>
      <w:r w:rsidR="00666908" w:rsidRPr="00D76F94">
        <w:rPr>
          <w:rFonts w:ascii="Liberation Serif" w:hAnsi="Liberation Serif" w:cs="Liberation Serif"/>
        </w:rPr>
        <w:t>ванная редакция СНиП 2.07.01-89</w:t>
      </w:r>
      <w:r w:rsidR="00022EDD" w:rsidRPr="00D76F94">
        <w:rPr>
          <w:rFonts w:ascii="Liberation Serif" w:hAnsi="Liberation Serif" w:cs="Liberation Serif"/>
        </w:rPr>
        <w:t>*</w:t>
      </w:r>
      <w:r w:rsidR="00463DD6" w:rsidRPr="00D76F94">
        <w:rPr>
          <w:rFonts w:ascii="Liberation Serif" w:hAnsi="Liberation Serif" w:cs="Liberation Serif"/>
        </w:rPr>
        <w:t>»</w:t>
      </w:r>
      <w:r w:rsidR="00A6417D" w:rsidRPr="00D76F94">
        <w:rPr>
          <w:rFonts w:ascii="Liberation Serif" w:hAnsi="Liberation Serif" w:cs="Liberation Serif"/>
        </w:rPr>
        <w:t>;</w:t>
      </w:r>
    </w:p>
    <w:p w14:paraId="0DD1D2F2" w14:textId="132D8812" w:rsidR="00FA2349" w:rsidRPr="00D76F94" w:rsidRDefault="00FD29C1" w:rsidP="001821CF">
      <w:pPr>
        <w:ind w:firstLine="709"/>
        <w:jc w:val="both"/>
        <w:rPr>
          <w:rFonts w:ascii="Liberation Serif" w:hAnsi="Liberation Serif" w:cs="Liberation Serif"/>
        </w:rPr>
      </w:pPr>
      <w:r w:rsidRPr="00D76F94">
        <w:rPr>
          <w:rFonts w:ascii="Liberation Serif" w:hAnsi="Liberation Serif" w:cs="Liberation Serif"/>
        </w:rPr>
        <w:t>3</w:t>
      </w:r>
      <w:r w:rsidR="0033645C">
        <w:rPr>
          <w:rFonts w:ascii="Liberation Serif" w:hAnsi="Liberation Serif" w:cs="Liberation Serif"/>
        </w:rPr>
        <w:t>0</w:t>
      </w:r>
      <w:r w:rsidR="00A6417D" w:rsidRPr="00D76F94">
        <w:rPr>
          <w:rFonts w:ascii="Liberation Serif" w:hAnsi="Liberation Serif" w:cs="Liberation Serif"/>
        </w:rPr>
        <w:t>) </w:t>
      </w:r>
      <w:r w:rsidR="00F35E4F" w:rsidRPr="00D76F94">
        <w:rPr>
          <w:rFonts w:ascii="Liberation Serif" w:hAnsi="Liberation Serif" w:cs="Liberation Serif"/>
        </w:rPr>
        <w:t>в пункте 99 слова «</w:t>
      </w:r>
      <w:r w:rsidR="00C6645D" w:rsidRPr="00174A6D">
        <w:rPr>
          <w:rFonts w:ascii="Liberation Serif" w:hAnsi="Liberation Serif" w:cs="Liberation Serif"/>
          <w:bCs/>
        </w:rPr>
        <w:t xml:space="preserve">пункта </w:t>
      </w:r>
      <w:r w:rsidR="00FA2349" w:rsidRPr="00D76F94">
        <w:rPr>
          <w:rFonts w:ascii="Liberation Serif" w:hAnsi="Liberation Serif" w:cs="Liberation Serif"/>
        </w:rPr>
        <w:t>10.5 СП 42.13330.2011 "СНиП 2.07.01-89* Градостроительство. Планировка и застройка городских и сельских поселений"</w:t>
      </w:r>
      <w:r w:rsidR="00F35E4F" w:rsidRPr="00D76F94">
        <w:rPr>
          <w:rFonts w:ascii="Liberation Serif" w:hAnsi="Liberation Serif" w:cs="Liberation Serif"/>
        </w:rPr>
        <w:t>» заменить словами «</w:t>
      </w:r>
      <w:r w:rsidR="00C6645D" w:rsidRPr="00174A6D">
        <w:rPr>
          <w:rFonts w:ascii="Liberation Serif" w:hAnsi="Liberation Serif" w:cs="Liberation Serif"/>
          <w:bCs/>
        </w:rPr>
        <w:t xml:space="preserve">пункта </w:t>
      </w:r>
      <w:r w:rsidR="00FA2349" w:rsidRPr="00D76F94">
        <w:rPr>
          <w:rFonts w:ascii="Liberation Serif" w:hAnsi="Liberation Serif" w:cs="Liberation Serif"/>
        </w:rPr>
        <w:t>10.5 СП 42.13330.2016. Свод правил. Градостроительство. Планировка и застройка городских и сельских поселений. Актуализированная редакция СНиП 2.07.01-89*»</w:t>
      </w:r>
      <w:r w:rsidR="00A6417D" w:rsidRPr="00D76F94">
        <w:rPr>
          <w:rFonts w:ascii="Liberation Serif" w:hAnsi="Liberation Serif" w:cs="Liberation Serif"/>
        </w:rPr>
        <w:t>;</w:t>
      </w:r>
    </w:p>
    <w:p w14:paraId="45965732" w14:textId="264A15A4" w:rsidR="002A394E" w:rsidRPr="008D4D6D" w:rsidRDefault="00FD29C1" w:rsidP="001821CF">
      <w:pPr>
        <w:ind w:firstLine="709"/>
        <w:jc w:val="both"/>
        <w:rPr>
          <w:rFonts w:ascii="Liberation Serif" w:hAnsi="Liberation Serif" w:cs="Liberation Serif"/>
        </w:rPr>
      </w:pPr>
      <w:r w:rsidRPr="00D76F94">
        <w:rPr>
          <w:rFonts w:ascii="Liberation Serif" w:hAnsi="Liberation Serif" w:cs="Liberation Serif"/>
        </w:rPr>
        <w:t>3</w:t>
      </w:r>
      <w:r w:rsidR="0033645C">
        <w:rPr>
          <w:rFonts w:ascii="Liberation Serif" w:hAnsi="Liberation Serif" w:cs="Liberation Serif"/>
        </w:rPr>
        <w:t>1</w:t>
      </w:r>
      <w:r w:rsidR="00A6417D" w:rsidRPr="00D76F94">
        <w:rPr>
          <w:rFonts w:ascii="Liberation Serif" w:hAnsi="Liberation Serif" w:cs="Liberation Serif"/>
        </w:rPr>
        <w:t>) </w:t>
      </w:r>
      <w:r w:rsidR="004950BD" w:rsidRPr="00D76F94">
        <w:rPr>
          <w:rFonts w:ascii="Liberation Serif" w:hAnsi="Liberation Serif" w:cs="Liberation Serif"/>
        </w:rPr>
        <w:t>в</w:t>
      </w:r>
      <w:r w:rsidR="0055218F" w:rsidRPr="00D76F94">
        <w:rPr>
          <w:rFonts w:ascii="Liberation Serif" w:hAnsi="Liberation Serif" w:cs="Liberation Serif"/>
        </w:rPr>
        <w:t xml:space="preserve"> п</w:t>
      </w:r>
      <w:r w:rsidR="00463DD6" w:rsidRPr="00D76F94">
        <w:rPr>
          <w:rFonts w:ascii="Liberation Serif" w:hAnsi="Liberation Serif" w:cs="Liberation Serif"/>
        </w:rPr>
        <w:t>ункт</w:t>
      </w:r>
      <w:r w:rsidR="004950BD" w:rsidRPr="00D76F94">
        <w:rPr>
          <w:rFonts w:ascii="Liberation Serif" w:hAnsi="Liberation Serif" w:cs="Liberation Serif"/>
        </w:rPr>
        <w:t>е</w:t>
      </w:r>
      <w:r w:rsidR="00463DD6" w:rsidRPr="00D76F94">
        <w:rPr>
          <w:rFonts w:ascii="Liberation Serif" w:hAnsi="Liberation Serif" w:cs="Liberation Serif"/>
        </w:rPr>
        <w:t xml:space="preserve"> 100 </w:t>
      </w:r>
      <w:r w:rsidR="004950BD" w:rsidRPr="00D76F94">
        <w:rPr>
          <w:rFonts w:ascii="Liberation Serif" w:hAnsi="Liberation Serif" w:cs="Liberation Serif"/>
        </w:rPr>
        <w:t>слова</w:t>
      </w:r>
      <w:r w:rsidR="00F35E4F" w:rsidRPr="00D76F94">
        <w:rPr>
          <w:rFonts w:ascii="Liberation Serif" w:hAnsi="Liberation Serif" w:cs="Liberation Serif"/>
        </w:rPr>
        <w:t xml:space="preserve"> «</w:t>
      </w:r>
      <w:r w:rsidR="00C6645D" w:rsidRPr="00174A6D">
        <w:rPr>
          <w:rFonts w:ascii="Liberation Serif" w:hAnsi="Liberation Serif" w:cs="Liberation Serif"/>
          <w:bCs/>
        </w:rPr>
        <w:t xml:space="preserve">пункта </w:t>
      </w:r>
      <w:r w:rsidR="00E61D18" w:rsidRPr="00D76F94">
        <w:rPr>
          <w:rFonts w:ascii="Liberation Serif" w:hAnsi="Liberation Serif" w:cs="Liberation Serif"/>
        </w:rPr>
        <w:t>9.15 СП 42.13330.2011 "СНиП 2.07.01-89* Градостроительство. Планировка и застройка городских и сельских поселений"</w:t>
      </w:r>
      <w:r w:rsidR="00022EDD" w:rsidRPr="00D76F94">
        <w:rPr>
          <w:rFonts w:ascii="Liberation Serif" w:hAnsi="Liberation Serif" w:cs="Liberation Serif"/>
        </w:rPr>
        <w:t>»</w:t>
      </w:r>
      <w:r w:rsidR="00E61D18" w:rsidRPr="00D76F94">
        <w:rPr>
          <w:rFonts w:ascii="Liberation Serif" w:hAnsi="Liberation Serif" w:cs="Liberation Serif"/>
        </w:rPr>
        <w:t xml:space="preserve"> заменить словами</w:t>
      </w:r>
      <w:r w:rsidR="00A6417D" w:rsidRPr="00D76F94">
        <w:rPr>
          <w:rFonts w:ascii="Liberation Serif" w:hAnsi="Liberation Serif" w:cs="Liberation Serif"/>
        </w:rPr>
        <w:t xml:space="preserve"> </w:t>
      </w:r>
      <w:r w:rsidR="00E61D18" w:rsidRPr="00D76F94">
        <w:rPr>
          <w:rFonts w:ascii="Liberation Serif" w:hAnsi="Liberation Serif" w:cs="Liberation Serif"/>
        </w:rPr>
        <w:t>«</w:t>
      </w:r>
      <w:r w:rsidR="00C6645D" w:rsidRPr="00174A6D">
        <w:rPr>
          <w:rFonts w:ascii="Liberation Serif" w:hAnsi="Liberation Serif" w:cs="Liberation Serif"/>
          <w:bCs/>
        </w:rPr>
        <w:t>пункта</w:t>
      </w:r>
      <w:r w:rsidR="00C6645D" w:rsidRPr="00D76F94">
        <w:rPr>
          <w:rFonts w:ascii="Liberation Serif" w:hAnsi="Liberation Serif" w:cs="Liberation Serif"/>
        </w:rPr>
        <w:t> </w:t>
      </w:r>
      <w:r w:rsidR="00463DD6" w:rsidRPr="00D76F94">
        <w:rPr>
          <w:rFonts w:ascii="Liberation Serif" w:hAnsi="Liberation Serif" w:cs="Liberation Serif"/>
        </w:rPr>
        <w:t>11.24 СП 42.13330.2016. Свод правил. Градостроительство. Планировка и застройка</w:t>
      </w:r>
      <w:r w:rsidR="00463DD6" w:rsidRPr="008D4D6D">
        <w:rPr>
          <w:rFonts w:ascii="Liberation Serif" w:hAnsi="Liberation Serif" w:cs="Liberation Serif"/>
        </w:rPr>
        <w:t xml:space="preserve"> городских и сельских поселений. Актуализированная редакция СНиП 2.07.01-89*».</w:t>
      </w:r>
    </w:p>
    <w:p w14:paraId="339BE55E" w14:textId="77777777" w:rsidR="00421517" w:rsidRPr="008D4D6D" w:rsidRDefault="00A6417D" w:rsidP="001821CF">
      <w:pPr>
        <w:ind w:firstLine="709"/>
        <w:jc w:val="both"/>
        <w:rPr>
          <w:rFonts w:ascii="Liberation Serif" w:hAnsi="Liberation Serif" w:cs="Liberation Serif"/>
        </w:rPr>
      </w:pPr>
      <w:r w:rsidRPr="008D4D6D">
        <w:rPr>
          <w:rFonts w:ascii="Liberation Serif" w:hAnsi="Liberation Serif" w:cs="Liberation Serif"/>
        </w:rPr>
        <w:t>2</w:t>
      </w:r>
      <w:r w:rsidR="00421517" w:rsidRPr="008D4D6D">
        <w:rPr>
          <w:rFonts w:ascii="Liberation Serif" w:hAnsi="Liberation Serif" w:cs="Liberation Serif"/>
        </w:rPr>
        <w:t>. Опубликовать настоящее Решение на «Официальном интернет-портале правовой информации городского округа Верхняя Пышма» (</w:t>
      </w:r>
      <w:hyperlink r:id="rId9" w:history="1">
        <w:r w:rsidR="009732E2" w:rsidRPr="008D4D6D">
          <w:rPr>
            <w:rFonts w:ascii="Liberation Serif" w:hAnsi="Liberation Serif" w:cs="Liberation Serif"/>
          </w:rPr>
          <w:t>www.верхняяпышма-право.рф</w:t>
        </w:r>
      </w:hyperlink>
      <w:r w:rsidR="00421517" w:rsidRPr="008D4D6D">
        <w:rPr>
          <w:rFonts w:ascii="Liberation Serif" w:hAnsi="Liberation Serif" w:cs="Liberation Serif"/>
        </w:rPr>
        <w:t>), в газете «Красное знамя» и разместить на официальных сайтах городского округа Верхняя Пышма и Думы городского округа Верхняя Пышма.</w:t>
      </w:r>
      <w:bookmarkStart w:id="1" w:name="_GoBack"/>
      <w:bookmarkEnd w:id="1"/>
    </w:p>
    <w:p w14:paraId="7EBB1692" w14:textId="77777777" w:rsidR="00421517" w:rsidRPr="008D4D6D" w:rsidRDefault="00A6417D" w:rsidP="001821CF">
      <w:pPr>
        <w:ind w:firstLine="709"/>
        <w:jc w:val="both"/>
        <w:rPr>
          <w:rFonts w:ascii="Liberation Serif" w:hAnsi="Liberation Serif" w:cs="Liberation Serif"/>
        </w:rPr>
      </w:pPr>
      <w:r w:rsidRPr="008D4D6D">
        <w:rPr>
          <w:rFonts w:ascii="Liberation Serif" w:hAnsi="Liberation Serif" w:cs="Liberation Serif"/>
        </w:rPr>
        <w:t>3</w:t>
      </w:r>
      <w:r w:rsidR="00421517" w:rsidRPr="008D4D6D">
        <w:rPr>
          <w:rFonts w:ascii="Liberation Serif" w:hAnsi="Liberation Serif" w:cs="Liberation Serif"/>
        </w:rPr>
        <w:t xml:space="preserve">. Контроль </w:t>
      </w:r>
      <w:r w:rsidR="00617BA9" w:rsidRPr="008D4D6D">
        <w:rPr>
          <w:rFonts w:ascii="Liberation Serif" w:hAnsi="Liberation Serif" w:cs="Liberation Serif"/>
        </w:rPr>
        <w:t>ис</w:t>
      </w:r>
      <w:r w:rsidR="00421517" w:rsidRPr="008D4D6D">
        <w:rPr>
          <w:rFonts w:ascii="Liberation Serif" w:hAnsi="Liberation Serif" w:cs="Liberation Serif"/>
        </w:rPr>
        <w:t>полнени</w:t>
      </w:r>
      <w:r w:rsidR="00617BA9" w:rsidRPr="008D4D6D">
        <w:rPr>
          <w:rFonts w:ascii="Liberation Serif" w:hAnsi="Liberation Serif" w:cs="Liberation Serif"/>
        </w:rPr>
        <w:t>я</w:t>
      </w:r>
      <w:r w:rsidR="00421517" w:rsidRPr="008D4D6D">
        <w:rPr>
          <w:rFonts w:ascii="Liberation Serif" w:hAnsi="Liberation Serif" w:cs="Liberation Serif"/>
        </w:rPr>
        <w:t xml:space="preserve"> настоящего Решения возложить на постоянную комиссию Думы по муниципальной собственности и градостроительной деятельности (председатель И.С. Зернов).</w:t>
      </w:r>
    </w:p>
    <w:p w14:paraId="589075A1" w14:textId="77777777" w:rsidR="00276F0F" w:rsidRPr="00774381" w:rsidRDefault="00276F0F" w:rsidP="00276F0F">
      <w:pPr>
        <w:pStyle w:val="af4"/>
        <w:jc w:val="both"/>
        <w:outlineLvl w:val="0"/>
        <w:rPr>
          <w:rFonts w:ascii="Liberation Serif" w:hAnsi="Liberation Serif" w:cs="Liberation Serif"/>
          <w:sz w:val="24"/>
          <w:szCs w:val="24"/>
        </w:rPr>
      </w:pPr>
    </w:p>
    <w:p w14:paraId="38FD7A34" w14:textId="77777777" w:rsidR="00276F0F" w:rsidRPr="00774381" w:rsidRDefault="00276F0F" w:rsidP="00276F0F">
      <w:pPr>
        <w:rPr>
          <w:rFonts w:ascii="Liberation Serif" w:hAnsi="Liberation Serif" w:cs="Liberation Serif"/>
        </w:rPr>
      </w:pPr>
    </w:p>
    <w:p w14:paraId="6F45F920" w14:textId="77777777" w:rsidR="00276F0F" w:rsidRPr="00774381" w:rsidRDefault="00276F0F" w:rsidP="00276F0F">
      <w:pPr>
        <w:rPr>
          <w:rFonts w:ascii="Liberation Serif" w:hAnsi="Liberation Serif" w:cs="Liberation Serif"/>
        </w:rPr>
      </w:pPr>
    </w:p>
    <w:p w14:paraId="6A733177" w14:textId="77777777" w:rsidR="00276F0F" w:rsidRPr="00774381" w:rsidRDefault="00276F0F" w:rsidP="00276F0F">
      <w:pPr>
        <w:pStyle w:val="ConsPlusNormal"/>
        <w:widowControl/>
        <w:ind w:right="-2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74381">
        <w:rPr>
          <w:rFonts w:ascii="Liberation Serif" w:hAnsi="Liberation Serif" w:cs="Liberation Serif"/>
          <w:sz w:val="24"/>
          <w:szCs w:val="24"/>
        </w:rPr>
        <w:t>Председатель Думы</w:t>
      </w:r>
    </w:p>
    <w:p w14:paraId="603D9159" w14:textId="77777777" w:rsidR="00276F0F" w:rsidRPr="00774381" w:rsidRDefault="00276F0F" w:rsidP="00276F0F">
      <w:pPr>
        <w:pStyle w:val="ConsPlusNormal"/>
        <w:widowControl/>
        <w:ind w:right="-2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74381">
        <w:rPr>
          <w:rFonts w:ascii="Liberation Serif" w:hAnsi="Liberation Serif" w:cs="Liberation Serif"/>
          <w:sz w:val="24"/>
          <w:szCs w:val="24"/>
        </w:rPr>
        <w:t>городского округа</w:t>
      </w:r>
    </w:p>
    <w:p w14:paraId="34FDEB7C" w14:textId="77777777" w:rsidR="00276F0F" w:rsidRPr="00774381" w:rsidRDefault="00276F0F" w:rsidP="00276F0F">
      <w:pPr>
        <w:pStyle w:val="ConsPlusNormal"/>
        <w:widowControl/>
        <w:ind w:right="-2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74381">
        <w:rPr>
          <w:rFonts w:ascii="Liberation Serif" w:hAnsi="Liberation Serif" w:cs="Liberation Serif"/>
          <w:sz w:val="24"/>
          <w:szCs w:val="24"/>
        </w:rPr>
        <w:t>Верхняя Пышма</w:t>
      </w:r>
      <w:r w:rsidRPr="00774381">
        <w:rPr>
          <w:rFonts w:ascii="Liberation Serif" w:hAnsi="Liberation Serif" w:cs="Liberation Serif"/>
          <w:sz w:val="24"/>
          <w:szCs w:val="24"/>
        </w:rPr>
        <w:tab/>
      </w:r>
      <w:r w:rsidRPr="00774381">
        <w:rPr>
          <w:rFonts w:ascii="Liberation Serif" w:hAnsi="Liberation Serif" w:cs="Liberation Serif"/>
          <w:sz w:val="24"/>
          <w:szCs w:val="24"/>
        </w:rPr>
        <w:tab/>
      </w:r>
      <w:r w:rsidRPr="00774381">
        <w:rPr>
          <w:rFonts w:ascii="Liberation Serif" w:hAnsi="Liberation Serif" w:cs="Liberation Serif"/>
          <w:sz w:val="24"/>
          <w:szCs w:val="24"/>
        </w:rPr>
        <w:tab/>
      </w:r>
      <w:r w:rsidRPr="00774381">
        <w:rPr>
          <w:rFonts w:ascii="Liberation Serif" w:hAnsi="Liberation Serif" w:cs="Liberation Serif"/>
          <w:sz w:val="24"/>
          <w:szCs w:val="24"/>
        </w:rPr>
        <w:tab/>
      </w:r>
      <w:r w:rsidRPr="00774381">
        <w:rPr>
          <w:rFonts w:ascii="Liberation Serif" w:hAnsi="Liberation Serif" w:cs="Liberation Serif"/>
          <w:sz w:val="24"/>
          <w:szCs w:val="24"/>
        </w:rPr>
        <w:tab/>
      </w:r>
      <w:r w:rsidRPr="00774381">
        <w:rPr>
          <w:rFonts w:ascii="Liberation Serif" w:hAnsi="Liberation Serif" w:cs="Liberation Serif"/>
          <w:sz w:val="24"/>
          <w:szCs w:val="24"/>
        </w:rPr>
        <w:tab/>
      </w:r>
      <w:r w:rsidRPr="00774381">
        <w:rPr>
          <w:rFonts w:ascii="Liberation Serif" w:hAnsi="Liberation Serif" w:cs="Liberation Serif"/>
          <w:sz w:val="24"/>
          <w:szCs w:val="24"/>
        </w:rPr>
        <w:tab/>
      </w:r>
      <w:r w:rsidRPr="00774381">
        <w:rPr>
          <w:rFonts w:ascii="Liberation Serif" w:hAnsi="Liberation Serif" w:cs="Liberation Serif"/>
          <w:sz w:val="24"/>
          <w:szCs w:val="24"/>
        </w:rPr>
        <w:tab/>
        <w:t>И.С. Зернов</w:t>
      </w:r>
    </w:p>
    <w:p w14:paraId="0C3FB9F5" w14:textId="77777777" w:rsidR="00276F0F" w:rsidRPr="00774381" w:rsidRDefault="00276F0F" w:rsidP="00276F0F">
      <w:pPr>
        <w:rPr>
          <w:rFonts w:ascii="Liberation Serif" w:hAnsi="Liberation Serif" w:cs="Liberation Serif"/>
        </w:rPr>
      </w:pPr>
    </w:p>
    <w:p w14:paraId="03CDB18B" w14:textId="77777777" w:rsidR="00276F0F" w:rsidRPr="00774381" w:rsidRDefault="00276F0F" w:rsidP="00276F0F">
      <w:pPr>
        <w:rPr>
          <w:rFonts w:ascii="Liberation Serif" w:hAnsi="Liberation Serif" w:cs="Liberation Serif"/>
        </w:rPr>
      </w:pPr>
    </w:p>
    <w:p w14:paraId="0520C431" w14:textId="77777777" w:rsidR="00276F0F" w:rsidRPr="00774381" w:rsidRDefault="00276F0F" w:rsidP="00276F0F">
      <w:pPr>
        <w:pStyle w:val="ConsPlusNormal"/>
        <w:widowControl/>
        <w:ind w:right="-2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74381">
        <w:rPr>
          <w:rFonts w:ascii="Liberation Serif" w:hAnsi="Liberation Serif" w:cs="Liberation Serif"/>
          <w:sz w:val="24"/>
          <w:szCs w:val="24"/>
        </w:rPr>
        <w:t>Глава</w:t>
      </w:r>
    </w:p>
    <w:p w14:paraId="55134319" w14:textId="77777777" w:rsidR="00276F0F" w:rsidRPr="00774381" w:rsidRDefault="00276F0F" w:rsidP="00276F0F">
      <w:pPr>
        <w:pStyle w:val="ConsPlusNormal"/>
        <w:widowControl/>
        <w:ind w:right="-2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74381">
        <w:rPr>
          <w:rFonts w:ascii="Liberation Serif" w:hAnsi="Liberation Serif" w:cs="Liberation Serif"/>
          <w:sz w:val="24"/>
          <w:szCs w:val="24"/>
        </w:rPr>
        <w:t>городского округа</w:t>
      </w:r>
    </w:p>
    <w:p w14:paraId="798F476E" w14:textId="4B6A7045" w:rsidR="000931C5" w:rsidRPr="00276F0F" w:rsidRDefault="00276F0F" w:rsidP="00276F0F">
      <w:pPr>
        <w:pStyle w:val="ConsPlusNormal"/>
        <w:widowControl/>
        <w:ind w:right="-2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74381">
        <w:rPr>
          <w:rFonts w:ascii="Liberation Serif" w:hAnsi="Liberation Serif" w:cs="Liberation Serif"/>
          <w:sz w:val="24"/>
          <w:szCs w:val="24"/>
        </w:rPr>
        <w:t>Верхняя Пышма</w:t>
      </w:r>
      <w:r w:rsidRPr="00774381">
        <w:rPr>
          <w:rFonts w:ascii="Liberation Serif" w:hAnsi="Liberation Serif" w:cs="Liberation Serif"/>
          <w:sz w:val="24"/>
          <w:szCs w:val="24"/>
        </w:rPr>
        <w:tab/>
      </w:r>
      <w:r w:rsidRPr="00774381">
        <w:rPr>
          <w:rFonts w:ascii="Liberation Serif" w:hAnsi="Liberation Serif" w:cs="Liberation Serif"/>
          <w:sz w:val="24"/>
          <w:szCs w:val="24"/>
        </w:rPr>
        <w:tab/>
      </w:r>
      <w:r w:rsidRPr="00774381">
        <w:rPr>
          <w:rFonts w:ascii="Liberation Serif" w:hAnsi="Liberation Serif" w:cs="Liberation Serif"/>
          <w:sz w:val="24"/>
          <w:szCs w:val="24"/>
        </w:rPr>
        <w:tab/>
      </w:r>
      <w:r w:rsidRPr="00774381">
        <w:rPr>
          <w:rFonts w:ascii="Liberation Serif" w:hAnsi="Liberation Serif" w:cs="Liberation Serif"/>
          <w:sz w:val="24"/>
          <w:szCs w:val="24"/>
        </w:rPr>
        <w:tab/>
      </w:r>
      <w:r w:rsidRPr="00774381">
        <w:rPr>
          <w:rFonts w:ascii="Liberation Serif" w:hAnsi="Liberation Serif" w:cs="Liberation Serif"/>
          <w:sz w:val="24"/>
          <w:szCs w:val="24"/>
        </w:rPr>
        <w:tab/>
      </w:r>
      <w:r w:rsidRPr="00774381">
        <w:rPr>
          <w:rFonts w:ascii="Liberation Serif" w:hAnsi="Liberation Serif" w:cs="Liberation Serif"/>
          <w:sz w:val="24"/>
          <w:szCs w:val="24"/>
        </w:rPr>
        <w:tab/>
      </w:r>
      <w:r w:rsidRPr="00774381">
        <w:rPr>
          <w:rFonts w:ascii="Liberation Serif" w:hAnsi="Liberation Serif" w:cs="Liberation Serif"/>
          <w:sz w:val="24"/>
          <w:szCs w:val="24"/>
        </w:rPr>
        <w:tab/>
      </w:r>
      <w:r w:rsidRPr="00774381">
        <w:rPr>
          <w:rFonts w:ascii="Liberation Serif" w:hAnsi="Liberation Serif" w:cs="Liberation Serif"/>
          <w:sz w:val="24"/>
          <w:szCs w:val="24"/>
        </w:rPr>
        <w:tab/>
        <w:t>И.В. Соломин</w:t>
      </w:r>
    </w:p>
    <w:sectPr w:rsidR="000931C5" w:rsidRPr="00276F0F" w:rsidSect="00AE5BED">
      <w:headerReference w:type="even" r:id="rId10"/>
      <w:headerReference w:type="default" r:id="rId11"/>
      <w:pgSz w:w="11906" w:h="16838" w:code="9"/>
      <w:pgMar w:top="510" w:right="510" w:bottom="510" w:left="136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F37B3" w14:textId="77777777" w:rsidR="008B20CF" w:rsidRDefault="008B20CF">
      <w:r>
        <w:separator/>
      </w:r>
    </w:p>
  </w:endnote>
  <w:endnote w:type="continuationSeparator" w:id="0">
    <w:p w14:paraId="6B341127" w14:textId="77777777" w:rsidR="008B20CF" w:rsidRDefault="008B2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charset w:val="80"/>
    <w:family w:val="roman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C9B28" w14:textId="77777777" w:rsidR="008B20CF" w:rsidRDefault="008B20CF">
      <w:r>
        <w:separator/>
      </w:r>
    </w:p>
  </w:footnote>
  <w:footnote w:type="continuationSeparator" w:id="0">
    <w:p w14:paraId="69A5FB0C" w14:textId="77777777" w:rsidR="008B20CF" w:rsidRDefault="008B2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002FA" w14:textId="77777777" w:rsidR="00AC4AF9" w:rsidRDefault="00AC4AF9" w:rsidP="0082709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10F0F87" w14:textId="77777777" w:rsidR="00AC4AF9" w:rsidRDefault="00AC4AF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A9375" w14:textId="48A8A385" w:rsidR="00AC4AF9" w:rsidRDefault="00AC4AF9" w:rsidP="0082709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4780C">
      <w:rPr>
        <w:rStyle w:val="a6"/>
        <w:noProof/>
      </w:rPr>
      <w:t>9</w:t>
    </w:r>
    <w:r>
      <w:rPr>
        <w:rStyle w:val="a6"/>
      </w:rPr>
      <w:fldChar w:fldCharType="end"/>
    </w:r>
  </w:p>
  <w:p w14:paraId="0777D616" w14:textId="77777777" w:rsidR="00AC4AF9" w:rsidRDefault="00AC4AF9" w:rsidP="00827097">
    <w:pPr>
      <w:pStyle w:val="a4"/>
      <w:tabs>
        <w:tab w:val="clear" w:pos="4677"/>
        <w:tab w:val="clear" w:pos="9355"/>
      </w:tabs>
      <w:jc w:val="center"/>
      <w:rPr>
        <w:sz w:val="16"/>
        <w:szCs w:val="16"/>
      </w:rPr>
    </w:pPr>
  </w:p>
  <w:p w14:paraId="1B5CB0A8" w14:textId="77777777" w:rsidR="00AC4AF9" w:rsidRPr="00F16CAA" w:rsidRDefault="00AC4AF9" w:rsidP="00827097">
    <w:pPr>
      <w:pStyle w:val="a4"/>
      <w:tabs>
        <w:tab w:val="clear" w:pos="4677"/>
        <w:tab w:val="clear" w:pos="9355"/>
      </w:tabs>
      <w:jc w:val="center"/>
      <w:rPr>
        <w:sz w:val="8"/>
        <w:szCs w:val="8"/>
      </w:rPr>
    </w:pPr>
  </w:p>
  <w:p w14:paraId="4DF1EC61" w14:textId="77777777" w:rsidR="00AC4AF9" w:rsidRPr="002504E0" w:rsidRDefault="00AC4AF9" w:rsidP="00827097">
    <w:pPr>
      <w:pStyle w:val="a4"/>
      <w:tabs>
        <w:tab w:val="clear" w:pos="4677"/>
        <w:tab w:val="clear" w:pos="9355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73D7C"/>
    <w:multiLevelType w:val="hybridMultilevel"/>
    <w:tmpl w:val="818E8712"/>
    <w:lvl w:ilvl="0" w:tplc="E428938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90C"/>
    <w:rsid w:val="00000728"/>
    <w:rsid w:val="0000412E"/>
    <w:rsid w:val="00005677"/>
    <w:rsid w:val="000063A4"/>
    <w:rsid w:val="000079C6"/>
    <w:rsid w:val="00011AF2"/>
    <w:rsid w:val="00022EDD"/>
    <w:rsid w:val="00030D4B"/>
    <w:rsid w:val="000402BB"/>
    <w:rsid w:val="000429C7"/>
    <w:rsid w:val="00046847"/>
    <w:rsid w:val="000563EF"/>
    <w:rsid w:val="00056938"/>
    <w:rsid w:val="00062534"/>
    <w:rsid w:val="00073F33"/>
    <w:rsid w:val="00077E7C"/>
    <w:rsid w:val="000931C5"/>
    <w:rsid w:val="000C0E62"/>
    <w:rsid w:val="000C50EB"/>
    <w:rsid w:val="000D6770"/>
    <w:rsid w:val="000D7452"/>
    <w:rsid w:val="000D783B"/>
    <w:rsid w:val="000E6956"/>
    <w:rsid w:val="000F57D1"/>
    <w:rsid w:val="00101311"/>
    <w:rsid w:val="001159B1"/>
    <w:rsid w:val="00141A85"/>
    <w:rsid w:val="00160E61"/>
    <w:rsid w:val="00177B40"/>
    <w:rsid w:val="00181081"/>
    <w:rsid w:val="001821CF"/>
    <w:rsid w:val="00187C64"/>
    <w:rsid w:val="00193CB0"/>
    <w:rsid w:val="001A32C8"/>
    <w:rsid w:val="001A35CD"/>
    <w:rsid w:val="001C116A"/>
    <w:rsid w:val="001C1979"/>
    <w:rsid w:val="001C4A75"/>
    <w:rsid w:val="001E12E8"/>
    <w:rsid w:val="001E5AB2"/>
    <w:rsid w:val="001F6D21"/>
    <w:rsid w:val="00210312"/>
    <w:rsid w:val="002142BF"/>
    <w:rsid w:val="00216E57"/>
    <w:rsid w:val="00223F5E"/>
    <w:rsid w:val="00234B9D"/>
    <w:rsid w:val="0025070F"/>
    <w:rsid w:val="00267626"/>
    <w:rsid w:val="00276F0F"/>
    <w:rsid w:val="00286AAE"/>
    <w:rsid w:val="0029015F"/>
    <w:rsid w:val="002A2952"/>
    <w:rsid w:val="002A394E"/>
    <w:rsid w:val="002B3714"/>
    <w:rsid w:val="002C3B4B"/>
    <w:rsid w:val="002D02CC"/>
    <w:rsid w:val="002D65E0"/>
    <w:rsid w:val="002D6A1E"/>
    <w:rsid w:val="002E69FC"/>
    <w:rsid w:val="002F3F17"/>
    <w:rsid w:val="00301A72"/>
    <w:rsid w:val="00303A05"/>
    <w:rsid w:val="00327CB2"/>
    <w:rsid w:val="00333B3F"/>
    <w:rsid w:val="0033645C"/>
    <w:rsid w:val="003452D5"/>
    <w:rsid w:val="003612C5"/>
    <w:rsid w:val="0036551A"/>
    <w:rsid w:val="003733E2"/>
    <w:rsid w:val="003865D3"/>
    <w:rsid w:val="00386926"/>
    <w:rsid w:val="00393E21"/>
    <w:rsid w:val="003A39FD"/>
    <w:rsid w:val="003B310B"/>
    <w:rsid w:val="003C6E4B"/>
    <w:rsid w:val="003D0C92"/>
    <w:rsid w:val="003D21B0"/>
    <w:rsid w:val="003D48A8"/>
    <w:rsid w:val="003D4986"/>
    <w:rsid w:val="003D592D"/>
    <w:rsid w:val="003D6986"/>
    <w:rsid w:val="003E3B91"/>
    <w:rsid w:val="00421517"/>
    <w:rsid w:val="004244F2"/>
    <w:rsid w:val="00442376"/>
    <w:rsid w:val="0045294A"/>
    <w:rsid w:val="00455E1E"/>
    <w:rsid w:val="004571E9"/>
    <w:rsid w:val="00463DD6"/>
    <w:rsid w:val="00466532"/>
    <w:rsid w:val="00466E78"/>
    <w:rsid w:val="00475B32"/>
    <w:rsid w:val="00483451"/>
    <w:rsid w:val="00485B2E"/>
    <w:rsid w:val="0049065E"/>
    <w:rsid w:val="004950BD"/>
    <w:rsid w:val="004A7066"/>
    <w:rsid w:val="004E1A43"/>
    <w:rsid w:val="004E437C"/>
    <w:rsid w:val="00503EBF"/>
    <w:rsid w:val="00515A2C"/>
    <w:rsid w:val="00522383"/>
    <w:rsid w:val="0055218F"/>
    <w:rsid w:val="00560C1F"/>
    <w:rsid w:val="005673FC"/>
    <w:rsid w:val="0057046C"/>
    <w:rsid w:val="005A0E8C"/>
    <w:rsid w:val="005B0A43"/>
    <w:rsid w:val="005B2298"/>
    <w:rsid w:val="005C3F53"/>
    <w:rsid w:val="005C64CF"/>
    <w:rsid w:val="005D6B9F"/>
    <w:rsid w:val="005E0B53"/>
    <w:rsid w:val="005E1133"/>
    <w:rsid w:val="005E30B4"/>
    <w:rsid w:val="005E56F1"/>
    <w:rsid w:val="005E6BF6"/>
    <w:rsid w:val="00604930"/>
    <w:rsid w:val="00604A5A"/>
    <w:rsid w:val="006110A8"/>
    <w:rsid w:val="00611ACA"/>
    <w:rsid w:val="00617BA9"/>
    <w:rsid w:val="00621CD3"/>
    <w:rsid w:val="00636AAE"/>
    <w:rsid w:val="00641356"/>
    <w:rsid w:val="0065160A"/>
    <w:rsid w:val="00654C99"/>
    <w:rsid w:val="00660841"/>
    <w:rsid w:val="00666908"/>
    <w:rsid w:val="00677D37"/>
    <w:rsid w:val="006813A5"/>
    <w:rsid w:val="00693DC7"/>
    <w:rsid w:val="006A0C66"/>
    <w:rsid w:val="006A46C9"/>
    <w:rsid w:val="006B39CF"/>
    <w:rsid w:val="006C45E3"/>
    <w:rsid w:val="006D4B32"/>
    <w:rsid w:val="006E3A8E"/>
    <w:rsid w:val="006E548A"/>
    <w:rsid w:val="00702E9D"/>
    <w:rsid w:val="00706CE4"/>
    <w:rsid w:val="00724DD2"/>
    <w:rsid w:val="007320B8"/>
    <w:rsid w:val="00736707"/>
    <w:rsid w:val="007424F8"/>
    <w:rsid w:val="0075393F"/>
    <w:rsid w:val="007568EF"/>
    <w:rsid w:val="007578F1"/>
    <w:rsid w:val="0076045B"/>
    <w:rsid w:val="00762670"/>
    <w:rsid w:val="00767A26"/>
    <w:rsid w:val="0077493F"/>
    <w:rsid w:val="00775FD9"/>
    <w:rsid w:val="00790BEC"/>
    <w:rsid w:val="00790FC7"/>
    <w:rsid w:val="007976A4"/>
    <w:rsid w:val="007A6797"/>
    <w:rsid w:val="007B4E02"/>
    <w:rsid w:val="007C0F19"/>
    <w:rsid w:val="007C3403"/>
    <w:rsid w:val="007C5D83"/>
    <w:rsid w:val="007D4486"/>
    <w:rsid w:val="007E1418"/>
    <w:rsid w:val="007E3123"/>
    <w:rsid w:val="007E4E71"/>
    <w:rsid w:val="007E6813"/>
    <w:rsid w:val="007F332D"/>
    <w:rsid w:val="008004F1"/>
    <w:rsid w:val="0080397A"/>
    <w:rsid w:val="00805AD4"/>
    <w:rsid w:val="00822503"/>
    <w:rsid w:val="00824AAB"/>
    <w:rsid w:val="0082606E"/>
    <w:rsid w:val="00827097"/>
    <w:rsid w:val="008451C6"/>
    <w:rsid w:val="0085190B"/>
    <w:rsid w:val="008544FB"/>
    <w:rsid w:val="00856FA1"/>
    <w:rsid w:val="008659CF"/>
    <w:rsid w:val="008665CD"/>
    <w:rsid w:val="008917AB"/>
    <w:rsid w:val="00892364"/>
    <w:rsid w:val="008A78E2"/>
    <w:rsid w:val="008B1F43"/>
    <w:rsid w:val="008B20CF"/>
    <w:rsid w:val="008D001A"/>
    <w:rsid w:val="008D4D6D"/>
    <w:rsid w:val="008F7362"/>
    <w:rsid w:val="00900F67"/>
    <w:rsid w:val="00907001"/>
    <w:rsid w:val="009135AA"/>
    <w:rsid w:val="0091701C"/>
    <w:rsid w:val="00922DAE"/>
    <w:rsid w:val="00932AC0"/>
    <w:rsid w:val="0093530A"/>
    <w:rsid w:val="009454A7"/>
    <w:rsid w:val="009529B8"/>
    <w:rsid w:val="009572DE"/>
    <w:rsid w:val="0097246A"/>
    <w:rsid w:val="009732E2"/>
    <w:rsid w:val="009745C5"/>
    <w:rsid w:val="00975368"/>
    <w:rsid w:val="009760B2"/>
    <w:rsid w:val="00980A10"/>
    <w:rsid w:val="00990752"/>
    <w:rsid w:val="009A1919"/>
    <w:rsid w:val="009A5F89"/>
    <w:rsid w:val="009B7303"/>
    <w:rsid w:val="009C186E"/>
    <w:rsid w:val="009D63E0"/>
    <w:rsid w:val="009D7C5E"/>
    <w:rsid w:val="009E7961"/>
    <w:rsid w:val="00A22CDA"/>
    <w:rsid w:val="00A30BFC"/>
    <w:rsid w:val="00A4780C"/>
    <w:rsid w:val="00A501CE"/>
    <w:rsid w:val="00A52044"/>
    <w:rsid w:val="00A5518A"/>
    <w:rsid w:val="00A6417D"/>
    <w:rsid w:val="00A65A33"/>
    <w:rsid w:val="00A757AD"/>
    <w:rsid w:val="00A97A21"/>
    <w:rsid w:val="00AA0D40"/>
    <w:rsid w:val="00AA0D72"/>
    <w:rsid w:val="00AB0628"/>
    <w:rsid w:val="00AB1B23"/>
    <w:rsid w:val="00AC03D2"/>
    <w:rsid w:val="00AC0C82"/>
    <w:rsid w:val="00AC4AF9"/>
    <w:rsid w:val="00AE0850"/>
    <w:rsid w:val="00AE5BED"/>
    <w:rsid w:val="00AF13D5"/>
    <w:rsid w:val="00B23580"/>
    <w:rsid w:val="00B302BD"/>
    <w:rsid w:val="00B35DFC"/>
    <w:rsid w:val="00B37F99"/>
    <w:rsid w:val="00B4550B"/>
    <w:rsid w:val="00B80171"/>
    <w:rsid w:val="00B80EA3"/>
    <w:rsid w:val="00B90FB5"/>
    <w:rsid w:val="00BB4D3C"/>
    <w:rsid w:val="00BB567A"/>
    <w:rsid w:val="00BC64D0"/>
    <w:rsid w:val="00BF7320"/>
    <w:rsid w:val="00C05E18"/>
    <w:rsid w:val="00C121F8"/>
    <w:rsid w:val="00C13F06"/>
    <w:rsid w:val="00C2490C"/>
    <w:rsid w:val="00C26805"/>
    <w:rsid w:val="00C43AA2"/>
    <w:rsid w:val="00C50D25"/>
    <w:rsid w:val="00C52762"/>
    <w:rsid w:val="00C54CF6"/>
    <w:rsid w:val="00C60374"/>
    <w:rsid w:val="00C6645D"/>
    <w:rsid w:val="00C67DBF"/>
    <w:rsid w:val="00C8473D"/>
    <w:rsid w:val="00C874DF"/>
    <w:rsid w:val="00C96874"/>
    <w:rsid w:val="00CA65E1"/>
    <w:rsid w:val="00CC46FE"/>
    <w:rsid w:val="00CC64A1"/>
    <w:rsid w:val="00CE4832"/>
    <w:rsid w:val="00D01999"/>
    <w:rsid w:val="00D04092"/>
    <w:rsid w:val="00D21ABA"/>
    <w:rsid w:val="00D22BFC"/>
    <w:rsid w:val="00D23433"/>
    <w:rsid w:val="00D265A2"/>
    <w:rsid w:val="00D33E91"/>
    <w:rsid w:val="00D61254"/>
    <w:rsid w:val="00D76F94"/>
    <w:rsid w:val="00D9794D"/>
    <w:rsid w:val="00DA4A56"/>
    <w:rsid w:val="00DC43DC"/>
    <w:rsid w:val="00DC7199"/>
    <w:rsid w:val="00DE4328"/>
    <w:rsid w:val="00DF4CEB"/>
    <w:rsid w:val="00E00ECE"/>
    <w:rsid w:val="00E068B9"/>
    <w:rsid w:val="00E34F68"/>
    <w:rsid w:val="00E350CF"/>
    <w:rsid w:val="00E36C3B"/>
    <w:rsid w:val="00E372FC"/>
    <w:rsid w:val="00E47C45"/>
    <w:rsid w:val="00E50C8D"/>
    <w:rsid w:val="00E53405"/>
    <w:rsid w:val="00E61D18"/>
    <w:rsid w:val="00E63F4F"/>
    <w:rsid w:val="00E774D8"/>
    <w:rsid w:val="00E834B4"/>
    <w:rsid w:val="00EA7077"/>
    <w:rsid w:val="00ED284C"/>
    <w:rsid w:val="00ED5203"/>
    <w:rsid w:val="00EE7C53"/>
    <w:rsid w:val="00F027BA"/>
    <w:rsid w:val="00F04C58"/>
    <w:rsid w:val="00F0793A"/>
    <w:rsid w:val="00F158EC"/>
    <w:rsid w:val="00F329EF"/>
    <w:rsid w:val="00F34350"/>
    <w:rsid w:val="00F35E4F"/>
    <w:rsid w:val="00F52AAB"/>
    <w:rsid w:val="00F57B7B"/>
    <w:rsid w:val="00F66062"/>
    <w:rsid w:val="00F67ECE"/>
    <w:rsid w:val="00F76A27"/>
    <w:rsid w:val="00FA1FA0"/>
    <w:rsid w:val="00FA2349"/>
    <w:rsid w:val="00FA3A05"/>
    <w:rsid w:val="00FB4854"/>
    <w:rsid w:val="00FB62ED"/>
    <w:rsid w:val="00FB76A3"/>
    <w:rsid w:val="00FD29C1"/>
    <w:rsid w:val="00FE3FEC"/>
    <w:rsid w:val="00FE6DCE"/>
    <w:rsid w:val="00FF2E8D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CCC19"/>
  <w15:docId w15:val="{64144D94-8164-4ABC-A3DD-C7D03A36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Вид зоны"/>
    <w:basedOn w:val="a"/>
    <w:next w:val="a"/>
    <w:link w:val="20"/>
    <w:unhideWhenUsed/>
    <w:qFormat/>
    <w:rsid w:val="00522383"/>
    <w:pPr>
      <w:keepNext/>
      <w:ind w:left="709" w:firstLine="709"/>
      <w:jc w:val="center"/>
      <w:outlineLvl w:val="1"/>
    </w:pPr>
    <w:rPr>
      <w:b/>
      <w:bCs/>
      <w:iCs/>
      <w:sz w:val="26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249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C2490C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C249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249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C2490C"/>
  </w:style>
  <w:style w:type="paragraph" w:styleId="a7">
    <w:name w:val="Subtitle"/>
    <w:aliases w:val="Знак Знак Знак Знак,Знак Знак Знак Знак Знак"/>
    <w:basedOn w:val="a"/>
    <w:link w:val="a8"/>
    <w:qFormat/>
    <w:rsid w:val="00C2490C"/>
    <w:pPr>
      <w:jc w:val="center"/>
    </w:pPr>
    <w:rPr>
      <w:sz w:val="32"/>
      <w:szCs w:val="20"/>
    </w:rPr>
  </w:style>
  <w:style w:type="character" w:customStyle="1" w:styleId="a8">
    <w:name w:val="Подзаголовок Знак"/>
    <w:aliases w:val="Знак Знак Знак Знак Знак1,Знак Знак Знак Знак Знак Знак"/>
    <w:basedOn w:val="a0"/>
    <w:link w:val="a7"/>
    <w:rsid w:val="00C2490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nformat">
    <w:name w:val="ConsNonformat"/>
    <w:rsid w:val="00C2490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C2490C"/>
    <w:pPr>
      <w:jc w:val="center"/>
    </w:pPr>
    <w:rPr>
      <w:b/>
      <w:bCs/>
      <w:sz w:val="28"/>
      <w:lang w:val="x-none" w:eastAsia="x-none"/>
    </w:rPr>
  </w:style>
  <w:style w:type="character" w:customStyle="1" w:styleId="aa">
    <w:name w:val="Заголовок Знак"/>
    <w:basedOn w:val="a0"/>
    <w:link w:val="a9"/>
    <w:rsid w:val="00C2490C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styleId="ab">
    <w:name w:val="Hyperlink"/>
    <w:basedOn w:val="a0"/>
    <w:uiPriority w:val="99"/>
    <w:unhideWhenUsed/>
    <w:rsid w:val="00693DC7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B90FB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90FB5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AB1B23"/>
    <w:pPr>
      <w:ind w:firstLine="720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rsid w:val="00AB1B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1"/>
    <w:basedOn w:val="a"/>
    <w:rsid w:val="00AB1B23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e">
    <w:name w:val="footer"/>
    <w:basedOn w:val="a"/>
    <w:link w:val="af"/>
    <w:uiPriority w:val="99"/>
    <w:unhideWhenUsed/>
    <w:rsid w:val="00B2358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358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39"/>
    <w:rsid w:val="003C6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Таблица_Текст_ЦЕНТР"/>
    <w:qFormat/>
    <w:rsid w:val="0073670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8665C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character" w:customStyle="1" w:styleId="20">
    <w:name w:val="Заголовок 2 Знак"/>
    <w:aliases w:val="Вид зоны Знак"/>
    <w:basedOn w:val="a0"/>
    <w:link w:val="2"/>
    <w:rsid w:val="00522383"/>
    <w:rPr>
      <w:rFonts w:ascii="Times New Roman" w:eastAsia="Times New Roman" w:hAnsi="Times New Roman" w:cs="Times New Roman"/>
      <w:b/>
      <w:bCs/>
      <w:iCs/>
      <w:sz w:val="26"/>
      <w:szCs w:val="28"/>
      <w:lang w:val="x-none" w:eastAsia="ru-RU"/>
    </w:rPr>
  </w:style>
  <w:style w:type="character" w:styleId="af3">
    <w:name w:val="FollowedHyperlink"/>
    <w:basedOn w:val="a0"/>
    <w:uiPriority w:val="99"/>
    <w:semiHidden/>
    <w:unhideWhenUsed/>
    <w:rsid w:val="002D6A1E"/>
    <w:rPr>
      <w:color w:val="800080"/>
      <w:u w:val="single"/>
    </w:rPr>
  </w:style>
  <w:style w:type="paragraph" w:customStyle="1" w:styleId="font5">
    <w:name w:val="font5"/>
    <w:basedOn w:val="a"/>
    <w:rsid w:val="002D6A1E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2D6A1E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3">
    <w:name w:val="xl63"/>
    <w:basedOn w:val="a"/>
    <w:rsid w:val="002D6A1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a"/>
    <w:rsid w:val="002D6A1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a"/>
    <w:rsid w:val="002D6A1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2D6A1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2D6A1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2D6A1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2D6A1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2D6A1E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2D6A1E"/>
    <w:pPr>
      <w:pBdr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2D6A1E"/>
    <w:pPr>
      <w:pBdr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2D6A1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2D6A1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2D6A1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2D6A1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00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7">
    <w:name w:val="xl77"/>
    <w:basedOn w:val="a"/>
    <w:rsid w:val="002D6A1E"/>
    <w:pPr>
      <w:pBdr>
        <w:top w:val="single" w:sz="8" w:space="0" w:color="auto"/>
        <w:bottom w:val="single" w:sz="8" w:space="0" w:color="auto"/>
      </w:pBdr>
      <w:shd w:val="clear" w:color="000000" w:fill="FF00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8">
    <w:name w:val="xl78"/>
    <w:basedOn w:val="a"/>
    <w:rsid w:val="002D6A1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9">
    <w:name w:val="xl79"/>
    <w:basedOn w:val="a"/>
    <w:rsid w:val="002D6A1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2D6A1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2D6A1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2D6A1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2D6A1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2D6A1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2D6A1E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2D6A1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2D6A1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2D6A1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2D6A1E"/>
    <w:pPr>
      <w:pBdr>
        <w:top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2D6A1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2D6A1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2D6A1E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2D6A1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2D6A1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2D6A1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2D6A1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2D6A1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0E695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0E6956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0E695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0E695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0E695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0E69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0E69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a"/>
    <w:rsid w:val="000E695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"/>
    <w:rsid w:val="000E695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0E695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0E695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0E695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0E695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0E695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0E695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0E6956"/>
    <w:pPr>
      <w:spacing w:before="100" w:beforeAutospacing="1" w:after="100" w:afterAutospacing="1"/>
    </w:pPr>
    <w:rPr>
      <w:b/>
      <w:bCs/>
    </w:rPr>
  </w:style>
  <w:style w:type="paragraph" w:customStyle="1" w:styleId="Standard">
    <w:name w:val="Standard"/>
    <w:rsid w:val="00621CD3"/>
    <w:pPr>
      <w:suppressAutoHyphens/>
      <w:autoSpaceDN w:val="0"/>
      <w:spacing w:after="0" w:line="24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zh-CN"/>
    </w:rPr>
  </w:style>
  <w:style w:type="paragraph" w:styleId="af4">
    <w:name w:val="Plain Text"/>
    <w:basedOn w:val="a"/>
    <w:link w:val="af5"/>
    <w:uiPriority w:val="99"/>
    <w:rsid w:val="00604A5A"/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rsid w:val="00604A5A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660841"/>
    <w:rPr>
      <w:color w:val="808080"/>
    </w:rPr>
  </w:style>
  <w:style w:type="paragraph" w:customStyle="1" w:styleId="ConsPlusNormal">
    <w:name w:val="ConsPlusNormal"/>
    <w:rsid w:val="00463D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&#1074;&#1077;&#1088;&#1093;&#1085;&#1103;&#1103;&#1087;&#1099;&#1096;&#1084;&#1072;-&#1087;&#1088;&#1072;&#1074;&#108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E8A40-8CBB-40B5-8669-91D694A5E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9</Pages>
  <Words>3835</Words>
  <Characters>21864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Д.Г. Лежнин</dc:creator>
  <cp:lastModifiedBy>Лежнин Денис Генадьевич</cp:lastModifiedBy>
  <cp:revision>10</cp:revision>
  <cp:lastPrinted>2022-03-31T10:30:00Z</cp:lastPrinted>
  <dcterms:created xsi:type="dcterms:W3CDTF">2022-03-05T10:21:00Z</dcterms:created>
  <dcterms:modified xsi:type="dcterms:W3CDTF">2022-03-31T10:30:00Z</dcterms:modified>
</cp:coreProperties>
</file>