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00C96" w:rsidRPr="00300C96" w:rsidTr="00D014E2">
        <w:trPr>
          <w:trHeight w:val="524"/>
        </w:trPr>
        <w:tc>
          <w:tcPr>
            <w:tcW w:w="9460" w:type="dxa"/>
            <w:gridSpan w:val="5"/>
          </w:tcPr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00C96" w:rsidRPr="00300C96" w:rsidRDefault="00300C96" w:rsidP="00300C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00C96" w:rsidRPr="00300C96" w:rsidRDefault="00300C96" w:rsidP="00300C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0C96" w:rsidRPr="00300C96" w:rsidTr="00D014E2">
        <w:trPr>
          <w:trHeight w:val="524"/>
        </w:trPr>
        <w:tc>
          <w:tcPr>
            <w:tcW w:w="284" w:type="dxa"/>
            <w:vAlign w:val="bottom"/>
          </w:tcPr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00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00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00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00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0C96" w:rsidRPr="00300C96" w:rsidRDefault="00300C96" w:rsidP="00300C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00C96" w:rsidRPr="00300C96" w:rsidTr="00D014E2">
        <w:trPr>
          <w:trHeight w:val="130"/>
        </w:trPr>
        <w:tc>
          <w:tcPr>
            <w:tcW w:w="9460" w:type="dxa"/>
            <w:gridSpan w:val="5"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00C96" w:rsidRPr="00300C96" w:rsidTr="00D014E2">
        <w:tc>
          <w:tcPr>
            <w:tcW w:w="9460" w:type="dxa"/>
            <w:gridSpan w:val="5"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00C96" w:rsidRPr="00300C96" w:rsidTr="00D014E2">
        <w:tc>
          <w:tcPr>
            <w:tcW w:w="9460" w:type="dxa"/>
            <w:gridSpan w:val="5"/>
          </w:tcPr>
          <w:p w:rsidR="00300C96" w:rsidRPr="00300C96" w:rsidRDefault="00300C96" w:rsidP="00300C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вопросам укрепления финансовой самостоятельности бюджета городского округа Верхняя Пышма и снижению неформальной занятости</w:t>
            </w:r>
          </w:p>
        </w:tc>
      </w:tr>
      <w:tr w:rsidR="00300C96" w:rsidRPr="00300C96" w:rsidTr="00D014E2">
        <w:tc>
          <w:tcPr>
            <w:tcW w:w="9460" w:type="dxa"/>
            <w:gridSpan w:val="5"/>
          </w:tcPr>
          <w:p w:rsidR="00300C96" w:rsidRPr="00300C96" w:rsidRDefault="00300C96" w:rsidP="00300C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00C96" w:rsidRPr="00300C96" w:rsidRDefault="00300C96" w:rsidP="00300C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реализации мероприятий по расширению собственной налоговой базы и увеличению поступлений налоговых и неналоговых доходов 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gramStart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proofErr w:type="gramEnd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областной</w:t>
      </w:r>
      <w:proofErr w:type="gramEnd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местный бюджеты, руководствуясь Уставом городского округа Верхняя Пышма, администрация городского округа Верхняя Пышма</w:t>
      </w:r>
    </w:p>
    <w:p w:rsidR="00300C96" w:rsidRPr="00300C96" w:rsidRDefault="00300C96" w:rsidP="00300C9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0C9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Внести изменения в состав Межведомственной комиссии 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вопросам укрепления финансовой самостоятельности бюджета городского округа Верхняя Пышма и снижению неформальной занятости, утвержденный постановлением администрации городского округа Верхняя Пышма 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10.12.2012 № 2169 «О создании межведомственной комиссии по вопросам укрепления финансовой самостоятельности бюджета городского округа Верхняя Пышма», изложив в новой редакции (прилагается).</w:t>
      </w:r>
    </w:p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Признать утратившим силу постановление администрации городского округа Верхняя Пышма от 26.08.2021 № 728 «О внесении изменений в состав межведомственной комиссии по вопросам укрепления финансовой самостоятельности бюджета городского округа Верхняя Пышма 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снижению неформальной занятости». </w:t>
      </w:r>
    </w:p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экономике и финансам городского округа </w:t>
      </w:r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Верхняя Пышма </w:t>
      </w:r>
      <w:proofErr w:type="spellStart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300C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 </w:t>
      </w:r>
    </w:p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00C96" w:rsidRPr="00300C96" w:rsidRDefault="00300C96" w:rsidP="00300C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00C96" w:rsidRPr="00300C96" w:rsidTr="00D014E2">
        <w:tc>
          <w:tcPr>
            <w:tcW w:w="6237" w:type="dxa"/>
            <w:vAlign w:val="bottom"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00C96" w:rsidRPr="00300C96" w:rsidRDefault="00300C96" w:rsidP="00300C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00C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00C96" w:rsidRPr="00300C96" w:rsidRDefault="00300C96" w:rsidP="00300C9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300C96" w:rsidRDefault="00300C96"/>
    <w:p w:rsidR="00300C96" w:rsidRDefault="00300C96"/>
    <w:p w:rsidR="00300C96" w:rsidRPr="00300C96" w:rsidRDefault="00300C96" w:rsidP="00300C96">
      <w:pPr>
        <w:widowControl w:val="0"/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К постановлению администрации</w:t>
      </w:r>
    </w:p>
    <w:p w:rsidR="00300C96" w:rsidRPr="00300C96" w:rsidRDefault="00300C96" w:rsidP="00300C96">
      <w:pPr>
        <w:widowControl w:val="0"/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Верхняя Пышма</w:t>
      </w:r>
    </w:p>
    <w:p w:rsidR="00300C96" w:rsidRPr="00300C96" w:rsidRDefault="00300C96" w:rsidP="00300C96">
      <w:pPr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проект</w:t>
      </w:r>
      <w:bookmarkStart w:id="0" w:name="_GoBack"/>
      <w:bookmarkEnd w:id="0"/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 № ________</w:t>
      </w:r>
    </w:p>
    <w:p w:rsidR="00300C96" w:rsidRPr="00300C96" w:rsidRDefault="00300C96" w:rsidP="00300C96">
      <w:pPr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00C96" w:rsidRPr="00300C96" w:rsidRDefault="00300C96" w:rsidP="00300C96">
      <w:pPr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00C96" w:rsidRPr="00300C96" w:rsidRDefault="00300C96" w:rsidP="00300C96">
      <w:pPr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УТВЕРЖДЕН </w:t>
      </w:r>
    </w:p>
    <w:p w:rsidR="00300C96" w:rsidRPr="00300C96" w:rsidRDefault="00300C96" w:rsidP="00300C96">
      <w:pPr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 городского округа Верхняя Пышма</w:t>
      </w:r>
    </w:p>
    <w:p w:rsidR="00300C96" w:rsidRPr="00300C96" w:rsidRDefault="00300C96" w:rsidP="00300C96">
      <w:pPr>
        <w:snapToGrid w:val="0"/>
        <w:spacing w:after="0" w:line="240" w:lineRule="auto"/>
        <w:ind w:left="496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_______________№_________</w:t>
      </w:r>
    </w:p>
    <w:p w:rsidR="00300C96" w:rsidRPr="00300C96" w:rsidRDefault="00300C96" w:rsidP="00300C96">
      <w:pPr>
        <w:snapToGrid w:val="0"/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00C96" w:rsidRPr="00300C96" w:rsidRDefault="00300C96" w:rsidP="00300C96">
      <w:pPr>
        <w:snapToGrid w:val="0"/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00C96" w:rsidRPr="00300C96" w:rsidRDefault="00300C96" w:rsidP="00300C96">
      <w:pPr>
        <w:snapToGrid w:val="0"/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00C96" w:rsidRPr="00300C96" w:rsidRDefault="00300C96" w:rsidP="00300C96">
      <w:pPr>
        <w:widowControl w:val="0"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СОСТАВ</w:t>
      </w:r>
    </w:p>
    <w:p w:rsidR="00300C96" w:rsidRPr="00300C96" w:rsidRDefault="00300C96" w:rsidP="00300C96">
      <w:pPr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00C9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межведомственной комиссии по вопросам укрепления финансовой самостоятельности бюджета городского округа Верхняя Пышма и снижению неформальной занятости</w:t>
      </w:r>
    </w:p>
    <w:p w:rsidR="00300C96" w:rsidRPr="00300C96" w:rsidRDefault="00300C96" w:rsidP="00300C96">
      <w:pPr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423"/>
        <w:gridCol w:w="7152"/>
      </w:tblGrid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Ряжкина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заместитель главы администрации по экономике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и финансам городского округа Верхняя Пышма, председатель комиссии;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Маленьких М.В.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комиссии;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Шамова О.С.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ведущий специалист отдела прогнозирования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комиссии;</w:t>
            </w:r>
          </w:p>
        </w:tc>
      </w:tr>
      <w:tr w:rsidR="00300C96" w:rsidRPr="00300C96" w:rsidTr="00D014E2">
        <w:tc>
          <w:tcPr>
            <w:tcW w:w="1134" w:type="pct"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Полухина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М.В.</w:t>
            </w:r>
          </w:p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главный специалист отдела прогнозирования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комиссии;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Абдуллин Р.С.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300C96" w:rsidRPr="00300C96" w:rsidTr="00D014E2">
        <w:tc>
          <w:tcPr>
            <w:tcW w:w="1134" w:type="pct"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Афанасьева Н.В.</w:t>
            </w:r>
          </w:p>
        </w:tc>
        <w:tc>
          <w:tcPr>
            <w:tcW w:w="216" w:type="pct"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главный специалист отдела администрирования страховых взносов государственного учреждения – Свердловского регионального отделения Фонда социального страхования РФ филиала № 13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Гоголевский А.В. 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прокурор города Верхняя Пышма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Горских О.В.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300C96" w:rsidRPr="00300C96" w:rsidTr="00D014E2">
        <w:tc>
          <w:tcPr>
            <w:tcW w:w="1134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Гаглоева Е.Д.</w:t>
            </w:r>
          </w:p>
        </w:tc>
        <w:tc>
          <w:tcPr>
            <w:tcW w:w="216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3650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заместитель начальника Межрайонной инспекции федеральной налоговой службы РФ № 32 по Свердловской области 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Гренадерова Е.В.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(по согласованию);</w:t>
            </w:r>
          </w:p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300C96" w:rsidRPr="00300C96" w:rsidTr="00D014E2">
        <w:tc>
          <w:tcPr>
            <w:tcW w:w="1134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Грибанов А.А.</w:t>
            </w:r>
          </w:p>
        </w:tc>
        <w:tc>
          <w:tcPr>
            <w:tcW w:w="216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заместитель начальника Межрайонной инспекции федеральной налоговой службы РФ № 32 по Свердловской области 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Москалев В.С.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заместитель председателя постоянной комиссии Думы по бюджету и экономической политике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Мосунова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Нохрина В.С.</w:t>
            </w:r>
          </w:p>
        </w:tc>
        <w:tc>
          <w:tcPr>
            <w:tcW w:w="216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заместитель директора государственного учреждения – Свердловского регионального отделения Фонда социального страхования РФ филиала № 13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Саматова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216" w:type="pct"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Председатель Общественной палаты городского округа Верхняя Пышма пятого созыва, директор МАУ «Спортивная школа имени Александра Козицына»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Устюжанин Е.С.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председатель профсоюзной организации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АО «</w:t>
            </w: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Уралэлектромедь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», координатор трехсторонней Комиссии по социальному партнерству от объединения работодателей «Совет директоров городского округа Верхняя Пышма» 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Холкин С.А.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начальник </w:t>
            </w: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Верхнепышминского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районного отдела судебных приставов Управления Федеральной службы судебных приставов по Свердловской области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(по согласованию);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Шмакова Л.П.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ind w:left="34" w:hanging="34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начальник отдела планирования доходов Финансового управления администрации городского округа Верхняя Пышма;</w:t>
            </w:r>
          </w:p>
        </w:tc>
      </w:tr>
      <w:tr w:rsidR="00300C96" w:rsidRPr="00300C96" w:rsidTr="00D014E2">
        <w:tc>
          <w:tcPr>
            <w:tcW w:w="1134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proofErr w:type="spellStart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Шуть</w:t>
            </w:r>
            <w:proofErr w:type="spellEnd"/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16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>−</w:t>
            </w:r>
          </w:p>
        </w:tc>
        <w:tc>
          <w:tcPr>
            <w:tcW w:w="3650" w:type="pct"/>
            <w:hideMark/>
          </w:tcPr>
          <w:p w:rsidR="00300C96" w:rsidRPr="00300C96" w:rsidRDefault="00300C96" w:rsidP="00300C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начальник отдела экономической безопасности </w:t>
            </w:r>
            <w:r w:rsidRPr="00300C96">
              <w:rPr>
                <w:rFonts w:ascii="Liberation Serif" w:eastAsia="Calibri" w:hAnsi="Liberation Serif" w:cs="Times New Roman"/>
                <w:sz w:val="26"/>
                <w:szCs w:val="26"/>
              </w:rPr>
              <w:br/>
              <w:t>и противодействия коррупции Межмуниципального отдела Министерства внутренних дел России «Верхнепышминский» (по согласованию).</w:t>
            </w:r>
          </w:p>
        </w:tc>
      </w:tr>
    </w:tbl>
    <w:p w:rsidR="00300C96" w:rsidRPr="00300C96" w:rsidRDefault="00300C96" w:rsidP="00300C96">
      <w:pPr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300C96" w:rsidRPr="00300C96" w:rsidRDefault="00300C96" w:rsidP="00300C9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00C96" w:rsidRPr="00300C96" w:rsidRDefault="00300C96" w:rsidP="00300C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0C96" w:rsidRDefault="00300C96"/>
    <w:sectPr w:rsidR="00300C9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00C9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Вр-401174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00C9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Вр-401174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89349236" w:edGrp="everyone"/>
  <w:p w:rsidR="00AF0248" w:rsidRDefault="00300C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89349236"/>
  <w:p w:rsidR="00810AAA" w:rsidRPr="00810AAA" w:rsidRDefault="00300C9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00C96" w:rsidP="00810AAA">
    <w:pPr>
      <w:pStyle w:val="a3"/>
      <w:jc w:val="center"/>
    </w:pPr>
    <w:permStart w:id="680072754" w:edGrp="everyone"/>
    <w:permEnd w:id="6800727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81"/>
    <w:rsid w:val="001D6C88"/>
    <w:rsid w:val="00300C96"/>
    <w:rsid w:val="00787B8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0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0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00C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0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0C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00C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2022-04-06T06:29:00Z</dcterms:created>
  <dcterms:modified xsi:type="dcterms:W3CDTF">2022-04-06T06:30:00Z</dcterms:modified>
</cp:coreProperties>
</file>