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C6A5D" w:rsidTr="009C6A5D">
        <w:trPr>
          <w:trHeight w:val="524"/>
        </w:trPr>
        <w:tc>
          <w:tcPr>
            <w:tcW w:w="9460" w:type="dxa"/>
            <w:gridSpan w:val="5"/>
            <w:hideMark/>
          </w:tcPr>
          <w:p w:rsidR="009C6A5D" w:rsidRDefault="009C6A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C6A5D" w:rsidRDefault="009C6A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C6A5D" w:rsidRDefault="009C6A5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C6A5D" w:rsidRDefault="009C6A5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0E850" wp14:editId="7D0660C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6A5D" w:rsidTr="009C6A5D">
        <w:trPr>
          <w:trHeight w:val="524"/>
        </w:trPr>
        <w:tc>
          <w:tcPr>
            <w:tcW w:w="284" w:type="dxa"/>
            <w:vAlign w:val="bottom"/>
            <w:hideMark/>
          </w:tcPr>
          <w:p w:rsidR="009C6A5D" w:rsidRDefault="009C6A5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A5D" w:rsidRDefault="009C6A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31.05.2022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C6A5D" w:rsidRDefault="009C6A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6A5D" w:rsidRDefault="009C6A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675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C6A5D" w:rsidRDefault="009C6A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C6A5D" w:rsidTr="009C6A5D">
        <w:trPr>
          <w:trHeight w:val="130"/>
        </w:trPr>
        <w:tc>
          <w:tcPr>
            <w:tcW w:w="9460" w:type="dxa"/>
            <w:gridSpan w:val="5"/>
          </w:tcPr>
          <w:p w:rsidR="009C6A5D" w:rsidRDefault="009C6A5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C6A5D" w:rsidTr="009C6A5D">
        <w:tc>
          <w:tcPr>
            <w:tcW w:w="9460" w:type="dxa"/>
            <w:gridSpan w:val="5"/>
          </w:tcPr>
          <w:p w:rsidR="009C6A5D" w:rsidRDefault="009C6A5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C6A5D" w:rsidRDefault="009C6A5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C6A5D" w:rsidRDefault="009C6A5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C6A5D" w:rsidTr="009C6A5D">
        <w:tc>
          <w:tcPr>
            <w:tcW w:w="9460" w:type="dxa"/>
            <w:gridSpan w:val="5"/>
            <w:hideMark/>
          </w:tcPr>
          <w:p w:rsidR="009C6A5D" w:rsidRDefault="009C6A5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утратившим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силу постановления администрации городского округа Верхняя Пышма от 24.04.2019 № 505</w:t>
            </w:r>
          </w:p>
        </w:tc>
      </w:tr>
      <w:tr w:rsidR="009C6A5D" w:rsidTr="009C6A5D">
        <w:tc>
          <w:tcPr>
            <w:tcW w:w="9460" w:type="dxa"/>
            <w:gridSpan w:val="5"/>
          </w:tcPr>
          <w:p w:rsidR="009C6A5D" w:rsidRDefault="009C6A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C6A5D" w:rsidRDefault="009C6A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C6A5D" w:rsidRDefault="009C6A5D" w:rsidP="009C6A5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Руководствуясь частью 19 статьи 45 Градостроительного кодекса Российской Федерации, частью 1 статьи 7, частью 1 статьи 48 Федерального закона от 06 октября 2003 года № 131-ФЗ «Об общих принципах организации местного самоуправления в Российской Федерации», Уставом городского округа Верхняя Пышма, рассмотрев письмо открытого акционерного общества «Межрегиональная распределительная сетевая компания Урала» − филиал «Свердловэнерго», требованиями технических регламентов, администрация городского округа Верхняя Пышма</w:t>
      </w:r>
      <w:proofErr w:type="gramEnd"/>
    </w:p>
    <w:p w:rsidR="009C6A5D" w:rsidRDefault="009C6A5D" w:rsidP="009C6A5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C6A5D" w:rsidRDefault="009C6A5D" w:rsidP="009C6A5D">
      <w:pPr>
        <w:widowControl w:val="0"/>
        <w:numPr>
          <w:ilvl w:val="3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24 апреля 2019 года № 505 </w:t>
      </w:r>
      <w:r>
        <w:rPr>
          <w:rFonts w:ascii="Liberation Serif" w:hAnsi="Liberation Serif"/>
          <w:sz w:val="28"/>
          <w:szCs w:val="28"/>
        </w:rPr>
        <w:br/>
        <w:t xml:space="preserve">«Об утверждении проекта «Проект планировки территории и проект межевания территории размещения линейного объекта «КЛ 110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(отпайка от </w:t>
      </w:r>
      <w:proofErr w:type="gramStart"/>
      <w:r>
        <w:rPr>
          <w:rFonts w:ascii="Liberation Serif" w:hAnsi="Liberation Serif"/>
          <w:sz w:val="28"/>
          <w:szCs w:val="28"/>
        </w:rPr>
        <w:t>ВЛ</w:t>
      </w:r>
      <w:proofErr w:type="gramEnd"/>
      <w:r>
        <w:rPr>
          <w:rFonts w:ascii="Liberation Serif" w:hAnsi="Liberation Serif"/>
          <w:sz w:val="28"/>
          <w:szCs w:val="28"/>
        </w:rPr>
        <w:t xml:space="preserve"> 110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Сварочная-</w:t>
      </w:r>
      <w:proofErr w:type="spellStart"/>
      <w:r>
        <w:rPr>
          <w:rFonts w:ascii="Liberation Serif" w:hAnsi="Liberation Serif"/>
          <w:sz w:val="28"/>
          <w:szCs w:val="28"/>
        </w:rPr>
        <w:t>Даурская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II цепь с отпайками)».</w:t>
      </w:r>
    </w:p>
    <w:p w:rsidR="009C6A5D" w:rsidRDefault="009C6A5D" w:rsidP="009C6A5D">
      <w:pPr>
        <w:widowControl w:val="0"/>
        <w:numPr>
          <w:ilvl w:val="3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</w:t>
      </w:r>
      <w:proofErr w:type="gramStart"/>
      <w:r>
        <w:rPr>
          <w:rFonts w:ascii="Liberation Serif" w:hAnsi="Liberation Serif"/>
          <w:sz w:val="28"/>
          <w:szCs w:val="28"/>
        </w:rPr>
        <w:t>официальном</w:t>
      </w:r>
      <w:proofErr w:type="gramEnd"/>
      <w:r>
        <w:rPr>
          <w:rFonts w:ascii="Liberation Serif" w:hAnsi="Liberation Serif"/>
          <w:sz w:val="28"/>
          <w:szCs w:val="28"/>
        </w:rPr>
        <w:t xml:space="preserve">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9C6A5D" w:rsidRDefault="009C6A5D" w:rsidP="009C6A5D">
      <w:pPr>
        <w:widowControl w:val="0"/>
        <w:numPr>
          <w:ilvl w:val="3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9C6A5D" w:rsidRDefault="009C6A5D" w:rsidP="009C6A5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C6A5D" w:rsidRDefault="009C6A5D" w:rsidP="009C6A5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C6A5D" w:rsidTr="009C6A5D">
        <w:tc>
          <w:tcPr>
            <w:tcW w:w="6237" w:type="dxa"/>
            <w:vAlign w:val="bottom"/>
            <w:hideMark/>
          </w:tcPr>
          <w:p w:rsidR="009C6A5D" w:rsidRDefault="009C6A5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C6A5D" w:rsidRDefault="009C6A5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C6A5D" w:rsidRDefault="009C6A5D" w:rsidP="009C6A5D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5F6D"/>
    <w:multiLevelType w:val="hybridMultilevel"/>
    <w:tmpl w:val="94B6A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96"/>
    <w:rsid w:val="001D6C88"/>
    <w:rsid w:val="009C6A5D"/>
    <w:rsid w:val="00CE179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C6A5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C6A5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2022-05-31T12:25:00Z</dcterms:created>
  <dcterms:modified xsi:type="dcterms:W3CDTF">2022-05-31T12:26:00Z</dcterms:modified>
</cp:coreProperties>
</file>