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63"/>
        <w:gridCol w:w="723"/>
        <w:gridCol w:w="489"/>
        <w:gridCol w:w="489"/>
        <w:gridCol w:w="489"/>
        <w:gridCol w:w="489"/>
        <w:gridCol w:w="489"/>
        <w:gridCol w:w="11536"/>
      </w:tblGrid>
      <w:tr w:rsidR="00771A68" w:rsidRPr="00867E7E" w:rsidTr="00771A68">
        <w:trPr>
          <w:trHeight w:val="1399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1A68" w:rsidRPr="00867E7E" w:rsidRDefault="00771A68">
            <w:pPr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A68" w:rsidRPr="00867E7E" w:rsidRDefault="00771A68" w:rsidP="00867E7E">
            <w:pPr>
              <w:tabs>
                <w:tab w:val="left" w:pos="7518"/>
              </w:tabs>
              <w:ind w:left="5675" w:right="263"/>
              <w:rPr>
                <w:rFonts w:ascii="Liberation Serif" w:hAnsi="Liberation Serif" w:cs="Arial"/>
                <w:sz w:val="24"/>
                <w:szCs w:val="24"/>
              </w:rPr>
            </w:pPr>
            <w:r w:rsidRPr="00867E7E">
              <w:rPr>
                <w:rFonts w:ascii="Liberation Serif" w:hAnsi="Liberation Serif" w:cs="Arial"/>
                <w:sz w:val="24"/>
                <w:szCs w:val="24"/>
              </w:rPr>
              <w:t xml:space="preserve">К постановлению администрации </w:t>
            </w:r>
          </w:p>
          <w:p w:rsidR="00771A68" w:rsidRPr="00867E7E" w:rsidRDefault="00771A68" w:rsidP="00867E7E">
            <w:pPr>
              <w:tabs>
                <w:tab w:val="left" w:pos="7518"/>
              </w:tabs>
              <w:ind w:left="5675" w:right="263"/>
              <w:rPr>
                <w:rFonts w:ascii="Liberation Serif" w:hAnsi="Liberation Serif" w:cs="Arial"/>
                <w:sz w:val="24"/>
                <w:szCs w:val="24"/>
              </w:rPr>
            </w:pPr>
            <w:r w:rsidRPr="00867E7E">
              <w:rPr>
                <w:rFonts w:ascii="Liberation Serif" w:hAnsi="Liberation Serif" w:cs="Arial"/>
                <w:sz w:val="24"/>
                <w:szCs w:val="24"/>
              </w:rPr>
              <w:t>городского округа Верхняя Пышма</w:t>
            </w:r>
          </w:p>
          <w:p w:rsidR="00771A68" w:rsidRPr="00867E7E" w:rsidRDefault="00771A68" w:rsidP="00867E7E">
            <w:pPr>
              <w:tabs>
                <w:tab w:val="left" w:pos="7518"/>
              </w:tabs>
              <w:ind w:left="5675" w:right="263"/>
              <w:rPr>
                <w:rFonts w:ascii="Liberation Serif" w:hAnsi="Liberation Serif" w:cs="Arial"/>
                <w:sz w:val="24"/>
                <w:szCs w:val="24"/>
              </w:rPr>
            </w:pPr>
            <w:r w:rsidRPr="00867E7E">
              <w:rPr>
                <w:rFonts w:ascii="Liberation Serif" w:hAnsi="Liberation Serif" w:cs="Arial"/>
                <w:sz w:val="24"/>
                <w:szCs w:val="24"/>
              </w:rPr>
              <w:t>от _________________ № ________</w:t>
            </w:r>
          </w:p>
          <w:p w:rsidR="00771A68" w:rsidRPr="00867E7E" w:rsidRDefault="00771A68" w:rsidP="00867E7E">
            <w:pPr>
              <w:tabs>
                <w:tab w:val="left" w:pos="7518"/>
              </w:tabs>
              <w:ind w:left="5675" w:right="263"/>
              <w:rPr>
                <w:rFonts w:ascii="Liberation Serif" w:hAnsi="Liberation Serif" w:cs="Arial"/>
                <w:sz w:val="24"/>
                <w:szCs w:val="24"/>
              </w:rPr>
            </w:pPr>
          </w:p>
          <w:p w:rsidR="00771A68" w:rsidRPr="00867E7E" w:rsidRDefault="00771A68" w:rsidP="00867E7E">
            <w:pPr>
              <w:tabs>
                <w:tab w:val="left" w:pos="7518"/>
              </w:tabs>
              <w:ind w:left="5675" w:right="263"/>
              <w:rPr>
                <w:rFonts w:ascii="Liberation Serif" w:hAnsi="Liberation Serif" w:cs="Arial"/>
                <w:sz w:val="24"/>
                <w:szCs w:val="24"/>
              </w:rPr>
            </w:pPr>
            <w:r w:rsidRPr="00867E7E">
              <w:rPr>
                <w:rFonts w:ascii="Liberation Serif" w:hAnsi="Liberation Serif" w:cs="Arial"/>
                <w:sz w:val="24"/>
                <w:szCs w:val="24"/>
              </w:rPr>
              <w:t xml:space="preserve">Приложение № 2 </w:t>
            </w:r>
          </w:p>
          <w:p w:rsidR="00771A68" w:rsidRPr="00867E7E" w:rsidRDefault="00771A68" w:rsidP="00867E7E">
            <w:pPr>
              <w:tabs>
                <w:tab w:val="left" w:pos="7518"/>
              </w:tabs>
              <w:ind w:left="5675" w:right="263"/>
              <w:rPr>
                <w:rFonts w:ascii="Liberation Serif" w:hAnsi="Liberation Serif" w:cs="Arial"/>
                <w:sz w:val="24"/>
                <w:szCs w:val="24"/>
              </w:rPr>
            </w:pPr>
            <w:r w:rsidRPr="00867E7E">
              <w:rPr>
                <w:rFonts w:ascii="Liberation Serif" w:hAnsi="Liberation Serif" w:cs="Arial"/>
                <w:sz w:val="24"/>
                <w:szCs w:val="24"/>
              </w:rPr>
              <w:t xml:space="preserve">к муниципальной программе </w:t>
            </w:r>
          </w:p>
          <w:p w:rsidR="00771A68" w:rsidRPr="00867E7E" w:rsidRDefault="00771A68" w:rsidP="00867E7E">
            <w:pPr>
              <w:tabs>
                <w:tab w:val="left" w:pos="7518"/>
              </w:tabs>
              <w:ind w:left="5675" w:right="263"/>
              <w:rPr>
                <w:rFonts w:ascii="Liberation Serif" w:hAnsi="Liberation Serif" w:cs="Arial"/>
                <w:sz w:val="24"/>
                <w:szCs w:val="24"/>
              </w:rPr>
            </w:pPr>
            <w:r w:rsidRPr="00867E7E">
              <w:rPr>
                <w:rFonts w:ascii="Liberation Serif" w:hAnsi="Liberation Serif" w:cs="Arial"/>
                <w:sz w:val="24"/>
                <w:szCs w:val="24"/>
              </w:rPr>
              <w:t>«Развитие социальной сферы</w:t>
            </w:r>
          </w:p>
          <w:p w:rsidR="00771A68" w:rsidRPr="00867E7E" w:rsidRDefault="00771A68" w:rsidP="00867E7E">
            <w:pPr>
              <w:ind w:left="5675"/>
              <w:rPr>
                <w:rFonts w:ascii="Liberation Serif" w:hAnsi="Liberation Serif" w:cs="Arial"/>
                <w:sz w:val="24"/>
                <w:szCs w:val="24"/>
              </w:rPr>
            </w:pPr>
            <w:r w:rsidRPr="00867E7E">
              <w:rPr>
                <w:rFonts w:ascii="Liberation Serif" w:hAnsi="Liberation Serif" w:cs="Arial"/>
                <w:sz w:val="24"/>
                <w:szCs w:val="24"/>
              </w:rPr>
              <w:t xml:space="preserve"> в городском округе Верхняя Пышма до 2024 года»</w:t>
            </w:r>
          </w:p>
          <w:p w:rsidR="00867E7E" w:rsidRPr="00867E7E" w:rsidRDefault="00867E7E" w:rsidP="00867E7E">
            <w:pPr>
              <w:ind w:left="5675"/>
              <w:rPr>
                <w:rFonts w:ascii="Liberation Serif" w:hAnsi="Liberation Serif" w:cs="Arial"/>
                <w:sz w:val="24"/>
                <w:szCs w:val="24"/>
              </w:rPr>
            </w:pPr>
          </w:p>
          <w:p w:rsidR="00867E7E" w:rsidRPr="00867E7E" w:rsidRDefault="00867E7E" w:rsidP="00867E7E">
            <w:pPr>
              <w:ind w:left="5675"/>
              <w:rPr>
                <w:rFonts w:ascii="Liberation Serif" w:hAnsi="Liberation Serif" w:cs="Arial"/>
                <w:sz w:val="24"/>
                <w:szCs w:val="24"/>
              </w:rPr>
            </w:pPr>
          </w:p>
        </w:tc>
      </w:tr>
      <w:tr w:rsidR="00771A68" w:rsidRPr="00867E7E" w:rsidTr="00771A68">
        <w:trPr>
          <w:trHeight w:val="510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E7E" w:rsidRPr="00867E7E" w:rsidRDefault="00867E7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  <w:p w:rsidR="00771A68" w:rsidRPr="00867E7E" w:rsidRDefault="00771A6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sz w:val="24"/>
                <w:szCs w:val="24"/>
              </w:rPr>
              <w:t>ПЛАН МЕРОПРИЯТИЙ</w:t>
            </w:r>
          </w:p>
        </w:tc>
      </w:tr>
      <w:tr w:rsidR="00771A68" w:rsidRPr="00867E7E" w:rsidTr="00771A68">
        <w:trPr>
          <w:trHeight w:val="285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A68" w:rsidRPr="00867E7E" w:rsidRDefault="00771A6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sz w:val="24"/>
                <w:szCs w:val="24"/>
              </w:rPr>
              <w:t>по выполнению муниципальной программы</w:t>
            </w:r>
          </w:p>
        </w:tc>
      </w:tr>
      <w:tr w:rsidR="00771A68" w:rsidRPr="00867E7E" w:rsidTr="00771A68">
        <w:trPr>
          <w:trHeight w:val="510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1A68" w:rsidRPr="00867E7E" w:rsidRDefault="00771A6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sz w:val="24"/>
                <w:szCs w:val="24"/>
              </w:rPr>
              <w:t>«Развитие социальной сферы в городском округе Верхняя Пышма до 2024 года»</w:t>
            </w:r>
          </w:p>
        </w:tc>
      </w:tr>
    </w:tbl>
    <w:p w:rsidR="00CF3B9B" w:rsidRPr="00867E7E" w:rsidRDefault="00CF3B9B" w:rsidP="00771A68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1"/>
        <w:gridCol w:w="2792"/>
        <w:gridCol w:w="1341"/>
        <w:gridCol w:w="1339"/>
        <w:gridCol w:w="1339"/>
        <w:gridCol w:w="1339"/>
        <w:gridCol w:w="1339"/>
        <w:gridCol w:w="1255"/>
        <w:gridCol w:w="1255"/>
        <w:gridCol w:w="1750"/>
      </w:tblGrid>
      <w:tr w:rsidR="00771A68" w:rsidRPr="00867E7E" w:rsidTr="00867E7E">
        <w:trPr>
          <w:cantSplit/>
          <w:trHeight w:val="255"/>
        </w:trPr>
        <w:tc>
          <w:tcPr>
            <w:tcW w:w="271" w:type="pct"/>
            <w:vMerge w:val="restart"/>
            <w:shd w:val="clear" w:color="auto" w:fill="auto"/>
            <w:hideMark/>
          </w:tcPr>
          <w:p w:rsidR="00771A68" w:rsidRPr="00867E7E" w:rsidRDefault="00771A68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933" w:type="pct"/>
            <w:vMerge w:val="restart"/>
            <w:shd w:val="clear" w:color="auto" w:fill="auto"/>
            <w:hideMark/>
          </w:tcPr>
          <w:p w:rsidR="00771A68" w:rsidRPr="00867E7E" w:rsidRDefault="00771A6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3191" w:type="pct"/>
            <w:gridSpan w:val="7"/>
            <w:shd w:val="clear" w:color="auto" w:fill="auto"/>
            <w:hideMark/>
          </w:tcPr>
          <w:p w:rsidR="00771A68" w:rsidRPr="00867E7E" w:rsidRDefault="00771A6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sz w:val="24"/>
                <w:szCs w:val="24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:rsidR="00771A68" w:rsidRPr="00867E7E" w:rsidRDefault="00771A6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sz w:val="24"/>
                <w:szCs w:val="24"/>
              </w:rPr>
              <w:t>Номера целевых показателей, на достижение которых направлены мероприятия</w:t>
            </w:r>
          </w:p>
        </w:tc>
      </w:tr>
      <w:tr w:rsidR="00771A68" w:rsidRPr="00867E7E" w:rsidTr="00867E7E">
        <w:trPr>
          <w:cantSplit/>
          <w:trHeight w:val="1125"/>
        </w:trPr>
        <w:tc>
          <w:tcPr>
            <w:tcW w:w="271" w:type="pct"/>
            <w:vMerge/>
            <w:vAlign w:val="center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933" w:type="pct"/>
            <w:vMerge/>
            <w:vAlign w:val="center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auto"/>
            <w:hideMark/>
          </w:tcPr>
          <w:p w:rsidR="00771A68" w:rsidRPr="00867E7E" w:rsidRDefault="00771A6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464" w:type="pct"/>
            <w:shd w:val="clear" w:color="auto" w:fill="auto"/>
            <w:hideMark/>
          </w:tcPr>
          <w:p w:rsidR="00771A68" w:rsidRPr="00867E7E" w:rsidRDefault="00771A6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464" w:type="pct"/>
            <w:shd w:val="clear" w:color="auto" w:fill="auto"/>
            <w:hideMark/>
          </w:tcPr>
          <w:p w:rsidR="00771A68" w:rsidRPr="00867E7E" w:rsidRDefault="00771A6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464" w:type="pct"/>
            <w:shd w:val="clear" w:color="auto" w:fill="auto"/>
            <w:hideMark/>
          </w:tcPr>
          <w:p w:rsidR="00771A68" w:rsidRPr="00867E7E" w:rsidRDefault="00771A6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464" w:type="pct"/>
            <w:shd w:val="clear" w:color="auto" w:fill="auto"/>
            <w:hideMark/>
          </w:tcPr>
          <w:p w:rsidR="00771A68" w:rsidRPr="00867E7E" w:rsidRDefault="00771A6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435" w:type="pct"/>
            <w:shd w:val="clear" w:color="auto" w:fill="auto"/>
            <w:hideMark/>
          </w:tcPr>
          <w:p w:rsidR="00771A68" w:rsidRPr="00867E7E" w:rsidRDefault="00771A6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435" w:type="pct"/>
            <w:shd w:val="clear" w:color="auto" w:fill="auto"/>
            <w:hideMark/>
          </w:tcPr>
          <w:p w:rsidR="00771A68" w:rsidRPr="00867E7E" w:rsidRDefault="00771A6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606" w:type="pct"/>
            <w:vMerge/>
            <w:vAlign w:val="center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</w:tbl>
    <w:p w:rsidR="00771A68" w:rsidRPr="00867E7E" w:rsidRDefault="00771A68">
      <w:pPr>
        <w:rPr>
          <w:rFonts w:ascii="Liberation Serif" w:hAnsi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2"/>
        <w:gridCol w:w="3161"/>
        <w:gridCol w:w="1309"/>
        <w:gridCol w:w="1306"/>
        <w:gridCol w:w="1306"/>
        <w:gridCol w:w="1307"/>
        <w:gridCol w:w="1307"/>
        <w:gridCol w:w="1229"/>
        <w:gridCol w:w="1234"/>
        <w:gridCol w:w="1689"/>
      </w:tblGrid>
      <w:tr w:rsidR="00771A68" w:rsidRPr="00867E7E" w:rsidTr="00867E7E">
        <w:trPr>
          <w:cantSplit/>
          <w:trHeight w:val="255"/>
          <w:tblHeader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sz w:val="24"/>
                <w:szCs w:val="24"/>
              </w:rPr>
              <w:t>10</w:t>
            </w:r>
          </w:p>
        </w:tc>
      </w:tr>
      <w:tr w:rsidR="00771A68" w:rsidRPr="00867E7E" w:rsidTr="00867E7E">
        <w:trPr>
          <w:cantSplit/>
          <w:trHeight w:val="1020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 w:rsidP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17 033 380,6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 w:rsidP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2 210 274,6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 w:rsidP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2 629 972,6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 w:rsidP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2 935 219,3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3 243 641,4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2 993 012,8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3 021 259,9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107 686,7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5 980,0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28 432,8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73 273,9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 w:rsidP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7 949 081,4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1 067 431,2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 w:rsidP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1 227 804,5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 w:rsidP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1 270 455,5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1 453 538,6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1 450 409,7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1 479 441,9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 w:rsidP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8 976 612,5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 w:rsidP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1 136 863,4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 w:rsidP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1 373 735,3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 w:rsidP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1 591 489,9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1 790 102,8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1 542 603,1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1 541 818,0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69" w:type="pct"/>
            <w:gridSpan w:val="8"/>
            <w:shd w:val="clear" w:color="000000" w:fill="FFFFFF"/>
            <w:vAlign w:val="center"/>
            <w:hideMark/>
          </w:tcPr>
          <w:p w:rsidR="00771A68" w:rsidRPr="00867E7E" w:rsidRDefault="00771A68" w:rsidP="004A449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1.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0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12 141 365,8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1 544 729,3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2 004 772,9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2 088 000,1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2 178 186,7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2 150 915,0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2 174 761,8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56 418,3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13 805,1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42 613,2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7 122 023,7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954 640,5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1 152 903,9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1 144 926,2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1 277 795,1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1 284 305,0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1 307 453,0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4 962 923,8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590 088,8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838 063,9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900 460,7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900 391,6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866 610,0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867 308,8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331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1.26.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учреждений, всего, из них: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134 177,4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35 982,7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24 813,5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17 792,2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28 576,6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15 501,2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11 511,2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1.13.1., 1.13.6.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94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134 177,4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35 982,7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24 813,5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17 792,2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28 576,6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15 501,2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11 511,2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127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107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1.32. Организация и проведение мероприятий в сфере образования, всего, из них: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180,0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90,0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90,0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1.10.1., 1.3.1., 1.3.2., 1.3.3.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108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180,0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90,0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90,0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0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1.33. Реализация мероприятий по обеспечению доступности приоритетных объектов и услуг в приоритетных сферах деятельности инвалидов и других маломобильных групп населения, всего, из них: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1.3.1., 1.3.2.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110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111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040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1.34. Разработка проектно-сметной документации на строительство учреждений дополнительного образования, всего, из них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169" w:type="pct"/>
            <w:gridSpan w:val="8"/>
            <w:shd w:val="clear" w:color="000000" w:fill="FFFFFF"/>
            <w:vAlign w:val="center"/>
            <w:hideMark/>
          </w:tcPr>
          <w:p w:rsidR="00771A68" w:rsidRPr="00867E7E" w:rsidRDefault="00771A68" w:rsidP="004A449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2.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331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115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703 071,0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80 640,9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84 457,4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116 114,9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141 265,8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138 062,1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142 529,9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44 876,5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14 375,3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30 501,2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578 423,3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68 831,0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61 107,5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72 131,9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124 919,9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123 624,0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127 809,0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79 771,2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11 809,9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8 974,6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13 481,8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16 345,9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14 438,1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14 720,9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178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Мероприятие 2.2. Замена столовой посуды, столовых приборов, кухонного инвентаря, технологического </w:t>
            </w:r>
            <w:proofErr w:type="spellStart"/>
            <w:proofErr w:type="gramStart"/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оборудования,всего</w:t>
            </w:r>
            <w:proofErr w:type="spellEnd"/>
            <w:proofErr w:type="gramEnd"/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, из них: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7 262,8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1 538,9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2 196,9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1 500,0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2 027,0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2.2.1., 2.2.4.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7 262,8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1 538,9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2 196,9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1 500,0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2 027,0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1020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2.3. Замена системы вентиляции школьных пищеблоков, всего, из них: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349,2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93,1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133,1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123,0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2.2.3.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349,2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93,1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133,1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123,0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169" w:type="pct"/>
            <w:gridSpan w:val="8"/>
            <w:shd w:val="clear" w:color="000000" w:fill="FFFFFF"/>
            <w:vAlign w:val="center"/>
            <w:hideMark/>
          </w:tcPr>
          <w:p w:rsidR="00771A68" w:rsidRPr="00867E7E" w:rsidRDefault="00771A68" w:rsidP="004A449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3.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80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146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27 338,3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4 898,0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4 076,0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4 049,8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8 949,4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2 682,6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2 682,6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2 668,7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630,0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579,7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824,5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634,5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24 669,6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4 268,0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3 496,3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3 225,3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8 314,9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2 682,6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2 682,6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040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3.4. Реализация мероприятий по патриотическому воспитанию молодых граждан в сфере молодежной политики, физической культуры и спорта, всего, из них: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5 342,4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955,4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676,6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746,0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1 472,4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746,0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746,0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3.2.1., 3.2.4.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160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161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5 342,4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955,4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676,6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746,0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1 472,4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746,0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746,0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3060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162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3.5. Укрепление и развитие материально - технической базы муниципальных учреждений, занимающихся патриотическим воспитанием граждан городского округа Верхняя Пышма, всего, из них: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7 715,1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625,0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974,1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404,5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5 111,5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300,0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300,0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3.1.1.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163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268,7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49,7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124,5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94,5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164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7 446,4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625,0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924,4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280,0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5 017,0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300,0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300,0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178</w:t>
            </w:r>
          </w:p>
        </w:tc>
        <w:tc>
          <w:tcPr>
            <w:tcW w:w="4169" w:type="pct"/>
            <w:gridSpan w:val="8"/>
            <w:shd w:val="clear" w:color="000000" w:fill="FFFFFF"/>
            <w:vAlign w:val="center"/>
            <w:hideMark/>
          </w:tcPr>
          <w:p w:rsidR="00771A68" w:rsidRPr="00867E7E" w:rsidRDefault="00771A68" w:rsidP="004A449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4.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80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790 831,2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104 230,6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107 596,2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145 436,9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155 196,8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138 529,8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139 841,0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80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199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округа, всего, из них: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394 300,4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42 587,0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58 776,7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63 489,0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78 418,5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74 558,2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76 471,1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4.2.1., 4.2.3.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200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394 300,4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42 587,0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58 776,7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63 489,0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78 418,5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74 558,2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76 471,1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29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4.4. Укрепление и развитие материально - технической базы муниципальных учреждений культуры и культурно - досуговых учреждений, всего, из них: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18 232,5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4 188,9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2 812,3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5 077,3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4 031,5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1 289,0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833,5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4.2.1., 4.2.2., 4.2.6.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202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1 100,0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500,0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100,0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500,0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203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17 132,5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3 688,9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2 812,3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4 977,3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3 531,5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1 289,0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833,5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127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34 303,7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7 173,1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2 960,6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9 804,4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5 472,4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4 446,6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4 446,6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4.2.1., 4.2.3.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207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34 303,7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7 173,1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2 960,6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9 804,4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5 472,4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4 446,6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4 446,6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223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35,0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35,0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224</w:t>
            </w:r>
          </w:p>
        </w:tc>
        <w:tc>
          <w:tcPr>
            <w:tcW w:w="4169" w:type="pct"/>
            <w:gridSpan w:val="8"/>
            <w:shd w:val="clear" w:color="000000" w:fill="FFFFFF"/>
            <w:vAlign w:val="center"/>
            <w:hideMark/>
          </w:tcPr>
          <w:p w:rsidR="00771A68" w:rsidRPr="00867E7E" w:rsidRDefault="00771A6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 5</w:t>
            </w:r>
            <w:proofErr w:type="gramEnd"/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.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3060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225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504 019,9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82 429,2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52 119,4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87 872,0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99 907,1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89 668,5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92 023,6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218 875,5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37 855,4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12 199,3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36 123,9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46 036,3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42 480,7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44 179,9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285 144,4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44 573,8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39 920,1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51 748,2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53 870,8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47 187,8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47 843,7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1530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5.1. Организация отдыха и оздоровления детей и подростков в сфере образования, всего, из них: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426 977,9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63 214,6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40 222,4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65 818,0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83 670,1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85 605,5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88 447,3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5.1.1., 5.2.1.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235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194 547,6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29 866,0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12 199,3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28 550,8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37 270,9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42 480,7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44 179,9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236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232 430,3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33 348,6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28 023,1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37 267,2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46 399,2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43 124,8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44 267,4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237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178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238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5.2. Организация отдыха и оздоровления детей и подростков в сферах молодежной политики, физической культуры и спорта, всего, из них: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13 589,4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2 996,6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4 046,9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4 745,9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900,0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900,0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5.1.1.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239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9 678,1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2 300,9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3 411,0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3 966,2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3 911,3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695,7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636,0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779,7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900,0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900,0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lastRenderedPageBreak/>
              <w:t>241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127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5.3. Организация отдыха и оздоровления детей и подростков в сфере культуры, всего, из них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411,9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115,9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111,1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184,9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5.1.1.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243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244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411,9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115,9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111,1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184,9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262</w:t>
            </w:r>
          </w:p>
        </w:tc>
        <w:tc>
          <w:tcPr>
            <w:tcW w:w="4169" w:type="pct"/>
            <w:gridSpan w:val="8"/>
            <w:shd w:val="clear" w:color="000000" w:fill="FFFFFF"/>
            <w:vAlign w:val="center"/>
            <w:hideMark/>
          </w:tcPr>
          <w:p w:rsidR="00771A68" w:rsidRPr="00867E7E" w:rsidRDefault="00771A6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 6</w:t>
            </w:r>
            <w:proofErr w:type="gramEnd"/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.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80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263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2 003 964,6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269 732,5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243 355,0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351 249,8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503 937,1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320 939,6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314 750,8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311,9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152,4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159,5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1 587,3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352,9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416,5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408,9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409,0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2 002 065,4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269 379,6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242 786,1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350 681,4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503 528,1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320 939,6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314 750,8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040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272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6.1. Укрепление и развитие материально – технической базы муниципальных учреждений в сфере физической культуры и спорта, всего, из них: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4 432,9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600,0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2 472,9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1 360,0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6.1.2., 6.4.4.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273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lastRenderedPageBreak/>
              <w:t>274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4 432,9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600,0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2 472,9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1 360,0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178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295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Мероприятие 6.14. Внедрение всероссийского </w:t>
            </w:r>
            <w:proofErr w:type="spellStart"/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физкультурно</w:t>
            </w:r>
            <w:proofErr w:type="spellEnd"/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- спортивного комплекса "Готов к труду и обороне"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22 918,9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5 661,0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3 841,4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3 830,4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3 276,1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3 155,0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3 155,0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6.6.1., 6.6.2.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296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556,7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161,0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141,4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130,4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123,9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297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22 362,2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5 500,0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3 700,0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3 700,0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3 152,2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3 155,0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3 155,0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040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6.15. Создание спортивных площадок (оснащение спортивным оборудованием) для занятий уличной гимнастикой, в том числе, всего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1 783,8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383,8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400,0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400,0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200,0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200,0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200,0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6.1.1.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299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591,9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191,9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200,0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200,0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300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1 191,9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191,9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200,0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200,0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200,0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200,0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200,0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0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6.16. Проведение мероприятий по энергосбережению и повышению энергетической эффективности муниципальных учреждений в сфере физической культуры и спорта, всего, из них: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3 823,3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823,3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600,0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600,0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600,0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600,0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600,0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302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3 823,3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823,3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600,0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600,0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600,0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600,0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600,0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80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6.17. 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1 245,9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325,0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340,0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360,9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110,0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110,0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6.4.3.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304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311,9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152,4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159,5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305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406,2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75,1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78,5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252,6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306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527,8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97,5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102,0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108,3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110,0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110,0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331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307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6.18.  Ремонт спортивной школы имени Александра Козицына муниципального автономного учреждения "Спортивная школа имени Александра Козицына", Свердловская область, г. Верхняя Пышма, Успенский проспект, д. 4, всего, из них: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276 153,0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86 400,0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189 753,0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6.7.1.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308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276 153,0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86 400,0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189 753,0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040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309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6.19. Поддержка муниципальных учреждений спортивной направленности по адаптивной физической культуре и спорту, всего, из них: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46,4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46,4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6.5.2.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310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32,5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32,5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311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13,9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13,9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312</w:t>
            </w:r>
          </w:p>
        </w:tc>
        <w:tc>
          <w:tcPr>
            <w:tcW w:w="4169" w:type="pct"/>
            <w:gridSpan w:val="8"/>
            <w:shd w:val="clear" w:color="000000" w:fill="FFFFFF"/>
            <w:vAlign w:val="center"/>
            <w:hideMark/>
          </w:tcPr>
          <w:p w:rsidR="00771A68" w:rsidRPr="00867E7E" w:rsidRDefault="00771A6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 7</w:t>
            </w:r>
            <w:proofErr w:type="gramEnd"/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. «МОЛОДЕЖЬ ГОРОДСКОГО ОКРУГА ВЕРХНЯЯ ПЫШМА ДО 2024 ГОДА»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040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«МОЛОДЕЖЬ ГОРОДСКОГО ОКРУГА ВЕРХНЯЯ ПЫШМА ДО 2024 ГОДА»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268 794,3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39 560,2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39 599,3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44 621,0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50 437,2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46 590,8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47 985,7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6 575,6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1 931,4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522,4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878,0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3 243,8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262 218,7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37 628,8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39 076,9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43 743,0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47 193,4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46 590,8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47 985,7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1785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328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7.4. Укрепление и развитие материально - технической базы муниципальных учреждений молодежной политики, всего, из них: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4 118,4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250,0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2 430,3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579,7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348,5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255,0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255,0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7.4.1.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329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324,7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324,7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330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3 793,7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250,0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2 430,3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255,0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348,5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255,0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255,0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1530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337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7.8. Организация и проведение мероприятий, досуговой деятельности детей и молодежи, всего, из них: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190 388,0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28 018,4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29 484,9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31 111,1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33 626,6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33 405,4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34 741,6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7.1.3., 7.1.4.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338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14,4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14,4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339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190 373,6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28 004,0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29 484,9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31 111,1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33 626,6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33 405,4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34 741,6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340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71A68" w:rsidRPr="00867E7E" w:rsidTr="00867E7E">
        <w:trPr>
          <w:cantSplit/>
          <w:trHeight w:val="2040"/>
        </w:trPr>
        <w:tc>
          <w:tcPr>
            <w:tcW w:w="248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341</w:t>
            </w:r>
          </w:p>
        </w:tc>
        <w:tc>
          <w:tcPr>
            <w:tcW w:w="1056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7.9. Трудоустройство несовершеннолетних граждан городского округа Верхняя Пышма в возрасте с 14 до исполнения 18 лет, всего, из них:</w:t>
            </w:r>
          </w:p>
        </w:tc>
        <w:tc>
          <w:tcPr>
            <w:tcW w:w="453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34 918,4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4 610,5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1 974,5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4 085,3</w:t>
            </w:r>
          </w:p>
        </w:tc>
        <w:tc>
          <w:tcPr>
            <w:tcW w:w="452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5 851,5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9 198,3</w:t>
            </w:r>
          </w:p>
        </w:tc>
        <w:tc>
          <w:tcPr>
            <w:tcW w:w="425" w:type="pct"/>
            <w:shd w:val="clear" w:color="000000" w:fill="FFFFFF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9 198,3</w:t>
            </w:r>
          </w:p>
        </w:tc>
        <w:tc>
          <w:tcPr>
            <w:tcW w:w="583" w:type="pct"/>
            <w:shd w:val="clear" w:color="000000" w:fill="FFFFFF"/>
            <w:hideMark/>
          </w:tcPr>
          <w:p w:rsidR="00771A68" w:rsidRPr="00867E7E" w:rsidRDefault="00771A6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7.3.2.</w:t>
            </w:r>
          </w:p>
        </w:tc>
      </w:tr>
      <w:tr w:rsidR="00771A68" w:rsidRPr="00867E7E" w:rsidTr="00867E7E">
        <w:trPr>
          <w:cantSplit/>
          <w:trHeight w:val="255"/>
        </w:trPr>
        <w:tc>
          <w:tcPr>
            <w:tcW w:w="248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342</w:t>
            </w:r>
          </w:p>
        </w:tc>
        <w:tc>
          <w:tcPr>
            <w:tcW w:w="1056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53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34 918,4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4 610,5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1 974,5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4 085,3</w:t>
            </w:r>
          </w:p>
        </w:tc>
        <w:tc>
          <w:tcPr>
            <w:tcW w:w="452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5 851,5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9 198,3</w:t>
            </w:r>
          </w:p>
        </w:tc>
        <w:tc>
          <w:tcPr>
            <w:tcW w:w="425" w:type="pct"/>
            <w:shd w:val="clear" w:color="auto" w:fill="auto"/>
            <w:hideMark/>
          </w:tcPr>
          <w:p w:rsidR="00771A68" w:rsidRPr="00867E7E" w:rsidRDefault="00771A6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 xml:space="preserve"> 9 198,3</w:t>
            </w:r>
          </w:p>
        </w:tc>
        <w:tc>
          <w:tcPr>
            <w:tcW w:w="583" w:type="pct"/>
            <w:shd w:val="clear" w:color="auto" w:fill="auto"/>
            <w:hideMark/>
          </w:tcPr>
          <w:p w:rsidR="00771A68" w:rsidRPr="00867E7E" w:rsidRDefault="00771A68">
            <w:pPr>
              <w:rPr>
                <w:rFonts w:ascii="Liberation Serif" w:hAnsi="Liberation Serif"/>
                <w:sz w:val="24"/>
                <w:szCs w:val="24"/>
              </w:rPr>
            </w:pPr>
            <w:r w:rsidRPr="00867E7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</w:tbl>
    <w:p w:rsidR="00771A68" w:rsidRPr="00867E7E" w:rsidRDefault="00771A68" w:rsidP="00771A68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771A68" w:rsidRPr="00867E7E" w:rsidSect="00867E7E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68"/>
    <w:rsid w:val="004A4498"/>
    <w:rsid w:val="00771A68"/>
    <w:rsid w:val="00867E7E"/>
    <w:rsid w:val="00CF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AD615-DE98-49E9-8B18-50E67EDA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1A6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71A68"/>
    <w:rPr>
      <w:color w:val="800080"/>
      <w:u w:val="single"/>
    </w:rPr>
  </w:style>
  <w:style w:type="paragraph" w:customStyle="1" w:styleId="xl66">
    <w:name w:val="xl66"/>
    <w:basedOn w:val="a"/>
    <w:rsid w:val="00771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71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771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71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771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771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771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771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771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771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771A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71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771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771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771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771A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771A6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1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1983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Наталья Александровна</dc:creator>
  <cp:keywords/>
  <dc:description/>
  <cp:lastModifiedBy>Садыкова Дарья Юрьевна</cp:lastModifiedBy>
  <cp:revision>4</cp:revision>
  <cp:lastPrinted>2022-06-14T03:10:00Z</cp:lastPrinted>
  <dcterms:created xsi:type="dcterms:W3CDTF">2022-06-03T09:29:00Z</dcterms:created>
  <dcterms:modified xsi:type="dcterms:W3CDTF">2022-06-14T03:11:00Z</dcterms:modified>
</cp:coreProperties>
</file>