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2A4CB5" w:rsidTr="002A4CB5">
        <w:trPr>
          <w:trHeight w:val="524"/>
        </w:trPr>
        <w:tc>
          <w:tcPr>
            <w:tcW w:w="9460" w:type="dxa"/>
            <w:gridSpan w:val="5"/>
            <w:hideMark/>
          </w:tcPr>
          <w:p w:rsidR="002A4CB5" w:rsidRDefault="002A4CB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2A4CB5" w:rsidRDefault="002A4CB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2A4CB5" w:rsidRDefault="002A4CB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2A4CB5" w:rsidRDefault="002A4CB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6C01E2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A4CB5" w:rsidTr="002A4CB5">
        <w:trPr>
          <w:trHeight w:val="524"/>
        </w:trPr>
        <w:tc>
          <w:tcPr>
            <w:tcW w:w="284" w:type="dxa"/>
            <w:vAlign w:val="bottom"/>
            <w:hideMark/>
          </w:tcPr>
          <w:p w:rsidR="002A4CB5" w:rsidRDefault="002A4CB5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A4CB5" w:rsidRDefault="002A4CB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20.06.2022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2A4CB5" w:rsidRDefault="002A4CB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A4CB5" w:rsidRDefault="002A4CB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771</w:t>
            </w:r>
          </w:p>
        </w:tc>
        <w:tc>
          <w:tcPr>
            <w:tcW w:w="6341" w:type="dxa"/>
            <w:vAlign w:val="bottom"/>
          </w:tcPr>
          <w:p w:rsidR="002A4CB5" w:rsidRDefault="002A4CB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2A4CB5" w:rsidTr="002A4CB5">
        <w:trPr>
          <w:trHeight w:val="130"/>
        </w:trPr>
        <w:tc>
          <w:tcPr>
            <w:tcW w:w="9460" w:type="dxa"/>
            <w:gridSpan w:val="5"/>
          </w:tcPr>
          <w:p w:rsidR="002A4CB5" w:rsidRDefault="002A4CB5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2A4CB5" w:rsidTr="002A4CB5">
        <w:tc>
          <w:tcPr>
            <w:tcW w:w="9460" w:type="dxa"/>
            <w:gridSpan w:val="5"/>
          </w:tcPr>
          <w:p w:rsidR="002A4CB5" w:rsidRDefault="002A4CB5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2A4CB5" w:rsidRDefault="002A4CB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2A4CB5" w:rsidRDefault="002A4CB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2A4CB5" w:rsidTr="002A4CB5">
        <w:tc>
          <w:tcPr>
            <w:tcW w:w="9460" w:type="dxa"/>
            <w:gridSpan w:val="5"/>
            <w:hideMark/>
          </w:tcPr>
          <w:p w:rsidR="002A4CB5" w:rsidRDefault="002A4CB5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документации по планировке территории «Проект планировки и проект межевания территории земельного участка для размещения линейного объекта: «Строительство ВЛ-0,4 </w:t>
            </w:r>
            <w:proofErr w:type="spellStart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кВ</w:t>
            </w:r>
            <w:proofErr w:type="spellEnd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отпайкой от ВЛ-0,4 </w:t>
            </w:r>
            <w:proofErr w:type="spellStart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кВ</w:t>
            </w:r>
            <w:proofErr w:type="spellEnd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ф. №2 «ул. Лесная» (от ТП-6058) до точки присоединения,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br/>
              <w:t>в квартале 40 (выдел 48) - Верхне-</w:t>
            </w:r>
            <w:proofErr w:type="spellStart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Пышминского</w:t>
            </w:r>
            <w:proofErr w:type="spellEnd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участка </w:t>
            </w:r>
            <w:proofErr w:type="spellStart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Пышминского</w:t>
            </w:r>
            <w:proofErr w:type="spellEnd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участкового лесничества ГКУ СО «Березовское лесничество»,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br/>
              <w:t xml:space="preserve">г. Верхняя Пышма (договор на ТП № 548-2021-3 от 18.02.2021,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br/>
              <w:t xml:space="preserve">заявитель Моисеева Т.И., Моисеев Д.И., п. 10599)» </w:t>
            </w:r>
          </w:p>
        </w:tc>
      </w:tr>
      <w:tr w:rsidR="002A4CB5" w:rsidTr="002A4CB5">
        <w:tc>
          <w:tcPr>
            <w:tcW w:w="9460" w:type="dxa"/>
            <w:gridSpan w:val="5"/>
          </w:tcPr>
          <w:p w:rsidR="002A4CB5" w:rsidRDefault="002A4C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2A4CB5" w:rsidRDefault="002A4C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2A4CB5" w:rsidRDefault="002A4CB5" w:rsidP="002A4CB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Рассмотрев представленную акционерным обществом «</w:t>
      </w:r>
      <w:proofErr w:type="spellStart"/>
      <w:r>
        <w:rPr>
          <w:rFonts w:ascii="Liberation Serif" w:hAnsi="Liberation Serif"/>
          <w:sz w:val="28"/>
          <w:szCs w:val="28"/>
        </w:rPr>
        <w:t>Облкоммунэнерго</w:t>
      </w:r>
      <w:proofErr w:type="spellEnd"/>
      <w:r>
        <w:rPr>
          <w:rFonts w:ascii="Liberation Serif" w:hAnsi="Liberation Serif"/>
          <w:sz w:val="28"/>
          <w:szCs w:val="28"/>
        </w:rPr>
        <w:t xml:space="preserve">» документацию по планировке территории «Проект планировки и проект межевания территории части земельного участка для размещения линейного объекта: «Строительство ВЛ-0,4 </w:t>
      </w:r>
      <w:proofErr w:type="spellStart"/>
      <w:r>
        <w:rPr>
          <w:rFonts w:ascii="Liberation Serif" w:hAnsi="Liberation Serif"/>
          <w:sz w:val="28"/>
          <w:szCs w:val="28"/>
        </w:rPr>
        <w:t>кВ</w:t>
      </w:r>
      <w:proofErr w:type="spellEnd"/>
      <w:r>
        <w:rPr>
          <w:rFonts w:ascii="Liberation Serif" w:hAnsi="Liberation Serif"/>
          <w:sz w:val="28"/>
          <w:szCs w:val="28"/>
        </w:rPr>
        <w:t xml:space="preserve"> отпайкой от ВЛ-0,4 </w:t>
      </w:r>
      <w:proofErr w:type="spellStart"/>
      <w:r>
        <w:rPr>
          <w:rFonts w:ascii="Liberation Serif" w:hAnsi="Liberation Serif"/>
          <w:sz w:val="28"/>
          <w:szCs w:val="28"/>
        </w:rPr>
        <w:t>кВ</w:t>
      </w:r>
      <w:proofErr w:type="spellEnd"/>
      <w:r>
        <w:rPr>
          <w:rFonts w:ascii="Liberation Serif" w:hAnsi="Liberation Serif"/>
          <w:sz w:val="28"/>
          <w:szCs w:val="28"/>
        </w:rPr>
        <w:t xml:space="preserve"> ф. №2 «ул. Лесная» (от ТП-6058) до точки присоединения, в квартале 40 (выдел 48) - Верхне-</w:t>
      </w:r>
      <w:proofErr w:type="spellStart"/>
      <w:r>
        <w:rPr>
          <w:rFonts w:ascii="Liberation Serif" w:hAnsi="Liberation Serif"/>
          <w:sz w:val="28"/>
          <w:szCs w:val="28"/>
        </w:rPr>
        <w:t>Пышминского</w:t>
      </w:r>
      <w:proofErr w:type="spellEnd"/>
      <w:r>
        <w:rPr>
          <w:rFonts w:ascii="Liberation Serif" w:hAnsi="Liberation Serif"/>
          <w:sz w:val="28"/>
          <w:szCs w:val="28"/>
        </w:rPr>
        <w:t xml:space="preserve"> участка </w:t>
      </w:r>
      <w:proofErr w:type="spellStart"/>
      <w:r>
        <w:rPr>
          <w:rFonts w:ascii="Liberation Serif" w:hAnsi="Liberation Serif"/>
          <w:sz w:val="28"/>
          <w:szCs w:val="28"/>
        </w:rPr>
        <w:t>Пышминского</w:t>
      </w:r>
      <w:proofErr w:type="spellEnd"/>
      <w:r>
        <w:rPr>
          <w:rFonts w:ascii="Liberation Serif" w:hAnsi="Liberation Serif"/>
          <w:sz w:val="28"/>
          <w:szCs w:val="28"/>
        </w:rPr>
        <w:t xml:space="preserve"> участкового лесничества ГКУ СО «Березовское лесничество», г. Верхняя Пышма (договор на ТП № 548-2021-3 от 18.02.2021, заявитель Моисеева Т.И., Моисеев Д.И., </w:t>
      </w:r>
      <w:r>
        <w:rPr>
          <w:rFonts w:ascii="Liberation Serif" w:hAnsi="Liberation Serif"/>
          <w:sz w:val="28"/>
          <w:szCs w:val="28"/>
        </w:rPr>
        <w:br/>
        <w:t xml:space="preserve">п. 10599)», подготовленную обществом с ограниченной ответственностью «АЗИМУТ-НОВ», руководствуясь частью 10.1 статьи 45, пунктом 3 части 5.1 статьи 46 Градостроительного кодекса Российской Федерации, пунктом 19 части 7 статьи 25 Устава городского округа Верхняя Пышма, пунктом 4.1 Положения «О порядке подготовки и утверждения документации </w:t>
      </w:r>
      <w:r>
        <w:rPr>
          <w:rFonts w:ascii="Liberation Serif" w:hAnsi="Liberation Serif"/>
          <w:sz w:val="28"/>
          <w:szCs w:val="28"/>
        </w:rPr>
        <w:br/>
        <w:t xml:space="preserve">по планировке территории городского округа Верхняя Пышма», утвержденного постановлением администрации городского округа Верхняя Пышма от 28.08.2020 № 679, </w:t>
      </w:r>
      <w:r>
        <w:rPr>
          <w:rFonts w:ascii="Liberation Serif" w:hAnsi="Liberation Serif" w:cs="Liberation Serif"/>
          <w:sz w:val="28"/>
          <w:szCs w:val="28"/>
        </w:rPr>
        <w:t>администрация городского округа Верхняя Пышма</w:t>
      </w:r>
    </w:p>
    <w:p w:rsidR="002A4CB5" w:rsidRDefault="002A4CB5" w:rsidP="002A4CB5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2A4CB5" w:rsidRDefault="002A4CB5" w:rsidP="002A4CB5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Утвердить документацию по планировке территории «Проект планировки и проект межевания территории части земельного участка для размещения линейного объекта: «Строительство ВЛ-0,4 </w:t>
      </w:r>
      <w:proofErr w:type="spellStart"/>
      <w:r>
        <w:rPr>
          <w:rFonts w:ascii="Liberation Serif" w:hAnsi="Liberation Serif"/>
          <w:sz w:val="28"/>
          <w:szCs w:val="28"/>
        </w:rPr>
        <w:t>кВ</w:t>
      </w:r>
      <w:proofErr w:type="spellEnd"/>
      <w:r>
        <w:rPr>
          <w:rFonts w:ascii="Liberation Serif" w:hAnsi="Liberation Serif"/>
          <w:sz w:val="28"/>
          <w:szCs w:val="28"/>
        </w:rPr>
        <w:t xml:space="preserve"> отпайкой от ВЛ-0,4 </w:t>
      </w:r>
      <w:proofErr w:type="spellStart"/>
      <w:r>
        <w:rPr>
          <w:rFonts w:ascii="Liberation Serif" w:hAnsi="Liberation Serif"/>
          <w:sz w:val="28"/>
          <w:szCs w:val="28"/>
        </w:rPr>
        <w:t>кВ</w:t>
      </w:r>
      <w:proofErr w:type="spellEnd"/>
      <w:r>
        <w:rPr>
          <w:rFonts w:ascii="Liberation Serif" w:hAnsi="Liberation Serif"/>
          <w:sz w:val="28"/>
          <w:szCs w:val="28"/>
        </w:rPr>
        <w:t xml:space="preserve"> ф. №2 «ул. Лесная» (от ТП-6058) до точки присоединения, в квартале 40 (выдел 48) - Верхне-</w:t>
      </w:r>
      <w:proofErr w:type="spellStart"/>
      <w:r>
        <w:rPr>
          <w:rFonts w:ascii="Liberation Serif" w:hAnsi="Liberation Serif"/>
          <w:sz w:val="28"/>
          <w:szCs w:val="28"/>
        </w:rPr>
        <w:t>Пышминского</w:t>
      </w:r>
      <w:proofErr w:type="spellEnd"/>
      <w:r>
        <w:rPr>
          <w:rFonts w:ascii="Liberation Serif" w:hAnsi="Liberation Serif"/>
          <w:sz w:val="28"/>
          <w:szCs w:val="28"/>
        </w:rPr>
        <w:t xml:space="preserve"> участка </w:t>
      </w:r>
      <w:proofErr w:type="spellStart"/>
      <w:r>
        <w:rPr>
          <w:rFonts w:ascii="Liberation Serif" w:hAnsi="Liberation Serif"/>
          <w:sz w:val="28"/>
          <w:szCs w:val="28"/>
        </w:rPr>
        <w:t>Пышминского</w:t>
      </w:r>
      <w:proofErr w:type="spellEnd"/>
      <w:r>
        <w:rPr>
          <w:rFonts w:ascii="Liberation Serif" w:hAnsi="Liberation Serif"/>
          <w:sz w:val="28"/>
          <w:szCs w:val="28"/>
        </w:rPr>
        <w:t xml:space="preserve"> участкового лесничества ГКУ СО «Березовское лесничество», г. Верхняя Пышма (договор на ТП № 548-2021-3 от 18.02.2021, заявитель Моисеева Т.И., Моисеев Д.И.,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lastRenderedPageBreak/>
        <w:t>п. 10599)» в составе:</w:t>
      </w:r>
    </w:p>
    <w:p w:rsidR="002A4CB5" w:rsidRDefault="002A4CB5" w:rsidP="002A4CB5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Проект планировки территории. Основная (утверждаемая) часть проекта планировки территории. Раздел </w:t>
      </w:r>
      <w:r>
        <w:rPr>
          <w:rFonts w:ascii="Liberation Serif" w:hAnsi="Liberation Serif"/>
          <w:sz w:val="28"/>
          <w:szCs w:val="28"/>
          <w:lang w:val="en-US"/>
        </w:rPr>
        <w:t>I</w:t>
      </w:r>
      <w:r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  <w:lang w:val="en-US"/>
        </w:rPr>
        <w:t>II</w:t>
      </w:r>
      <w:r>
        <w:rPr>
          <w:rFonts w:ascii="Liberation Serif" w:hAnsi="Liberation Serif"/>
          <w:sz w:val="28"/>
          <w:szCs w:val="28"/>
        </w:rPr>
        <w:t xml:space="preserve">. Шифр ППТ/678-2021, </w:t>
      </w:r>
      <w:r>
        <w:rPr>
          <w:rFonts w:ascii="Liberation Serif" w:hAnsi="Liberation Serif"/>
          <w:sz w:val="28"/>
          <w:szCs w:val="28"/>
        </w:rPr>
        <w:br/>
        <w:t>на 14 листах (приложение 1);</w:t>
      </w:r>
    </w:p>
    <w:p w:rsidR="002A4CB5" w:rsidRDefault="002A4CB5" w:rsidP="002A4CB5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Проект межевания территории. Основная (утверждаемая) часть проекта межевания территории. Раздел 1, 2. Шифр ПМТ/678-2021, на 9 листах (приложение 2).</w:t>
      </w:r>
    </w:p>
    <w:p w:rsidR="002A4CB5" w:rsidRDefault="002A4CB5" w:rsidP="002A4CB5">
      <w:pPr>
        <w:widowControl w:val="0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7"/>
        </w:rPr>
      </w:pPr>
      <w:r>
        <w:rPr>
          <w:rFonts w:ascii="Liberation Serif" w:hAnsi="Liberation Serif" w:cs="Liberation Serif"/>
          <w:sz w:val="28"/>
          <w:szCs w:val="27"/>
        </w:rPr>
        <w:t xml:space="preserve">Управлению архитектуры и градостроительства администрации городского округа Верхняя Пышма: </w:t>
      </w:r>
    </w:p>
    <w:p w:rsidR="002A4CB5" w:rsidRDefault="002A4CB5" w:rsidP="002A4CB5">
      <w:pPr>
        <w:widowControl w:val="0"/>
        <w:numPr>
          <w:ilvl w:val="0"/>
          <w:numId w:val="3"/>
        </w:numPr>
        <w:tabs>
          <w:tab w:val="left" w:pos="709"/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7"/>
        </w:rPr>
      </w:pPr>
      <w:r>
        <w:rPr>
          <w:rFonts w:ascii="Liberation Serif" w:hAnsi="Liberation Serif" w:cs="Liberation Serif"/>
          <w:sz w:val="28"/>
          <w:szCs w:val="27"/>
        </w:rPr>
        <w:t>обеспечить размещение документации, указанной в пункте 1 настоящего постановления, в государственной информационной системе обеспечения градостроительной деятельности;</w:t>
      </w:r>
    </w:p>
    <w:p w:rsidR="002A4CB5" w:rsidRDefault="002A4CB5" w:rsidP="002A4CB5">
      <w:pPr>
        <w:widowControl w:val="0"/>
        <w:numPr>
          <w:ilvl w:val="0"/>
          <w:numId w:val="3"/>
        </w:numPr>
        <w:tabs>
          <w:tab w:val="left" w:pos="709"/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7"/>
        </w:rPr>
      </w:pPr>
      <w:r>
        <w:rPr>
          <w:rFonts w:ascii="Liberation Serif" w:hAnsi="Liberation Serif" w:cs="Liberation Serif"/>
          <w:sz w:val="28"/>
          <w:szCs w:val="27"/>
        </w:rPr>
        <w:t xml:space="preserve">обеспечить направление документации, указанной в пункте 1 настоящего постановления, в Управление </w:t>
      </w:r>
      <w:proofErr w:type="spellStart"/>
      <w:r>
        <w:rPr>
          <w:rFonts w:ascii="Liberation Serif" w:hAnsi="Liberation Serif" w:cs="Liberation Serif"/>
          <w:sz w:val="28"/>
          <w:szCs w:val="27"/>
        </w:rPr>
        <w:t>Росреестра</w:t>
      </w:r>
      <w:proofErr w:type="spellEnd"/>
      <w:r>
        <w:rPr>
          <w:rFonts w:ascii="Liberation Serif" w:hAnsi="Liberation Serif" w:cs="Liberation Serif"/>
          <w:sz w:val="28"/>
          <w:szCs w:val="27"/>
        </w:rPr>
        <w:t xml:space="preserve"> по Свердловской области.</w:t>
      </w:r>
    </w:p>
    <w:p w:rsidR="002A4CB5" w:rsidRDefault="002A4CB5" w:rsidP="002A4CB5">
      <w:pPr>
        <w:widowControl w:val="0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7"/>
        </w:rPr>
      </w:pPr>
      <w:r>
        <w:rPr>
          <w:rFonts w:ascii="Liberation Serif" w:hAnsi="Liberation Serif" w:cs="Liberation Serif"/>
          <w:sz w:val="28"/>
          <w:szCs w:val="27"/>
        </w:rPr>
        <w:t>Правообладателям и собственникам земельных участков и иных объектов недвижимости, расположенных на территории, указанной в пункте 1 настоящего постановления, руководствоваться документацией, указанной в пункте 1 настоящего постановления, при осуществлении работ по образованию и постановке на кадастровый учет земельных участков, при внесении изменений в сведения государственного кадастра недвижимости.</w:t>
      </w:r>
    </w:p>
    <w:p w:rsidR="002A4CB5" w:rsidRDefault="002A4CB5" w:rsidP="002A4CB5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(www.movp.ru), в разделе «Градостроительство и землепользование» - «Проекты планировок и проекты межевания» – «Проекты планировок и проекты межевания ЛИНЕЙНЫЕ ОБЪЕКТЫ».</w:t>
      </w:r>
    </w:p>
    <w:p w:rsidR="002A4CB5" w:rsidRDefault="002A4CB5" w:rsidP="002A4CB5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первого заместителя главы администрации по инвестиционной политике </w:t>
      </w:r>
      <w:r>
        <w:rPr>
          <w:rFonts w:ascii="Liberation Serif" w:hAnsi="Liberation Serif"/>
          <w:sz w:val="28"/>
          <w:szCs w:val="28"/>
        </w:rPr>
        <w:br/>
        <w:t xml:space="preserve">и развитию территории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Николишина</w:t>
      </w:r>
      <w:proofErr w:type="spellEnd"/>
      <w:r>
        <w:rPr>
          <w:rFonts w:ascii="Liberation Serif" w:hAnsi="Liberation Serif"/>
          <w:sz w:val="28"/>
          <w:szCs w:val="28"/>
        </w:rPr>
        <w:t xml:space="preserve"> В.Н.</w:t>
      </w:r>
    </w:p>
    <w:p w:rsidR="002A4CB5" w:rsidRDefault="002A4CB5" w:rsidP="002A4CB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2A4CB5" w:rsidRDefault="002A4CB5" w:rsidP="002A4CB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2A4CB5" w:rsidTr="002A4CB5">
        <w:tc>
          <w:tcPr>
            <w:tcW w:w="6237" w:type="dxa"/>
            <w:vAlign w:val="bottom"/>
            <w:hideMark/>
          </w:tcPr>
          <w:p w:rsidR="002A4CB5" w:rsidRDefault="002A4CB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2A4CB5" w:rsidRDefault="002A4CB5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2A4CB5" w:rsidRDefault="002A4CB5" w:rsidP="002A4CB5">
      <w:pPr>
        <w:pStyle w:val="ConsNormal"/>
        <w:widowControl/>
        <w:ind w:firstLine="0"/>
        <w:rPr>
          <w:rFonts w:ascii="Liberation Serif" w:hAnsi="Liberation Serif"/>
        </w:rPr>
      </w:pPr>
    </w:p>
    <w:p w:rsidR="005812BA" w:rsidRDefault="005812BA"/>
    <w:sectPr w:rsidR="005812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0E478E"/>
    <w:multiLevelType w:val="hybridMultilevel"/>
    <w:tmpl w:val="B4CA287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3AA6D9D"/>
    <w:multiLevelType w:val="hybridMultilevel"/>
    <w:tmpl w:val="C0AE83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5B85576"/>
    <w:multiLevelType w:val="hybridMultilevel"/>
    <w:tmpl w:val="3B62A6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51D"/>
    <w:rsid w:val="002A4CB5"/>
    <w:rsid w:val="005812BA"/>
    <w:rsid w:val="00B5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7275E0-313A-4B26-8101-8FA520098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A4CB5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5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3431</Characters>
  <Application>Microsoft Office Word</Application>
  <DocSecurity>0</DocSecurity>
  <Lines>28</Lines>
  <Paragraphs>8</Paragraphs>
  <ScaleCrop>false</ScaleCrop>
  <Company/>
  <LinksUpToDate>false</LinksUpToDate>
  <CharactersWithSpaces>4024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2022-06-20T10:10:00Z</dcterms:created>
  <dcterms:modified xsi:type="dcterms:W3CDTF">2022-06-20T10:10:00Z</dcterms:modified>
</cp:coreProperties>
</file>