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34B5B" w:rsidTr="00F34B5B">
        <w:trPr>
          <w:trHeight w:val="524"/>
        </w:trPr>
        <w:tc>
          <w:tcPr>
            <w:tcW w:w="9460" w:type="dxa"/>
            <w:gridSpan w:val="5"/>
            <w:hideMark/>
          </w:tcPr>
          <w:p w:rsidR="00F34B5B" w:rsidRDefault="00F34B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34B5B" w:rsidRDefault="00F34B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34B5B" w:rsidRDefault="00F34B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34B5B" w:rsidRDefault="00F34B5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5F20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34B5B" w:rsidTr="00F34B5B">
        <w:trPr>
          <w:trHeight w:val="524"/>
        </w:trPr>
        <w:tc>
          <w:tcPr>
            <w:tcW w:w="284" w:type="dxa"/>
            <w:vAlign w:val="bottom"/>
            <w:hideMark/>
          </w:tcPr>
          <w:p w:rsidR="00F34B5B" w:rsidRDefault="00F34B5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4B5B" w:rsidRDefault="00F34B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34B5B" w:rsidRDefault="00F34B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4B5B" w:rsidRDefault="00F34B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34B5B" w:rsidRDefault="00F34B5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34B5B" w:rsidTr="00F34B5B">
        <w:trPr>
          <w:trHeight w:val="130"/>
        </w:trPr>
        <w:tc>
          <w:tcPr>
            <w:tcW w:w="9460" w:type="dxa"/>
            <w:gridSpan w:val="5"/>
          </w:tcPr>
          <w:p w:rsidR="00F34B5B" w:rsidRDefault="00F34B5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34B5B" w:rsidTr="00F34B5B">
        <w:tc>
          <w:tcPr>
            <w:tcW w:w="9460" w:type="dxa"/>
            <w:gridSpan w:val="5"/>
          </w:tcPr>
          <w:p w:rsidR="00F34B5B" w:rsidRDefault="00F34B5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34B5B" w:rsidRDefault="00F34B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34B5B" w:rsidRDefault="00F34B5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34B5B" w:rsidTr="00F34B5B">
        <w:tc>
          <w:tcPr>
            <w:tcW w:w="9460" w:type="dxa"/>
            <w:gridSpan w:val="5"/>
            <w:hideMark/>
          </w:tcPr>
          <w:p w:rsidR="00F34B5B" w:rsidRDefault="00F34B5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  регионального   проекта «Формирование комфортной городской   среды на территории Свердловской области»</w:t>
            </w:r>
          </w:p>
        </w:tc>
      </w:tr>
      <w:tr w:rsidR="00F34B5B" w:rsidTr="00F34B5B">
        <w:tc>
          <w:tcPr>
            <w:tcW w:w="9460" w:type="dxa"/>
            <w:gridSpan w:val="5"/>
          </w:tcPr>
          <w:p w:rsidR="00F34B5B" w:rsidRDefault="00F34B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34B5B" w:rsidRDefault="00F34B5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34B5B" w:rsidRDefault="00F34B5B" w:rsidP="00F34B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Liberation Serif" w:hAnsi="Liberation Serif"/>
          <w:sz w:val="28"/>
          <w:szCs w:val="28"/>
        </w:rPr>
        <w:br/>
        <w:t>от 18.03.2019 № 162/</w:t>
      </w:r>
      <w:proofErr w:type="spellStart"/>
      <w:r>
        <w:rPr>
          <w:rFonts w:ascii="Liberation Serif" w:hAnsi="Liberation Serif"/>
          <w:sz w:val="28"/>
          <w:szCs w:val="28"/>
        </w:rPr>
        <w:t>пр</w:t>
      </w:r>
      <w:proofErr w:type="spellEnd"/>
      <w:r>
        <w:rPr>
          <w:rFonts w:ascii="Liberation Serif" w:hAnsi="Liberation Serif"/>
          <w:sz w:val="28"/>
          <w:szCs w:val="28"/>
        </w:rPr>
        <w:t xml:space="preserve"> «Об утверждении методических рекомендаций </w:t>
      </w:r>
      <w:r>
        <w:rPr>
          <w:rFonts w:ascii="Liberation Serif" w:hAnsi="Liberation Serif"/>
          <w:sz w:val="28"/>
          <w:szCs w:val="28"/>
        </w:rPr>
        <w:br/>
        <w:t xml:space="preserve">по подготовке государственных программ субъектов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28.12.2020 № 1083 «Об утверждении Порядка формирования и реализации муниципальных программ в городском округе Верхняя Пышма», </w:t>
      </w:r>
      <w:r>
        <w:rPr>
          <w:rFonts w:ascii="Liberation Serif" w:hAnsi="Liberation Serif"/>
          <w:sz w:val="28"/>
          <w:szCs w:val="28"/>
        </w:rPr>
        <w:br/>
        <w:t xml:space="preserve">в целях уточнения перечня мероприятий и объемов финансирования </w:t>
      </w:r>
      <w:r>
        <w:rPr>
          <w:rFonts w:ascii="Liberation Serif" w:hAnsi="Liberation Serif"/>
          <w:sz w:val="28"/>
          <w:szCs w:val="28"/>
        </w:rPr>
        <w:br/>
        <w:t>на 2022-2024 годы администрация городского округа Верхняя Пышма</w:t>
      </w:r>
    </w:p>
    <w:p w:rsidR="00F34B5B" w:rsidRDefault="00F34B5B" w:rsidP="00F34B5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34B5B" w:rsidRDefault="00F34B5B" w:rsidP="00F34B5B">
      <w:pPr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Внести в Мероприятие 2. Комплексное благоустройство общественных территорий муниципальной программы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>
        <w:rPr>
          <w:rFonts w:ascii="Liberation Serif" w:hAnsi="Liberation Serif" w:cs="Liberation Serif"/>
          <w:sz w:val="28"/>
          <w:szCs w:val="28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F34B5B" w:rsidRDefault="00F34B5B" w:rsidP="00F34B5B">
      <w:pPr>
        <w:suppressAutoHyphens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1) дополнить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подмероприятием</w:t>
      </w:r>
      <w:proofErr w:type="spell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2.13. Благоустройство территории бульвара по проспекту Успенский от ул. Калинина до ул. Машиностроителей в г. Верхняя Пышма 2 этап (сквер в границах улиц Уральских рабочих и Успенского проспекта) (обновленный проект) в соответствии с приложением; </w:t>
      </w:r>
    </w:p>
    <w:p w:rsidR="00F34B5B" w:rsidRDefault="00F34B5B" w:rsidP="00F34B5B">
      <w:pPr>
        <w:suppressAutoHyphens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2) изменить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Подмероприятие</w:t>
      </w:r>
      <w:proofErr w:type="spell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2.2. Благоустройство бульвара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 xml:space="preserve">по проспекту Успенскому от ул. Калинина до ул. Машиностроителей </w:t>
      </w:r>
      <w:r>
        <w:rPr>
          <w:rFonts w:ascii="Liberation Serif" w:hAnsi="Liberation Serif" w:cs="Liberation Serif"/>
          <w:bCs/>
          <w:iCs/>
          <w:sz w:val="28"/>
          <w:szCs w:val="28"/>
        </w:rPr>
        <w:br/>
        <w:t xml:space="preserve">в г. Верхняя Пышма (1 этап) (с учетом доработанного проекта), а именно перенести денежные средства на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подмероприятие</w:t>
      </w:r>
      <w:proofErr w:type="spellEnd"/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2.13.</w:t>
      </w:r>
    </w:p>
    <w:p w:rsidR="00F34B5B" w:rsidRDefault="00F34B5B" w:rsidP="00F34B5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(https://movp.ru/).</w:t>
      </w:r>
    </w:p>
    <w:p w:rsidR="00F34B5B" w:rsidRDefault="00F34B5B" w:rsidP="00F34B5B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proofErr w:type="spellStart"/>
      <w:r>
        <w:rPr>
          <w:rFonts w:ascii="Liberation Serif" w:hAnsi="Liberation Serif" w:cs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</w:t>
      </w:r>
    </w:p>
    <w:p w:rsidR="00F34B5B" w:rsidRDefault="00F34B5B" w:rsidP="00F34B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34B5B" w:rsidRDefault="00F34B5B" w:rsidP="00F34B5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34B5B" w:rsidTr="00F34B5B">
        <w:tc>
          <w:tcPr>
            <w:tcW w:w="6237" w:type="dxa"/>
            <w:vAlign w:val="bottom"/>
            <w:hideMark/>
          </w:tcPr>
          <w:p w:rsidR="00F34B5B" w:rsidRDefault="00F34B5B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34B5B" w:rsidRDefault="00F34B5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34B5B" w:rsidRDefault="00F34B5B" w:rsidP="00F34B5B">
      <w:pPr>
        <w:pStyle w:val="ConsNormal"/>
        <w:widowControl/>
        <w:ind w:firstLine="0"/>
        <w:rPr>
          <w:rFonts w:ascii="Liberation Serif" w:hAnsi="Liberation Serif"/>
        </w:rPr>
      </w:pPr>
    </w:p>
    <w:p w:rsidR="00A72278" w:rsidRDefault="00A72278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/>
    <w:p w:rsidR="004C628F" w:rsidRDefault="004C628F">
      <w:pPr>
        <w:sectPr w:rsidR="004C62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628F" w:rsidRDefault="004C628F" w:rsidP="004C628F">
      <w:pPr>
        <w:ind w:left="907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4C628F" w:rsidRDefault="004C628F" w:rsidP="004C628F">
      <w:pPr>
        <w:ind w:left="907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4C628F" w:rsidRDefault="004C628F" w:rsidP="004C628F">
      <w:pPr>
        <w:ind w:left="907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4C628F" w:rsidRDefault="004C628F" w:rsidP="004C628F">
      <w:pPr>
        <w:ind w:left="907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</w:t>
      </w:r>
      <w:r>
        <w:rPr>
          <w:rFonts w:ascii="Liberation Serif" w:hAnsi="Liberation Serif"/>
          <w:sz w:val="28"/>
          <w:szCs w:val="28"/>
        </w:rPr>
        <w:t>проект</w:t>
      </w:r>
      <w:r>
        <w:rPr>
          <w:rFonts w:ascii="Liberation Serif" w:hAnsi="Liberation Serif"/>
          <w:sz w:val="28"/>
          <w:szCs w:val="28"/>
        </w:rPr>
        <w:t>_____________№__________</w:t>
      </w:r>
    </w:p>
    <w:p w:rsidR="004C628F" w:rsidRDefault="004C628F" w:rsidP="004C628F">
      <w:pPr>
        <w:jc w:val="right"/>
        <w:rPr>
          <w:rFonts w:ascii="Liberation Serif" w:hAnsi="Liberation Serif"/>
          <w:sz w:val="28"/>
          <w:szCs w:val="28"/>
        </w:rPr>
      </w:pPr>
    </w:p>
    <w:p w:rsidR="004C628F" w:rsidRDefault="004C628F" w:rsidP="004C628F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4595"/>
        <w:gridCol w:w="1459"/>
        <w:gridCol w:w="1235"/>
        <w:gridCol w:w="1316"/>
        <w:gridCol w:w="1278"/>
        <w:gridCol w:w="1275"/>
        <w:gridCol w:w="1275"/>
        <w:gridCol w:w="1098"/>
      </w:tblGrid>
      <w:tr w:rsidR="004C628F" w:rsidTr="004C628F">
        <w:trPr>
          <w:trHeight w:val="25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№ строки</w:t>
            </w:r>
          </w:p>
        </w:tc>
        <w:tc>
          <w:tcPr>
            <w:tcW w:w="1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Наименование мероприятия / Источники расходов на финансирование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</w:tr>
      <w:tr w:rsidR="004C628F" w:rsidTr="004C628F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8F" w:rsidRDefault="004C628F">
            <w:pPr>
              <w:spacing w:line="256" w:lineRule="auto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8F" w:rsidRDefault="004C628F">
            <w:pPr>
              <w:spacing w:line="256" w:lineRule="auto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2019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2024</w:t>
            </w:r>
          </w:p>
        </w:tc>
      </w:tr>
      <w:tr w:rsidR="004C628F" w:rsidTr="004C628F">
        <w:trPr>
          <w:trHeight w:val="25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center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9</w:t>
            </w:r>
          </w:p>
        </w:tc>
      </w:tr>
      <w:tr w:rsidR="004C628F" w:rsidTr="004C628F">
        <w:trPr>
          <w:trHeight w:val="135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72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Подмероприятие</w:t>
            </w:r>
            <w:proofErr w:type="spellEnd"/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2.2. Благоустройство бульвара по проспекту Успенскому от ул.  Калинина до ул. Машиностроителей в г.  Верхняя Пышма (1 этап) (с учетом доработанного проекта)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31 120,3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31 120,3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</w:tr>
      <w:tr w:rsidR="004C628F" w:rsidTr="004C628F">
        <w:trPr>
          <w:trHeight w:val="2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73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31 120,3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 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31 120,3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</w:tr>
      <w:tr w:rsidR="004C628F" w:rsidTr="004C628F">
        <w:trPr>
          <w:trHeight w:val="135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96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Подмероприятие</w:t>
            </w:r>
            <w:proofErr w:type="spellEnd"/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2.13 Благоустройство территории бульвара по проспекту Успенский от ул. Калинина до ул. Машиностроителей в г. Верхняя Пышма 2 этап (сквер в границах улиц Уральских рабочих и Успенского проспекта) (обновленный проект)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45 971,2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 xml:space="preserve"> 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8 641,7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37 329,5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</w:tr>
      <w:tr w:rsidR="004C628F" w:rsidTr="004C628F">
        <w:trPr>
          <w:trHeight w:val="27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 97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местный бюджет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 45 971,2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 0,0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7 374,9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38 596,3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8F" w:rsidRDefault="004C628F">
            <w:pPr>
              <w:tabs>
                <w:tab w:val="left" w:pos="1134"/>
              </w:tabs>
              <w:jc w:val="both"/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iCs/>
                <w:sz w:val="28"/>
                <w:szCs w:val="28"/>
              </w:rPr>
              <w:t>0,0</w:t>
            </w:r>
          </w:p>
        </w:tc>
      </w:tr>
    </w:tbl>
    <w:p w:rsidR="004C628F" w:rsidRDefault="004C628F">
      <w:bookmarkStart w:id="0" w:name="_GoBack"/>
      <w:bookmarkEnd w:id="0"/>
    </w:p>
    <w:sectPr w:rsidR="004C628F" w:rsidSect="004C62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67"/>
    <w:rsid w:val="004C628F"/>
    <w:rsid w:val="00A72278"/>
    <w:rsid w:val="00BD7467"/>
    <w:rsid w:val="00F3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49E4B-4F53-4C0D-AB7E-3DCF7A3D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4B5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2022-07-29T11:14:00Z</dcterms:created>
  <dcterms:modified xsi:type="dcterms:W3CDTF">2022-07-29T11:15:00Z</dcterms:modified>
</cp:coreProperties>
</file>