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C4AC4" w:rsidTr="001C4AC4">
        <w:trPr>
          <w:trHeight w:val="524"/>
        </w:trPr>
        <w:tc>
          <w:tcPr>
            <w:tcW w:w="9460" w:type="dxa"/>
            <w:gridSpan w:val="5"/>
            <w:hideMark/>
          </w:tcPr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C4AC4" w:rsidRDefault="001C4A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C4AC4" w:rsidRDefault="001C4A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D294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4AC4" w:rsidTr="001C4AC4">
        <w:trPr>
          <w:trHeight w:val="524"/>
        </w:trPr>
        <w:tc>
          <w:tcPr>
            <w:tcW w:w="284" w:type="dxa"/>
            <w:vAlign w:val="bottom"/>
            <w:hideMark/>
          </w:tcPr>
          <w:p w:rsidR="001C4AC4" w:rsidRDefault="001C4A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984</w:t>
            </w:r>
          </w:p>
        </w:tc>
        <w:tc>
          <w:tcPr>
            <w:tcW w:w="6341" w:type="dxa"/>
            <w:vAlign w:val="bottom"/>
          </w:tcPr>
          <w:p w:rsidR="001C4AC4" w:rsidRDefault="001C4A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C4AC4" w:rsidTr="001C4AC4">
        <w:trPr>
          <w:trHeight w:val="130"/>
        </w:trPr>
        <w:tc>
          <w:tcPr>
            <w:tcW w:w="9460" w:type="dxa"/>
            <w:gridSpan w:val="5"/>
          </w:tcPr>
          <w:p w:rsidR="001C4AC4" w:rsidRDefault="001C4A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C4AC4" w:rsidTr="001C4AC4">
        <w:tc>
          <w:tcPr>
            <w:tcW w:w="9460" w:type="dxa"/>
            <w:gridSpan w:val="5"/>
          </w:tcPr>
          <w:p w:rsidR="001C4AC4" w:rsidRDefault="001C4A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C4AC4" w:rsidRDefault="001C4AC4">
            <w:pPr>
              <w:rPr>
                <w:rFonts w:ascii="Liberation Serif" w:hAnsi="Liberation Serif"/>
                <w:sz w:val="22"/>
                <w:szCs w:val="28"/>
                <w:lang w:val="en-US"/>
              </w:rPr>
            </w:pPr>
          </w:p>
          <w:p w:rsidR="001C4AC4" w:rsidRDefault="001C4A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C4AC4" w:rsidTr="001C4AC4">
        <w:tc>
          <w:tcPr>
            <w:tcW w:w="9460" w:type="dxa"/>
            <w:gridSpan w:val="5"/>
            <w:hideMark/>
          </w:tcPr>
          <w:p w:rsidR="001C4AC4" w:rsidRDefault="001C4A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      </w:r>
          </w:p>
        </w:tc>
      </w:tr>
      <w:tr w:rsidR="001C4AC4" w:rsidTr="001C4AC4">
        <w:tc>
          <w:tcPr>
            <w:tcW w:w="9460" w:type="dxa"/>
            <w:gridSpan w:val="5"/>
          </w:tcPr>
          <w:p w:rsidR="001C4AC4" w:rsidRDefault="001C4AC4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  <w:p w:rsidR="001C4AC4" w:rsidRDefault="001C4AC4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6 статьи 41, частью 12 статьи 43 Градостроительного кодекса Российской Федерации, пунктом 19 части 7 статьи 25 главы 4 Устава городского округа Верхняя Пышма, пунктами 2.30,  3.13 Положения о порядке подготовки и утверждения документации </w:t>
      </w:r>
      <w:r>
        <w:rPr>
          <w:rFonts w:ascii="Liberation Serif" w:hAnsi="Liberation Serif"/>
          <w:sz w:val="28"/>
          <w:szCs w:val="28"/>
        </w:rPr>
        <w:br/>
        <w:t xml:space="preserve">по планировке территории городского округа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августа 2020 года № 679, рассмотрев представленную обществом </w:t>
      </w:r>
      <w:r>
        <w:rPr>
          <w:rFonts w:ascii="Liberation Serif" w:hAnsi="Liberation Serif"/>
          <w:sz w:val="28"/>
          <w:szCs w:val="28"/>
        </w:rPr>
        <w:br/>
        <w:t xml:space="preserve">с ограниченной ответственностью 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</w:t>
      </w:r>
      <w:r>
        <w:rPr>
          <w:rFonts w:ascii="Liberation Serif" w:hAnsi="Liberation Serif"/>
          <w:sz w:val="28"/>
          <w:szCs w:val="28"/>
        </w:rPr>
        <w:br/>
        <w:t xml:space="preserve">в целях определения границ территории общего пользования», подготовленную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учитывая заключение комиссии по проведению публичных слушаний по проекту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пользования», проекту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 от 13 июля 2022 года, проведенных 11 июля 2022 года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</w:t>
      </w:r>
      <w:r>
        <w:rPr>
          <w:rFonts w:ascii="Liberation Serif" w:hAnsi="Liberation Serif"/>
          <w:sz w:val="28"/>
          <w:szCs w:val="28"/>
        </w:rPr>
        <w:br/>
        <w:t xml:space="preserve">к которой не предусматривается осуществление деятельности </w:t>
      </w:r>
      <w:r>
        <w:rPr>
          <w:rFonts w:ascii="Liberation Serif" w:hAnsi="Liberation Serif"/>
          <w:sz w:val="28"/>
          <w:szCs w:val="28"/>
        </w:rPr>
        <w:br/>
        <w:t xml:space="preserve">по комплексному и устойчивому развитию территории, при условии, что такие установление, изменение, отмена влекут за собой исключительно изменение </w:t>
      </w:r>
      <w:r>
        <w:rPr>
          <w:rFonts w:ascii="Liberation Serif" w:hAnsi="Liberation Serif"/>
          <w:sz w:val="28"/>
          <w:szCs w:val="28"/>
        </w:rPr>
        <w:lastRenderedPageBreak/>
        <w:t>границ территории общего пользования, администрация городского округа Верхняя Пышма</w:t>
      </w:r>
    </w:p>
    <w:p w:rsidR="001C4AC4" w:rsidRDefault="001C4AC4" w:rsidP="001C4AC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пользования», в следующем составе: Основная (утверждаемая) часть, на 44 листах (прилагается). 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С.Н.):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 xml:space="preserve">направить документацию, указанную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</w:t>
      </w:r>
      <w:r>
        <w:rPr>
          <w:rFonts w:ascii="Liberation Serif" w:hAnsi="Liberation Serif"/>
          <w:sz w:val="28"/>
          <w:szCs w:val="28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«Публичные слушания», в разделе «Градостроительство и землепользование» подраздел «Проекты планировок и проекты межевания» подраздел «Проекты планировок и проекты межевания ЛИНЕЙНЫЕ ОБЪЕКТЫ».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</w:p>
    <w:p w:rsidR="001C4AC4" w:rsidRDefault="001C4AC4" w:rsidP="001C4AC4">
      <w:pPr>
        <w:widowControl w:val="0"/>
        <w:ind w:firstLine="709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C4AC4" w:rsidTr="001C4AC4">
        <w:tc>
          <w:tcPr>
            <w:tcW w:w="6237" w:type="dxa"/>
            <w:vAlign w:val="bottom"/>
            <w:hideMark/>
          </w:tcPr>
          <w:p w:rsidR="001C4AC4" w:rsidRDefault="001C4AC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C4AC4" w:rsidRDefault="001C4A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C4AC4" w:rsidRDefault="001C4AC4" w:rsidP="001C4AC4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D7681B" w:rsidRDefault="00D7681B"/>
    <w:sectPr w:rsidR="00D7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87"/>
    <w:rsid w:val="001C4AC4"/>
    <w:rsid w:val="00746F87"/>
    <w:rsid w:val="00D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4197-2D8C-4052-A498-2F05840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4A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2022-08-05T07:26:00Z</dcterms:created>
  <dcterms:modified xsi:type="dcterms:W3CDTF">2022-08-05T07:26:00Z</dcterms:modified>
</cp:coreProperties>
</file>