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499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"/>
        <w:gridCol w:w="4229"/>
        <w:gridCol w:w="878"/>
        <w:gridCol w:w="4596"/>
        <w:gridCol w:w="104"/>
      </w:tblGrid>
      <w:tr w:rsidR="00693CCA" w:rsidRPr="00693CCA" w:rsidTr="00693CCA">
        <w:trPr>
          <w:trHeight w:val="288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693CCA" w:rsidRDefault="00693CCA" w:rsidP="00693CCA">
            <w:pPr>
              <w:pStyle w:val="ParagraphStyle0"/>
              <w:ind w:left="5245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К постановлению администрации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городского округа Верхняя Пышма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br/>
              <w:t>от ___</w:t>
            </w:r>
            <w:r w:rsidR="00080D07">
              <w:rPr>
                <w:rFonts w:ascii="Liberation Serif" w:hAnsi="Liberation Serif" w:cs="Times New Roman"/>
                <w:sz w:val="24"/>
                <w:szCs w:val="24"/>
              </w:rPr>
              <w:t>12.08.2022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____№____</w:t>
            </w:r>
            <w:r w:rsidR="00080D07">
              <w:rPr>
                <w:rFonts w:ascii="Liberation Serif" w:hAnsi="Liberation Serif" w:cs="Times New Roman"/>
                <w:sz w:val="24"/>
                <w:szCs w:val="24"/>
              </w:rPr>
              <w:t>1018</w:t>
            </w:r>
            <w:bookmarkStart w:id="0" w:name="_GoBack"/>
            <w:bookmarkEnd w:id="0"/>
            <w:r>
              <w:rPr>
                <w:rFonts w:ascii="Liberation Serif" w:hAnsi="Liberation Serif" w:cs="Times New Roman"/>
                <w:sz w:val="24"/>
                <w:szCs w:val="24"/>
              </w:rPr>
              <w:t>______</w:t>
            </w:r>
          </w:p>
          <w:p w:rsidR="00693CCA" w:rsidRDefault="00693CCA" w:rsidP="00693CCA">
            <w:pPr>
              <w:pStyle w:val="ParagraphStyle0"/>
              <w:ind w:left="5245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3CCA" w:rsidRPr="00693CCA" w:rsidRDefault="00693CCA" w:rsidP="00693CCA">
            <w:pPr>
              <w:pStyle w:val="ParagraphStyle0"/>
              <w:ind w:left="5245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50611" w:rsidRPr="00693CCA" w:rsidTr="00693CCA">
        <w:trPr>
          <w:trHeight w:val="288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A50611" w:rsidRDefault="00A50611" w:rsidP="00693CCA">
            <w:pPr>
              <w:pStyle w:val="ParagraphStyle0"/>
              <w:ind w:left="5245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  <w:r w:rsidRPr="00693CCA">
              <w:rPr>
                <w:rFonts w:ascii="Liberation Serif" w:hAnsi="Liberation Serif" w:cs="Times New Roman"/>
                <w:sz w:val="24"/>
                <w:szCs w:val="24"/>
              </w:rPr>
              <w:t>Приложение</w:t>
            </w:r>
            <w:r w:rsidR="00C738D0" w:rsidRPr="00693CCA">
              <w:rPr>
                <w:rFonts w:ascii="Liberation Serif" w:hAnsi="Liberation Serif" w:cs="Times New Roman"/>
                <w:sz w:val="24"/>
                <w:szCs w:val="24"/>
              </w:rPr>
              <w:t xml:space="preserve"> №</w:t>
            </w:r>
            <w:r w:rsidRPr="00693CCA">
              <w:rPr>
                <w:rFonts w:ascii="Liberation Serif" w:hAnsi="Liberation Serif" w:cs="Times New Roman"/>
                <w:sz w:val="24"/>
                <w:szCs w:val="24"/>
              </w:rPr>
              <w:t xml:space="preserve"> 3</w:t>
            </w:r>
            <w:r w:rsidR="00C738D0" w:rsidRPr="00693CCA">
              <w:rPr>
                <w:rFonts w:ascii="Liberation Serif" w:hAnsi="Liberation Serif" w:cs="Times New Roman"/>
                <w:sz w:val="24"/>
                <w:szCs w:val="24"/>
              </w:rPr>
              <w:t xml:space="preserve"> к муниципальной программе</w:t>
            </w:r>
            <w:r w:rsidR="00693CC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C738D0" w:rsidRPr="00693CCA">
              <w:rPr>
                <w:rFonts w:ascii="Liberation Serif" w:hAnsi="Liberation Serif" w:cs="Times New Roman"/>
                <w:sz w:val="24"/>
                <w:szCs w:val="24"/>
              </w:rPr>
              <w:t>«Совершенствование социально-экономической политики на территории городского округа</w:t>
            </w:r>
            <w:r w:rsidR="00693CC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C738D0" w:rsidRPr="00693CCA">
              <w:rPr>
                <w:rFonts w:ascii="Liberation Serif" w:hAnsi="Liberation Serif" w:cs="Times New Roman"/>
                <w:sz w:val="24"/>
                <w:szCs w:val="24"/>
              </w:rPr>
              <w:t>Верхняя Пышма до 2024 года»</w:t>
            </w:r>
          </w:p>
          <w:p w:rsidR="00693CCA" w:rsidRDefault="00693CCA" w:rsidP="00693CCA">
            <w:pPr>
              <w:pStyle w:val="ParagraphStyle0"/>
              <w:ind w:left="5245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3CCA" w:rsidRPr="00693CCA" w:rsidRDefault="00693CCA" w:rsidP="00693CCA">
            <w:pPr>
              <w:pStyle w:val="ParagraphStyle0"/>
              <w:ind w:left="5245"/>
              <w:jc w:val="left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36746C" w:rsidRPr="00693CCA" w:rsidTr="00693CCA">
        <w:trPr>
          <w:trHeight w:val="419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36746C" w:rsidRPr="00693CCA" w:rsidRDefault="00DC4632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ПАСПОРТ</w:t>
            </w:r>
            <w:r w:rsidR="008E26DA" w:rsidRPr="00693CCA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 xml:space="preserve"> </w:t>
            </w:r>
          </w:p>
        </w:tc>
      </w:tr>
      <w:tr w:rsidR="0036746C" w:rsidRPr="00693CCA" w:rsidTr="00693CCA">
        <w:trPr>
          <w:trHeight w:val="36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36746C" w:rsidRPr="00693CCA" w:rsidRDefault="00DC4632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подпрограммы</w:t>
            </w:r>
          </w:p>
        </w:tc>
      </w:tr>
      <w:tr w:rsidR="0036746C" w:rsidRPr="00693CCA" w:rsidTr="00693CCA">
        <w:trPr>
          <w:trHeight w:val="675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36746C" w:rsidRPr="00693CCA" w:rsidRDefault="00A50611" w:rsidP="00A50611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</w:t>
            </w:r>
            <w:r w:rsidR="00DC4632" w:rsidRPr="00693CCA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Развитие местного самоуправления на территории городского округа Верхняя Пышма до 2024 года</w:t>
            </w:r>
            <w:r w:rsidRPr="00693CCA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»</w:t>
            </w:r>
          </w:p>
        </w:tc>
      </w:tr>
      <w:tr w:rsidR="0036746C" w:rsidRPr="00693CCA" w:rsidTr="00693CCA">
        <w:trPr>
          <w:trHeight w:val="213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36746C" w:rsidRPr="00693CCA" w:rsidRDefault="00DC4632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муниципальной программы</w:t>
            </w:r>
          </w:p>
        </w:tc>
      </w:tr>
      <w:tr w:rsidR="0036746C" w:rsidRPr="00693CCA" w:rsidTr="00693CCA">
        <w:trPr>
          <w:trHeight w:val="69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36746C" w:rsidRDefault="00DC4632" w:rsidP="00C738D0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«Совершенствование социально-экономической политики на территории городского округа Верхняя Пышма до 202</w:t>
            </w:r>
            <w:r w:rsidR="00C738D0" w:rsidRPr="00693CCA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4</w:t>
            </w:r>
            <w:r w:rsidRPr="00693CCA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 xml:space="preserve"> года»</w:t>
            </w:r>
          </w:p>
          <w:p w:rsidR="00693CCA" w:rsidRPr="00693CCA" w:rsidRDefault="00693CCA" w:rsidP="00C738D0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36746C" w:rsidRPr="00693CCA" w:rsidTr="00693CCA">
        <w:trPr>
          <w:gridAfter w:val="1"/>
          <w:wAfter w:w="52" w:type="pct"/>
          <w:trHeight w:val="705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Ответственный исполнитель муниципальной </w:t>
            </w:r>
            <w:r w:rsidR="0020346F" w:rsidRPr="00693CCA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под</w:t>
            </w:r>
            <w:r w:rsidRPr="00693CCA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программы</w:t>
            </w:r>
          </w:p>
          <w:p w:rsidR="0020346F" w:rsidRPr="00693CCA" w:rsidRDefault="0020346F">
            <w:pPr>
              <w:pStyle w:val="ParagraphStyle2"/>
              <w:rPr>
                <w:rStyle w:val="CharacterStyle2"/>
                <w:rFonts w:ascii="Liberation Serif" w:eastAsia="Calibri" w:hAnsi="Liberation Serif"/>
                <w:b/>
                <w:sz w:val="24"/>
                <w:szCs w:val="24"/>
              </w:rPr>
            </w:pPr>
            <w:r w:rsidRPr="00693CCA">
              <w:rPr>
                <w:rStyle w:val="CharacterStyle1"/>
                <w:rFonts w:ascii="Liberation Serif" w:eastAsia="Calibri" w:hAnsi="Liberation Serif"/>
                <w:b w:val="0"/>
                <w:sz w:val="24"/>
                <w:szCs w:val="24"/>
              </w:rPr>
              <w:t>"Развитие местного самоуправления на территории городского округа Верхняя Пышма до 2024 года"</w:t>
            </w:r>
          </w:p>
        </w:tc>
        <w:tc>
          <w:tcPr>
            <w:tcW w:w="2749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32E96" w:rsidRPr="00693CCA" w:rsidRDefault="00632E96" w:rsidP="00DD7FAD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Fonts w:ascii="Liberation Serif" w:eastAsia="Times New Roman" w:hAnsi="Liberation Serif" w:cs="Times New Roman CYR"/>
                <w:sz w:val="24"/>
                <w:szCs w:val="24"/>
              </w:rPr>
              <w:t xml:space="preserve">Комитет экономики и муниципального заказа администрации городского округа Верхняя Пышма; </w:t>
            </w:r>
          </w:p>
        </w:tc>
      </w:tr>
      <w:tr w:rsidR="00DD7FAD" w:rsidRPr="00693CCA" w:rsidTr="00693CCA">
        <w:trPr>
          <w:gridAfter w:val="1"/>
          <w:wAfter w:w="52" w:type="pct"/>
          <w:trHeight w:val="705"/>
        </w:trPr>
        <w:tc>
          <w:tcPr>
            <w:tcW w:w="75" w:type="pct"/>
          </w:tcPr>
          <w:p w:rsidR="00DD7FAD" w:rsidRPr="00693CCA" w:rsidRDefault="00DD7FA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D7FAD" w:rsidRPr="00693CCA" w:rsidRDefault="00DD7FAD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Соисполнители муниципальной подпрограммы</w:t>
            </w:r>
          </w:p>
        </w:tc>
        <w:tc>
          <w:tcPr>
            <w:tcW w:w="2749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DD7FAD" w:rsidRPr="00693CCA" w:rsidRDefault="00DD7FAD" w:rsidP="00632E96">
            <w:pPr>
              <w:pStyle w:val="ParagraphStyle3"/>
              <w:rPr>
                <w:rFonts w:ascii="Liberation Serif" w:hAnsi="Liberation Serif"/>
                <w:noProof/>
                <w:color w:val="000000"/>
                <w:sz w:val="24"/>
                <w:szCs w:val="24"/>
              </w:rPr>
            </w:pPr>
            <w:r w:rsidRPr="00693CCA">
              <w:rPr>
                <w:rFonts w:ascii="Liberation Serif" w:hAnsi="Liberation Serif"/>
                <w:noProof/>
                <w:color w:val="000000"/>
                <w:sz w:val="24"/>
                <w:szCs w:val="24"/>
              </w:rPr>
              <w:t>Управление делами администрации городского округа Верхняя Пышма; Отдел бухгалтерского учета и отчетности администрации городского округа Верхняя Пышма;</w:t>
            </w:r>
            <w:r w:rsidRPr="00693CCA">
              <w:rPr>
                <w:rFonts w:ascii="Liberation Serif" w:eastAsia="Times New Roman" w:hAnsi="Liberation Serif" w:cs="Times New Roman CYR"/>
                <w:sz w:val="24"/>
                <w:szCs w:val="24"/>
              </w:rPr>
              <w:t xml:space="preserve"> МБУ «Специализированная похоронная служба»</w:t>
            </w:r>
          </w:p>
        </w:tc>
      </w:tr>
      <w:tr w:rsidR="0036746C" w:rsidRPr="00693CCA" w:rsidTr="00693CCA">
        <w:trPr>
          <w:gridAfter w:val="1"/>
          <w:wAfter w:w="52" w:type="pct"/>
          <w:trHeight w:val="705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Сроки реализации муниципальной </w:t>
            </w:r>
            <w:r w:rsidR="0020346F" w:rsidRPr="00693CCA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под</w:t>
            </w:r>
            <w:r w:rsidRPr="00693CCA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программы</w:t>
            </w:r>
          </w:p>
        </w:tc>
        <w:tc>
          <w:tcPr>
            <w:tcW w:w="441" w:type="pct"/>
            <w:tcBorders>
              <w:top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  <w:t>2019 -</w:t>
            </w:r>
          </w:p>
        </w:tc>
        <w:tc>
          <w:tcPr>
            <w:tcW w:w="2308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2024 годы</w:t>
            </w:r>
          </w:p>
        </w:tc>
      </w:tr>
      <w:tr w:rsidR="0036746C" w:rsidRPr="00693CCA" w:rsidTr="00693CCA">
        <w:trPr>
          <w:gridAfter w:val="1"/>
          <w:wAfter w:w="52" w:type="pct"/>
          <w:trHeight w:val="636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2749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Цель. Осуществление полномочий администрации городского округа Верхняя Пышма</w:t>
            </w:r>
          </w:p>
        </w:tc>
      </w:tr>
      <w:tr w:rsidR="0036746C" w:rsidRPr="00693CCA" w:rsidTr="00693CCA">
        <w:trPr>
          <w:gridAfter w:val="1"/>
          <w:wAfter w:w="52" w:type="pct"/>
          <w:trHeight w:val="1459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Задачи:</w:t>
            </w:r>
            <w:r w:rsidRPr="00693CCA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br/>
              <w:t>1. Формирование кадрового состава муниципальных служащих, совершенствование профессиональных и управленческих навыков сотрудников</w:t>
            </w:r>
          </w:p>
        </w:tc>
      </w:tr>
      <w:tr w:rsidR="0036746C" w:rsidRPr="00693CCA" w:rsidTr="00693CCA">
        <w:trPr>
          <w:gridAfter w:val="1"/>
          <w:wAfter w:w="52" w:type="pct"/>
          <w:trHeight w:val="545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2. Решение вопросов, возложенных на органы местного самоуправления</w:t>
            </w:r>
          </w:p>
        </w:tc>
      </w:tr>
      <w:tr w:rsidR="0036746C" w:rsidRPr="00693CCA" w:rsidTr="00693CCA">
        <w:trPr>
          <w:gridAfter w:val="1"/>
          <w:wAfter w:w="52" w:type="pct"/>
          <w:trHeight w:val="1301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3. Оценка условий и охраны труда на рабочих местах и приведение их в соответствие с государственными нормативными требованиями охраны труда</w:t>
            </w:r>
          </w:p>
        </w:tc>
      </w:tr>
      <w:tr w:rsidR="0036746C" w:rsidRPr="00693CCA" w:rsidTr="00693CCA">
        <w:trPr>
          <w:gridAfter w:val="1"/>
          <w:wAfter w:w="52" w:type="pct"/>
          <w:trHeight w:val="979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Перечень основных целевых показателей подпрограммы</w:t>
            </w:r>
          </w:p>
        </w:tc>
        <w:tc>
          <w:tcPr>
            <w:tcW w:w="2749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1. Количество муниципальных служащих, повысивших образовательный уровень: в вузах, на курсах повышения квалификации</w:t>
            </w:r>
          </w:p>
        </w:tc>
      </w:tr>
      <w:tr w:rsidR="0036746C" w:rsidRPr="00693CCA" w:rsidTr="00693CCA">
        <w:trPr>
          <w:gridAfter w:val="1"/>
          <w:wAfter w:w="52" w:type="pct"/>
          <w:trHeight w:val="849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2. Количество граждан (бывших муниципальных служащих), получающих дополнительное пенсионное обеспечение</w:t>
            </w:r>
          </w:p>
        </w:tc>
      </w:tr>
      <w:tr w:rsidR="0036746C" w:rsidRPr="00693CCA" w:rsidTr="00693CCA">
        <w:trPr>
          <w:gridAfter w:val="1"/>
          <w:wAfter w:w="52" w:type="pct"/>
          <w:trHeight w:val="848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3. Доля освоенных средств, выделенных на осуществление государственных полномочий Свердловской области из областного бюджета</w:t>
            </w:r>
            <w:r w:rsidR="00693CCA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 xml:space="preserve"> </w:t>
            </w:r>
          </w:p>
        </w:tc>
      </w:tr>
      <w:tr w:rsidR="0036746C" w:rsidRPr="00693CCA" w:rsidTr="00693CCA">
        <w:trPr>
          <w:gridAfter w:val="1"/>
          <w:wAfter w:w="52" w:type="pct"/>
          <w:trHeight w:val="1132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20346F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4. Количество получателей</w:t>
            </w:r>
            <w:r w:rsidR="00DC4632" w:rsidRPr="00693CCA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 xml:space="preserve">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</w:tr>
      <w:tr w:rsidR="0036746C" w:rsidRPr="00693CCA" w:rsidTr="00693CCA">
        <w:trPr>
          <w:gridAfter w:val="1"/>
          <w:wAfter w:w="52" w:type="pct"/>
          <w:trHeight w:val="1703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5. Доля граждан, получивших льготные проездные билеты для реализации права на меры социальной поддержки при проезде на пассажирском транспорте, от общего количества граждан, имеющих данное право и обратившихся за получением</w:t>
            </w:r>
          </w:p>
        </w:tc>
      </w:tr>
      <w:tr w:rsidR="0036746C" w:rsidRPr="00693CCA" w:rsidTr="00693CCA">
        <w:trPr>
          <w:gridAfter w:val="1"/>
          <w:wAfter w:w="52" w:type="pct"/>
          <w:trHeight w:val="1429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6. Количество сельскохозяйственных производителей, получивших субсидии на возмещение части затрат, связанных с участием в выставках (ярмарках), конкурсах сельскохозяйственной продукции</w:t>
            </w:r>
          </w:p>
        </w:tc>
      </w:tr>
      <w:tr w:rsidR="0036746C" w:rsidRPr="00693CCA" w:rsidTr="00693CCA">
        <w:trPr>
          <w:gridAfter w:val="1"/>
          <w:wAfter w:w="52" w:type="pct"/>
          <w:trHeight w:val="371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7. Организация и ведение учета захоронений</w:t>
            </w:r>
          </w:p>
        </w:tc>
      </w:tr>
      <w:tr w:rsidR="0036746C" w:rsidRPr="00693CCA" w:rsidTr="00693CCA">
        <w:trPr>
          <w:gridAfter w:val="1"/>
          <w:wAfter w:w="52" w:type="pct"/>
          <w:trHeight w:val="278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8. Количество реализованных проектов ТОС</w:t>
            </w:r>
          </w:p>
        </w:tc>
      </w:tr>
      <w:tr w:rsidR="0036746C" w:rsidRPr="00693CCA" w:rsidTr="00693CCA">
        <w:trPr>
          <w:gridAfter w:val="1"/>
          <w:wAfter w:w="52" w:type="pct"/>
          <w:trHeight w:val="923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9. Выполнение перечня работ по текущему содержанию и ремонту, благоустройству и озеленению мест захоронения</w:t>
            </w:r>
          </w:p>
        </w:tc>
      </w:tr>
      <w:tr w:rsidR="0036746C" w:rsidRPr="00693CCA" w:rsidTr="00693CCA">
        <w:trPr>
          <w:gridAfter w:val="1"/>
          <w:wAfter w:w="52" w:type="pct"/>
          <w:trHeight w:val="667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10. Соблюдение сроков выполняемых работ по организации и содержанию мест захоронения</w:t>
            </w:r>
          </w:p>
        </w:tc>
      </w:tr>
      <w:tr w:rsidR="0036746C" w:rsidRPr="00693CCA" w:rsidTr="00693CCA">
        <w:trPr>
          <w:gridAfter w:val="1"/>
          <w:wAfter w:w="52" w:type="pct"/>
          <w:trHeight w:val="609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11. Площадь текущего содержания и ремонта кладбищ городского округа Верхняя Пышма</w:t>
            </w:r>
          </w:p>
        </w:tc>
      </w:tr>
      <w:tr w:rsidR="0036746C" w:rsidRPr="00693CCA" w:rsidTr="00693CCA">
        <w:trPr>
          <w:gridAfter w:val="1"/>
          <w:wAfter w:w="52" w:type="pct"/>
          <w:trHeight w:val="1244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12. Количество муниципальных кладбищ, в которых проведены работы по их приведению в соответствии с требованиями пожарной безопасности, санитарного законодательства</w:t>
            </w:r>
          </w:p>
        </w:tc>
      </w:tr>
      <w:tr w:rsidR="0036746C" w:rsidRPr="00693CCA" w:rsidTr="00693CCA">
        <w:trPr>
          <w:gridAfter w:val="1"/>
          <w:wAfter w:w="52" w:type="pct"/>
          <w:trHeight w:val="701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13. Количество социально значимых автобусных маршрутов общего пользования</w:t>
            </w:r>
          </w:p>
        </w:tc>
      </w:tr>
      <w:tr w:rsidR="0036746C" w:rsidRPr="00693CCA" w:rsidTr="00693CCA">
        <w:trPr>
          <w:gridAfter w:val="1"/>
          <w:wAfter w:w="52" w:type="pct"/>
          <w:trHeight w:val="696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14. Количество проведенных мероприятий, по специальной оценке условий труда</w:t>
            </w:r>
          </w:p>
        </w:tc>
      </w:tr>
      <w:tr w:rsidR="0036746C" w:rsidRPr="00693CCA" w:rsidTr="00693CCA">
        <w:trPr>
          <w:gridAfter w:val="1"/>
          <w:wAfter w:w="52" w:type="pct"/>
          <w:trHeight w:val="1005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15. Количество муниципальных служащих администрации, прошедших диспансеризацию</w:t>
            </w:r>
          </w:p>
        </w:tc>
      </w:tr>
      <w:tr w:rsidR="0036746C" w:rsidRPr="00693CCA" w:rsidTr="00693CCA">
        <w:trPr>
          <w:gridAfter w:val="1"/>
          <w:wAfter w:w="52" w:type="pct"/>
          <w:trHeight w:val="360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Объем финансирования</w:t>
            </w:r>
          </w:p>
        </w:tc>
        <w:tc>
          <w:tcPr>
            <w:tcW w:w="2749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ВСЕГО:</w:t>
            </w:r>
          </w:p>
        </w:tc>
      </w:tr>
      <w:tr w:rsidR="0036746C" w:rsidRPr="00693CCA" w:rsidTr="00693CCA">
        <w:trPr>
          <w:gridAfter w:val="1"/>
          <w:wAfter w:w="52" w:type="pct"/>
          <w:trHeight w:val="345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подпрограммы муниципальной</w:t>
            </w: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92 556,9 тыс. рублей</w:t>
            </w:r>
          </w:p>
        </w:tc>
      </w:tr>
      <w:tr w:rsidR="0036746C" w:rsidRPr="00693CCA" w:rsidTr="00693CCA">
        <w:trPr>
          <w:gridAfter w:val="1"/>
          <w:wAfter w:w="52" w:type="pct"/>
          <w:trHeight w:val="345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программы по годам</w:t>
            </w: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36746C" w:rsidRPr="00693CCA" w:rsidTr="00693CCA">
        <w:trPr>
          <w:gridAfter w:val="1"/>
          <w:wAfter w:w="52" w:type="pct"/>
          <w:trHeight w:val="1995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реализации, тыс. рублей</w:t>
            </w: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23 892,7 тыс. рублей, 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22 943,8 тыс. рублей, 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10 745,7 тыс. рублей, 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12 046,6 тыс. рублей, 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11 278,8 тыс. рублей, 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11 649,2 тыс. рублей</w:t>
            </w:r>
          </w:p>
        </w:tc>
      </w:tr>
      <w:tr w:rsidR="0036746C" w:rsidRPr="00693CCA" w:rsidTr="00693CCA">
        <w:trPr>
          <w:gridAfter w:val="1"/>
          <w:wAfter w:w="52" w:type="pct"/>
          <w:trHeight w:val="345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из них:</w:t>
            </w:r>
          </w:p>
        </w:tc>
      </w:tr>
      <w:tr w:rsidR="0036746C" w:rsidRPr="00693CCA" w:rsidTr="00693CCA">
        <w:trPr>
          <w:gridAfter w:val="1"/>
          <w:wAfter w:w="52" w:type="pct"/>
          <w:trHeight w:val="360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11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федеральный бюджет</w:t>
            </w:r>
          </w:p>
        </w:tc>
      </w:tr>
      <w:tr w:rsidR="0036746C" w:rsidRPr="00693CCA" w:rsidTr="00693CCA">
        <w:trPr>
          <w:gridAfter w:val="1"/>
          <w:wAfter w:w="52" w:type="pct"/>
          <w:trHeight w:val="360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20346F" w:rsidP="0020346F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134,3</w:t>
            </w:r>
            <w:r w:rsidR="00DC4632"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тыс. рублей</w:t>
            </w:r>
          </w:p>
        </w:tc>
      </w:tr>
      <w:tr w:rsidR="0036746C" w:rsidRPr="00693CCA" w:rsidTr="00693CCA">
        <w:trPr>
          <w:gridAfter w:val="1"/>
          <w:wAfter w:w="52" w:type="pct"/>
          <w:trHeight w:val="360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36746C" w:rsidRPr="00693CCA" w:rsidTr="00693CCA">
        <w:trPr>
          <w:gridAfter w:val="1"/>
          <w:wAfter w:w="52" w:type="pct"/>
          <w:trHeight w:val="1995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 w:rsidP="0020346F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18,5 тыс. рублей, 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37,8 тыс. рублей, 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78,0 тыс. рублей, 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20346F"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="0020346F"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0,0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тыс. рублей, 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20346F"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="0020346F"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0,0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тыс. рублей, 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20346F"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="0020346F"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0,0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тыс. рублей</w:t>
            </w:r>
          </w:p>
        </w:tc>
      </w:tr>
      <w:tr w:rsidR="0036746C" w:rsidRPr="00693CCA" w:rsidTr="00693CCA">
        <w:trPr>
          <w:gridAfter w:val="1"/>
          <w:wAfter w:w="52" w:type="pct"/>
          <w:trHeight w:val="345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11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областной бюджет</w:t>
            </w:r>
          </w:p>
        </w:tc>
      </w:tr>
      <w:tr w:rsidR="0036746C" w:rsidRPr="00693CCA" w:rsidTr="00693CCA">
        <w:trPr>
          <w:gridAfter w:val="1"/>
          <w:wAfter w:w="52" w:type="pct"/>
          <w:trHeight w:val="360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 w:rsidP="0020346F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1 </w:t>
            </w:r>
            <w:r w:rsidR="0020346F"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983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,</w:t>
            </w:r>
            <w:r w:rsidR="0020346F"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6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тыс. рублей</w:t>
            </w:r>
          </w:p>
        </w:tc>
      </w:tr>
      <w:tr w:rsidR="0036746C" w:rsidRPr="00693CCA" w:rsidTr="00693CCA">
        <w:trPr>
          <w:gridAfter w:val="1"/>
          <w:wAfter w:w="52" w:type="pct"/>
          <w:trHeight w:val="360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36746C" w:rsidRPr="00693CCA" w:rsidTr="00693CCA">
        <w:trPr>
          <w:gridAfter w:val="1"/>
          <w:wAfter w:w="52" w:type="pct"/>
          <w:trHeight w:val="1951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 w:rsidP="0020346F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760,6 тыс. рублей, 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140,6 тыс. рублей, 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142,9 тыс. рублей, 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20346F"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="0020346F"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598,0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тыс. рублей, 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20346F"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="0020346F"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172,4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тыс. рублей, 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20346F"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="0020346F"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169,1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тыс. рублей</w:t>
            </w:r>
          </w:p>
        </w:tc>
      </w:tr>
      <w:tr w:rsidR="0036746C" w:rsidRPr="00693CCA" w:rsidTr="00693CCA">
        <w:trPr>
          <w:gridAfter w:val="1"/>
          <w:wAfter w:w="52" w:type="pct"/>
          <w:trHeight w:val="360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11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местный бюджет</w:t>
            </w:r>
          </w:p>
        </w:tc>
      </w:tr>
      <w:tr w:rsidR="0036746C" w:rsidRPr="00693CCA" w:rsidTr="00693CCA">
        <w:trPr>
          <w:gridAfter w:val="1"/>
          <w:wAfter w:w="52" w:type="pct"/>
          <w:trHeight w:val="360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90 438,9 тыс. рублей</w:t>
            </w:r>
          </w:p>
        </w:tc>
      </w:tr>
      <w:tr w:rsidR="0036746C" w:rsidRPr="00693CCA" w:rsidTr="00693CCA">
        <w:trPr>
          <w:gridAfter w:val="1"/>
          <w:wAfter w:w="52" w:type="pct"/>
          <w:trHeight w:val="345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36746C" w:rsidRPr="00693CCA" w:rsidTr="00693CCA">
        <w:trPr>
          <w:gridAfter w:val="1"/>
          <w:wAfter w:w="52" w:type="pct"/>
          <w:trHeight w:val="1995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36746C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49" w:type="pct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23 113,6 тыс. рублей, 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22 765,4 тыс. рублей, 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10 524,8 тыс. рублей, 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11 448,6 тыс. рублей, 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11 106,4 тыс. рублей, 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693CCA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11 480,1 тыс. рублей</w:t>
            </w:r>
          </w:p>
        </w:tc>
      </w:tr>
      <w:tr w:rsidR="0036746C" w:rsidRPr="00693CCA" w:rsidTr="00693CCA">
        <w:trPr>
          <w:gridAfter w:val="1"/>
          <w:wAfter w:w="52" w:type="pct"/>
          <w:trHeight w:val="405"/>
        </w:trPr>
        <w:tc>
          <w:tcPr>
            <w:tcW w:w="75" w:type="pct"/>
          </w:tcPr>
          <w:p w:rsidR="0036746C" w:rsidRPr="00693CCA" w:rsidRDefault="0036746C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6746C" w:rsidRPr="00693CCA" w:rsidRDefault="00DC4632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Адрес размещения</w:t>
            </w:r>
            <w:r w:rsidR="00A50611" w:rsidRPr="00693CCA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="00A50611" w:rsidRPr="00693CCA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муниципальной программы в </w:t>
            </w:r>
            <w:r w:rsidR="00A50611" w:rsidRPr="00693CCA"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  <w:t>сети Интернет</w:t>
            </w:r>
          </w:p>
        </w:tc>
        <w:tc>
          <w:tcPr>
            <w:tcW w:w="2749" w:type="pct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6746C" w:rsidRPr="00693CCA" w:rsidRDefault="00A50611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693CCA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https://movp.ru/site/section?id=1405</w:t>
            </w:r>
          </w:p>
        </w:tc>
      </w:tr>
    </w:tbl>
    <w:p w:rsidR="0036746C" w:rsidRPr="00693CCA" w:rsidRDefault="0036746C">
      <w:pPr>
        <w:spacing w:line="15" w:lineRule="exact"/>
        <w:rPr>
          <w:sz w:val="24"/>
          <w:szCs w:val="24"/>
        </w:rPr>
      </w:pPr>
    </w:p>
    <w:sectPr w:rsidR="0036746C" w:rsidRPr="00693CCA" w:rsidSect="00693CCA">
      <w:pgSz w:w="12240" w:h="15840"/>
      <w:pgMar w:top="1134" w:right="567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84E" w:rsidRDefault="000C384E">
      <w:r>
        <w:separator/>
      </w:r>
    </w:p>
  </w:endnote>
  <w:endnote w:type="continuationSeparator" w:id="0">
    <w:p w:rsidR="000C384E" w:rsidRDefault="000C3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84E" w:rsidRDefault="000C384E">
      <w:r>
        <w:separator/>
      </w:r>
    </w:p>
  </w:footnote>
  <w:footnote w:type="continuationSeparator" w:id="0">
    <w:p w:rsidR="000C384E" w:rsidRDefault="000C38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46C"/>
    <w:rsid w:val="00080D07"/>
    <w:rsid w:val="000C384E"/>
    <w:rsid w:val="0020346F"/>
    <w:rsid w:val="00226F7C"/>
    <w:rsid w:val="0036746C"/>
    <w:rsid w:val="004810A3"/>
    <w:rsid w:val="0049517C"/>
    <w:rsid w:val="00632E96"/>
    <w:rsid w:val="00693CCA"/>
    <w:rsid w:val="008E26DA"/>
    <w:rsid w:val="00A50611"/>
    <w:rsid w:val="00C738D0"/>
    <w:rsid w:val="00DC4632"/>
    <w:rsid w:val="00DD7FAD"/>
    <w:rsid w:val="00E4311D"/>
    <w:rsid w:val="00F4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E2267B-3895-4F33-8C4D-E0A1032F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jc w:val="center"/>
    </w:pPr>
  </w:style>
  <w:style w:type="paragraph" w:customStyle="1" w:styleId="ParagraphStyle1">
    <w:name w:val="ParagraphStyle1"/>
    <w:hidden/>
    <w:pPr>
      <w:ind w:left="28" w:right="28"/>
      <w:jc w:val="center"/>
    </w:pPr>
  </w:style>
  <w:style w:type="paragraph" w:customStyle="1" w:styleId="ParagraphStyle2">
    <w:name w:val="ParagraphStyle2"/>
    <w:hidden/>
    <w:pPr>
      <w:ind w:left="115"/>
    </w:pPr>
  </w:style>
  <w:style w:type="paragraph" w:customStyle="1" w:styleId="ParagraphStyle3">
    <w:name w:val="ParagraphStyle3"/>
    <w:hidden/>
    <w:pPr>
      <w:ind w:left="115"/>
    </w:pPr>
  </w:style>
  <w:style w:type="paragraph" w:customStyle="1" w:styleId="ParagraphStyle4">
    <w:name w:val="ParagraphStyle4"/>
    <w:hidden/>
    <w:pPr>
      <w:ind w:left="115"/>
      <w:jc w:val="right"/>
    </w:pPr>
  </w:style>
  <w:style w:type="paragraph" w:customStyle="1" w:styleId="ParagraphStyle5">
    <w:name w:val="ParagraphStyle5"/>
    <w:hidden/>
    <w:pPr>
      <w:ind w:left="115"/>
    </w:pPr>
  </w:style>
  <w:style w:type="paragraph" w:customStyle="1" w:styleId="ParagraphStyle6">
    <w:name w:val="ParagraphStyle6"/>
    <w:hidden/>
    <w:pPr>
      <w:ind w:left="115"/>
    </w:pPr>
  </w:style>
  <w:style w:type="paragraph" w:customStyle="1" w:styleId="ParagraphStyle7">
    <w:name w:val="ParagraphStyle7"/>
    <w:hidden/>
    <w:pPr>
      <w:ind w:left="115"/>
    </w:pPr>
  </w:style>
  <w:style w:type="paragraph" w:customStyle="1" w:styleId="ParagraphStyle8">
    <w:name w:val="ParagraphStyle8"/>
    <w:hidden/>
    <w:pPr>
      <w:ind w:left="115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/>
    </w:pPr>
  </w:style>
  <w:style w:type="paragraph" w:customStyle="1" w:styleId="ParagraphStyle11">
    <w:name w:val="ParagraphStyle11"/>
    <w:hidden/>
    <w:pPr>
      <w:ind w:left="115"/>
      <w:jc w:val="both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93CC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3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Ирина Михайловна</dc:creator>
  <cp:lastModifiedBy>Садыкова Дарья Юрьевна</cp:lastModifiedBy>
  <cp:revision>5</cp:revision>
  <cp:lastPrinted>2022-08-22T05:40:00Z</cp:lastPrinted>
  <dcterms:created xsi:type="dcterms:W3CDTF">2022-08-18T12:21:00Z</dcterms:created>
  <dcterms:modified xsi:type="dcterms:W3CDTF">2022-08-22T10:47:00Z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21.2.3.0</vt:lpwstr>
  </property>
</Properties>
</file>