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4996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"/>
        <w:gridCol w:w="4229"/>
        <w:gridCol w:w="878"/>
        <w:gridCol w:w="4596"/>
        <w:gridCol w:w="104"/>
      </w:tblGrid>
      <w:tr w:rsidR="00693CCA" w:rsidRPr="00693CCA" w:rsidTr="00693CCA">
        <w:trPr>
          <w:trHeight w:val="288"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="00693CCA" w:rsidRDefault="00693CCA" w:rsidP="00693CCA">
            <w:pPr>
              <w:pStyle w:val="ParagraphStyle0"/>
              <w:ind w:left="5245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К постановлению администрации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br/>
              <w:t xml:space="preserve">городского округа Верхняя Пышма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br/>
              <w:t>от ___</w:t>
            </w:r>
            <w:r w:rsidR="00080D07">
              <w:rPr>
                <w:rFonts w:ascii="Liberation Serif" w:hAnsi="Liberation Serif" w:cs="Times New Roman"/>
                <w:sz w:val="24"/>
                <w:szCs w:val="24"/>
              </w:rPr>
              <w:t>12.08.2022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____№____</w:t>
            </w:r>
            <w:r w:rsidR="00080D07">
              <w:rPr>
                <w:rFonts w:ascii="Liberation Serif" w:hAnsi="Liberation Serif" w:cs="Times New Roman"/>
                <w:sz w:val="24"/>
                <w:szCs w:val="24"/>
              </w:rPr>
              <w:t>1018</w:t>
            </w:r>
            <w:bookmarkStart w:id="0" w:name="_GoBack"/>
            <w:bookmarkEnd w:id="0"/>
            <w:r>
              <w:rPr>
                <w:rFonts w:ascii="Liberation Serif" w:hAnsi="Liberation Serif" w:cs="Times New Roman"/>
                <w:sz w:val="24"/>
                <w:szCs w:val="24"/>
              </w:rPr>
              <w:t>______</w:t>
            </w:r>
          </w:p>
          <w:p w:rsidR="00693CCA" w:rsidRDefault="00693CCA" w:rsidP="00693CCA">
            <w:pPr>
              <w:pStyle w:val="ParagraphStyle0"/>
              <w:ind w:left="5245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693CCA" w:rsidRPr="00693CCA" w:rsidRDefault="00693CCA" w:rsidP="00693CCA">
            <w:pPr>
              <w:pStyle w:val="ParagraphStyle0"/>
              <w:ind w:left="5245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A50611" w:rsidRPr="00693CCA" w:rsidTr="00693CCA">
        <w:trPr>
          <w:trHeight w:val="288"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="00A50611" w:rsidRDefault="00A50611" w:rsidP="00693CCA">
            <w:pPr>
              <w:pStyle w:val="ParagraphStyle0"/>
              <w:ind w:left="5245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693CCA">
              <w:rPr>
                <w:rFonts w:ascii="Liberation Serif" w:hAnsi="Liberation Serif" w:cs="Times New Roman"/>
                <w:sz w:val="24"/>
                <w:szCs w:val="24"/>
              </w:rPr>
              <w:t>Приложение</w:t>
            </w:r>
            <w:r w:rsidR="00C738D0" w:rsidRPr="00693CCA">
              <w:rPr>
                <w:rFonts w:ascii="Liberation Serif" w:hAnsi="Liberation Serif" w:cs="Times New Roman"/>
                <w:sz w:val="24"/>
                <w:szCs w:val="24"/>
              </w:rPr>
              <w:t xml:space="preserve"> №</w:t>
            </w:r>
            <w:r w:rsidRPr="00693CCA">
              <w:rPr>
                <w:rFonts w:ascii="Liberation Serif" w:hAnsi="Liberation Serif" w:cs="Times New Roman"/>
                <w:sz w:val="24"/>
                <w:szCs w:val="24"/>
              </w:rPr>
              <w:t xml:space="preserve"> 3</w:t>
            </w:r>
            <w:r w:rsidR="00C738D0" w:rsidRPr="00693CCA">
              <w:rPr>
                <w:rFonts w:ascii="Liberation Serif" w:hAnsi="Liberation Serif" w:cs="Times New Roman"/>
                <w:sz w:val="24"/>
                <w:szCs w:val="24"/>
              </w:rPr>
              <w:t xml:space="preserve"> к муниципальной программе</w:t>
            </w:r>
            <w:r w:rsidR="00693CCA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="00C738D0" w:rsidRPr="00693CCA">
              <w:rPr>
                <w:rFonts w:ascii="Liberation Serif" w:hAnsi="Liberation Serif" w:cs="Times New Roman"/>
                <w:sz w:val="24"/>
                <w:szCs w:val="24"/>
              </w:rPr>
              <w:t>«Совершенствование социально-экономической политики на территории городского округа</w:t>
            </w:r>
            <w:r w:rsidR="00693CCA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="00C738D0" w:rsidRPr="00693CCA">
              <w:rPr>
                <w:rFonts w:ascii="Liberation Serif" w:hAnsi="Liberation Serif" w:cs="Times New Roman"/>
                <w:sz w:val="24"/>
                <w:szCs w:val="24"/>
              </w:rPr>
              <w:t>Верхняя Пышма до 2024 года»</w:t>
            </w:r>
          </w:p>
          <w:p w:rsidR="00693CCA" w:rsidRDefault="00693CCA" w:rsidP="00693CCA">
            <w:pPr>
              <w:pStyle w:val="ParagraphStyle0"/>
              <w:ind w:left="5245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693CCA" w:rsidRPr="00693CCA" w:rsidRDefault="00693CCA" w:rsidP="00693CCA">
            <w:pPr>
              <w:pStyle w:val="ParagraphStyle0"/>
              <w:ind w:left="5245"/>
              <w:jc w:val="left"/>
              <w:rPr>
                <w:rStyle w:val="CharacterStyle0"/>
                <w:rFonts w:ascii="Liberation Serif" w:eastAsia="Calibri" w:hAnsi="Liberation Serif"/>
                <w:sz w:val="24"/>
                <w:szCs w:val="24"/>
              </w:rPr>
            </w:pPr>
          </w:p>
        </w:tc>
      </w:tr>
      <w:tr w:rsidR="0036746C" w:rsidRPr="00693CCA" w:rsidTr="00693CCA">
        <w:trPr>
          <w:trHeight w:val="419"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="0036746C" w:rsidRPr="00693CCA" w:rsidRDefault="00DC4632">
            <w:pPr>
              <w:pStyle w:val="ParagraphStyle0"/>
              <w:rPr>
                <w:rStyle w:val="CharacterStyle0"/>
                <w:rFonts w:ascii="Liberation Serif" w:eastAsia="Calibri" w:hAnsi="Liberation Serif"/>
                <w:sz w:val="24"/>
                <w:szCs w:val="24"/>
              </w:rPr>
            </w:pPr>
            <w:r w:rsidRPr="00693CCA">
              <w:rPr>
                <w:rStyle w:val="CharacterStyle0"/>
                <w:rFonts w:ascii="Liberation Serif" w:eastAsia="Calibri" w:hAnsi="Liberation Serif"/>
                <w:sz w:val="24"/>
                <w:szCs w:val="24"/>
              </w:rPr>
              <w:t>ПАСПОРТ</w:t>
            </w:r>
            <w:r w:rsidR="008E26DA" w:rsidRPr="00693CCA">
              <w:rPr>
                <w:rStyle w:val="CharacterStyle0"/>
                <w:rFonts w:ascii="Liberation Serif" w:eastAsia="Calibri" w:hAnsi="Liberation Serif"/>
                <w:sz w:val="24"/>
                <w:szCs w:val="24"/>
              </w:rPr>
              <w:t xml:space="preserve"> </w:t>
            </w:r>
          </w:p>
        </w:tc>
      </w:tr>
      <w:tr w:rsidR="0036746C" w:rsidRPr="00693CCA" w:rsidTr="00693CCA">
        <w:trPr>
          <w:trHeight w:val="360"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="0036746C" w:rsidRPr="00693CCA" w:rsidRDefault="00DC4632">
            <w:pPr>
              <w:pStyle w:val="ParagraphStyle0"/>
              <w:rPr>
                <w:rStyle w:val="CharacterStyle0"/>
                <w:rFonts w:ascii="Liberation Serif" w:eastAsia="Calibri" w:hAnsi="Liberation Serif"/>
                <w:sz w:val="24"/>
                <w:szCs w:val="24"/>
              </w:rPr>
            </w:pPr>
            <w:r w:rsidRPr="00693CCA">
              <w:rPr>
                <w:rStyle w:val="CharacterStyle0"/>
                <w:rFonts w:ascii="Liberation Serif" w:eastAsia="Calibri" w:hAnsi="Liberation Serif"/>
                <w:sz w:val="24"/>
                <w:szCs w:val="24"/>
              </w:rPr>
              <w:t>подпрограммы</w:t>
            </w:r>
          </w:p>
        </w:tc>
      </w:tr>
      <w:tr w:rsidR="0036746C" w:rsidRPr="00693CCA" w:rsidTr="00693CCA">
        <w:trPr>
          <w:trHeight w:val="675"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="0036746C" w:rsidRPr="00693CCA" w:rsidRDefault="00A50611" w:rsidP="00A50611">
            <w:pPr>
              <w:pStyle w:val="ParagraphStyle1"/>
              <w:rPr>
                <w:rStyle w:val="CharacterStyle1"/>
                <w:rFonts w:ascii="Liberation Serif" w:eastAsia="Calibri" w:hAnsi="Liberation Serif"/>
                <w:sz w:val="24"/>
                <w:szCs w:val="24"/>
              </w:rPr>
            </w:pPr>
            <w:r w:rsidRPr="00693CCA">
              <w:rPr>
                <w:rStyle w:val="CharacterStyle1"/>
                <w:rFonts w:ascii="Liberation Serif" w:eastAsia="Calibri" w:hAnsi="Liberation Serif"/>
                <w:sz w:val="24"/>
                <w:szCs w:val="24"/>
              </w:rPr>
              <w:t>«</w:t>
            </w:r>
            <w:r w:rsidR="00DC4632" w:rsidRPr="00693CCA">
              <w:rPr>
                <w:rStyle w:val="CharacterStyle1"/>
                <w:rFonts w:ascii="Liberation Serif" w:eastAsia="Calibri" w:hAnsi="Liberation Serif"/>
                <w:sz w:val="24"/>
                <w:szCs w:val="24"/>
              </w:rPr>
              <w:t>Развитие местного самоуправления на территории городского округа Верхняя Пышма до 2024 года</w:t>
            </w:r>
            <w:r w:rsidRPr="00693CCA">
              <w:rPr>
                <w:rStyle w:val="CharacterStyle1"/>
                <w:rFonts w:ascii="Liberation Serif" w:eastAsia="Calibri" w:hAnsi="Liberation Serif"/>
                <w:sz w:val="24"/>
                <w:szCs w:val="24"/>
              </w:rPr>
              <w:t>»</w:t>
            </w:r>
          </w:p>
        </w:tc>
      </w:tr>
      <w:tr w:rsidR="0036746C" w:rsidRPr="00693CCA" w:rsidTr="00693CCA">
        <w:trPr>
          <w:trHeight w:val="213"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="0036746C" w:rsidRPr="00693CCA" w:rsidRDefault="00DC4632">
            <w:pPr>
              <w:pStyle w:val="ParagraphStyle1"/>
              <w:rPr>
                <w:rStyle w:val="CharacterStyle1"/>
                <w:rFonts w:ascii="Liberation Serif" w:eastAsia="Calibri" w:hAnsi="Liberation Serif"/>
                <w:sz w:val="24"/>
                <w:szCs w:val="24"/>
              </w:rPr>
            </w:pPr>
            <w:r w:rsidRPr="00693CCA">
              <w:rPr>
                <w:rStyle w:val="CharacterStyle1"/>
                <w:rFonts w:ascii="Liberation Serif" w:eastAsia="Calibri" w:hAnsi="Liberation Serif"/>
                <w:sz w:val="24"/>
                <w:szCs w:val="24"/>
              </w:rPr>
              <w:t>муниципальной программы</w:t>
            </w:r>
          </w:p>
        </w:tc>
      </w:tr>
      <w:tr w:rsidR="0036746C" w:rsidRPr="00693CCA" w:rsidTr="00693CCA">
        <w:trPr>
          <w:trHeight w:val="690"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="0036746C" w:rsidRDefault="00DC4632" w:rsidP="00C738D0">
            <w:pPr>
              <w:pStyle w:val="ParagraphStyle1"/>
              <w:rPr>
                <w:rStyle w:val="CharacterStyle1"/>
                <w:rFonts w:ascii="Liberation Serif" w:eastAsia="Calibri" w:hAnsi="Liberation Serif"/>
                <w:sz w:val="24"/>
                <w:szCs w:val="24"/>
              </w:rPr>
            </w:pPr>
            <w:r w:rsidRPr="00693CCA">
              <w:rPr>
                <w:rStyle w:val="CharacterStyle1"/>
                <w:rFonts w:ascii="Liberation Serif" w:eastAsia="Calibri" w:hAnsi="Liberation Serif"/>
                <w:sz w:val="24"/>
                <w:szCs w:val="24"/>
              </w:rPr>
              <w:t>«Совершенствование социально-экономической политики на территории городского округа Верхняя Пышма до 202</w:t>
            </w:r>
            <w:r w:rsidR="00C738D0" w:rsidRPr="00693CCA">
              <w:rPr>
                <w:rStyle w:val="CharacterStyle1"/>
                <w:rFonts w:ascii="Liberation Serif" w:eastAsia="Calibri" w:hAnsi="Liberation Serif"/>
                <w:sz w:val="24"/>
                <w:szCs w:val="24"/>
              </w:rPr>
              <w:t>4</w:t>
            </w:r>
            <w:r w:rsidRPr="00693CCA">
              <w:rPr>
                <w:rStyle w:val="CharacterStyle1"/>
                <w:rFonts w:ascii="Liberation Serif" w:eastAsia="Calibri" w:hAnsi="Liberation Serif"/>
                <w:sz w:val="24"/>
                <w:szCs w:val="24"/>
              </w:rPr>
              <w:t xml:space="preserve"> года»</w:t>
            </w:r>
          </w:p>
          <w:p w:rsidR="00693CCA" w:rsidRPr="00693CCA" w:rsidRDefault="00693CCA" w:rsidP="00C738D0">
            <w:pPr>
              <w:pStyle w:val="ParagraphStyle1"/>
              <w:rPr>
                <w:rStyle w:val="CharacterStyle1"/>
                <w:rFonts w:ascii="Liberation Serif" w:eastAsia="Calibri" w:hAnsi="Liberation Serif"/>
                <w:sz w:val="24"/>
                <w:szCs w:val="24"/>
              </w:rPr>
            </w:pPr>
          </w:p>
        </w:tc>
      </w:tr>
      <w:tr w:rsidR="0036746C" w:rsidRPr="00693CCA" w:rsidTr="00693CCA">
        <w:trPr>
          <w:gridAfter w:val="1"/>
          <w:wAfter w:w="52" w:type="pct"/>
          <w:trHeight w:val="705"/>
        </w:trPr>
        <w:tc>
          <w:tcPr>
            <w:tcW w:w="75" w:type="pct"/>
          </w:tcPr>
          <w:p w:rsidR="0036746C" w:rsidRPr="00693CCA" w:rsidRDefault="0036746C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2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36746C" w:rsidRPr="00693CCA" w:rsidRDefault="00DC4632">
            <w:pPr>
              <w:pStyle w:val="ParagraphStyle2"/>
              <w:rPr>
                <w:rStyle w:val="CharacterStyle2"/>
                <w:rFonts w:ascii="Liberation Serif" w:eastAsia="Calibri" w:hAnsi="Liberation Serif"/>
                <w:sz w:val="24"/>
                <w:szCs w:val="24"/>
              </w:rPr>
            </w:pPr>
            <w:r w:rsidRPr="00693CCA">
              <w:rPr>
                <w:rStyle w:val="CharacterStyle2"/>
                <w:rFonts w:ascii="Liberation Serif" w:eastAsia="Calibri" w:hAnsi="Liberation Serif"/>
                <w:sz w:val="24"/>
                <w:szCs w:val="24"/>
              </w:rPr>
              <w:t xml:space="preserve">Ответственный исполнитель муниципальной </w:t>
            </w:r>
            <w:r w:rsidR="0020346F" w:rsidRPr="00693CCA">
              <w:rPr>
                <w:rStyle w:val="CharacterStyle2"/>
                <w:rFonts w:ascii="Liberation Serif" w:eastAsia="Calibri" w:hAnsi="Liberation Serif"/>
                <w:sz w:val="24"/>
                <w:szCs w:val="24"/>
              </w:rPr>
              <w:t>под</w:t>
            </w:r>
            <w:r w:rsidRPr="00693CCA">
              <w:rPr>
                <w:rStyle w:val="CharacterStyle2"/>
                <w:rFonts w:ascii="Liberation Serif" w:eastAsia="Calibri" w:hAnsi="Liberation Serif"/>
                <w:sz w:val="24"/>
                <w:szCs w:val="24"/>
              </w:rPr>
              <w:t>программы</w:t>
            </w:r>
          </w:p>
          <w:p w:rsidR="0020346F" w:rsidRPr="00693CCA" w:rsidRDefault="0020346F">
            <w:pPr>
              <w:pStyle w:val="ParagraphStyle2"/>
              <w:rPr>
                <w:rStyle w:val="CharacterStyle2"/>
                <w:rFonts w:ascii="Liberation Serif" w:eastAsia="Calibri" w:hAnsi="Liberation Serif"/>
                <w:b/>
                <w:sz w:val="24"/>
                <w:szCs w:val="24"/>
              </w:rPr>
            </w:pPr>
            <w:r w:rsidRPr="00693CCA">
              <w:rPr>
                <w:rStyle w:val="CharacterStyle1"/>
                <w:rFonts w:ascii="Liberation Serif" w:eastAsia="Calibri" w:hAnsi="Liberation Serif"/>
                <w:b w:val="0"/>
                <w:sz w:val="24"/>
                <w:szCs w:val="24"/>
              </w:rPr>
              <w:t>"Развитие местного самоуправления на территории городского округа Верхняя Пышма до 2024 года"</w:t>
            </w:r>
          </w:p>
        </w:tc>
        <w:tc>
          <w:tcPr>
            <w:tcW w:w="2749" w:type="pct"/>
            <w:gridSpan w:val="2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632E96" w:rsidRPr="00693CCA" w:rsidRDefault="00632E96" w:rsidP="00DD7FAD">
            <w:pPr>
              <w:pStyle w:val="ParagraphStyle3"/>
              <w:rPr>
                <w:rStyle w:val="CharacterStyle3"/>
                <w:rFonts w:ascii="Liberation Serif" w:eastAsia="Calibri" w:hAnsi="Liberation Serif"/>
                <w:sz w:val="24"/>
                <w:szCs w:val="24"/>
              </w:rPr>
            </w:pPr>
            <w:r w:rsidRPr="00693CCA">
              <w:rPr>
                <w:rFonts w:ascii="Liberation Serif" w:eastAsia="Times New Roman" w:hAnsi="Liberation Serif" w:cs="Times New Roman CYR"/>
                <w:sz w:val="24"/>
                <w:szCs w:val="24"/>
              </w:rPr>
              <w:t xml:space="preserve">Комитет экономики и муниципального заказа администрации городского округа Верхняя Пышма; </w:t>
            </w:r>
          </w:p>
        </w:tc>
      </w:tr>
      <w:tr w:rsidR="00DD7FAD" w:rsidRPr="00693CCA" w:rsidTr="00693CCA">
        <w:trPr>
          <w:gridAfter w:val="1"/>
          <w:wAfter w:w="52" w:type="pct"/>
          <w:trHeight w:val="705"/>
        </w:trPr>
        <w:tc>
          <w:tcPr>
            <w:tcW w:w="75" w:type="pct"/>
          </w:tcPr>
          <w:p w:rsidR="00DD7FAD" w:rsidRPr="00693CCA" w:rsidRDefault="00DD7FAD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2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DD7FAD" w:rsidRPr="00693CCA" w:rsidRDefault="00DD7FAD">
            <w:pPr>
              <w:pStyle w:val="ParagraphStyle2"/>
              <w:rPr>
                <w:rStyle w:val="CharacterStyle2"/>
                <w:rFonts w:ascii="Liberation Serif" w:eastAsia="Calibri" w:hAnsi="Liberation Serif"/>
                <w:sz w:val="24"/>
                <w:szCs w:val="24"/>
              </w:rPr>
            </w:pPr>
            <w:r w:rsidRPr="00693CCA">
              <w:rPr>
                <w:rStyle w:val="CharacterStyle2"/>
                <w:rFonts w:ascii="Liberation Serif" w:eastAsia="Calibri" w:hAnsi="Liberation Serif"/>
                <w:sz w:val="24"/>
                <w:szCs w:val="24"/>
              </w:rPr>
              <w:t>Соисполнители муниципальной подпрограммы</w:t>
            </w:r>
          </w:p>
        </w:tc>
        <w:tc>
          <w:tcPr>
            <w:tcW w:w="2749" w:type="pct"/>
            <w:gridSpan w:val="2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DD7FAD" w:rsidRPr="00693CCA" w:rsidRDefault="00DD7FAD" w:rsidP="00632E96">
            <w:pPr>
              <w:pStyle w:val="ParagraphStyle3"/>
              <w:rPr>
                <w:rFonts w:ascii="Liberation Serif" w:hAnsi="Liberation Serif"/>
                <w:noProof/>
                <w:color w:val="000000"/>
                <w:sz w:val="24"/>
                <w:szCs w:val="24"/>
              </w:rPr>
            </w:pPr>
            <w:r w:rsidRPr="00693CCA">
              <w:rPr>
                <w:rFonts w:ascii="Liberation Serif" w:hAnsi="Liberation Serif"/>
                <w:noProof/>
                <w:color w:val="000000"/>
                <w:sz w:val="24"/>
                <w:szCs w:val="24"/>
              </w:rPr>
              <w:t>Управление делами администрации городского округа Верхняя Пышма; Отдел бухгалтерского учета и отчетности администрации городского округа Верхняя Пышма;</w:t>
            </w:r>
            <w:r w:rsidRPr="00693CCA">
              <w:rPr>
                <w:rFonts w:ascii="Liberation Serif" w:eastAsia="Times New Roman" w:hAnsi="Liberation Serif" w:cs="Times New Roman CYR"/>
                <w:sz w:val="24"/>
                <w:szCs w:val="24"/>
              </w:rPr>
              <w:t xml:space="preserve"> МБУ «Специализированная похоронная служба»</w:t>
            </w:r>
          </w:p>
        </w:tc>
      </w:tr>
      <w:tr w:rsidR="0036746C" w:rsidRPr="00693CCA" w:rsidTr="00693CCA">
        <w:trPr>
          <w:gridAfter w:val="1"/>
          <w:wAfter w:w="52" w:type="pct"/>
          <w:trHeight w:val="705"/>
        </w:trPr>
        <w:tc>
          <w:tcPr>
            <w:tcW w:w="75" w:type="pct"/>
          </w:tcPr>
          <w:p w:rsidR="0036746C" w:rsidRPr="00693CCA" w:rsidRDefault="0036746C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2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36746C" w:rsidRPr="00693CCA" w:rsidRDefault="00DC4632">
            <w:pPr>
              <w:pStyle w:val="ParagraphStyle2"/>
              <w:rPr>
                <w:rStyle w:val="CharacterStyle2"/>
                <w:rFonts w:ascii="Liberation Serif" w:eastAsia="Calibri" w:hAnsi="Liberation Serif"/>
                <w:sz w:val="24"/>
                <w:szCs w:val="24"/>
              </w:rPr>
            </w:pPr>
            <w:r w:rsidRPr="00693CCA">
              <w:rPr>
                <w:rStyle w:val="CharacterStyle2"/>
                <w:rFonts w:ascii="Liberation Serif" w:eastAsia="Calibri" w:hAnsi="Liberation Serif"/>
                <w:sz w:val="24"/>
                <w:szCs w:val="24"/>
              </w:rPr>
              <w:t xml:space="preserve">Сроки реализации муниципальной </w:t>
            </w:r>
            <w:r w:rsidR="0020346F" w:rsidRPr="00693CCA">
              <w:rPr>
                <w:rStyle w:val="CharacterStyle2"/>
                <w:rFonts w:ascii="Liberation Serif" w:eastAsia="Calibri" w:hAnsi="Liberation Serif"/>
                <w:sz w:val="24"/>
                <w:szCs w:val="24"/>
              </w:rPr>
              <w:t>под</w:t>
            </w:r>
            <w:r w:rsidRPr="00693CCA">
              <w:rPr>
                <w:rStyle w:val="CharacterStyle2"/>
                <w:rFonts w:ascii="Liberation Serif" w:eastAsia="Calibri" w:hAnsi="Liberation Serif"/>
                <w:sz w:val="24"/>
                <w:szCs w:val="24"/>
              </w:rPr>
              <w:t>программы</w:t>
            </w:r>
          </w:p>
        </w:tc>
        <w:tc>
          <w:tcPr>
            <w:tcW w:w="441" w:type="pct"/>
            <w:tcBorders>
              <w:top w:val="single" w:sz="6" w:space="0" w:color="000000"/>
            </w:tcBorders>
            <w:shd w:val="clear" w:color="auto" w:fill="auto"/>
          </w:tcPr>
          <w:p w:rsidR="0036746C" w:rsidRPr="00693CCA" w:rsidRDefault="00DC4632">
            <w:pPr>
              <w:pStyle w:val="ParagraphStyle4"/>
              <w:rPr>
                <w:rStyle w:val="CharacterStyle4"/>
                <w:rFonts w:ascii="Liberation Serif" w:eastAsia="Calibri" w:hAnsi="Liberation Serif"/>
                <w:sz w:val="24"/>
                <w:szCs w:val="24"/>
              </w:rPr>
            </w:pPr>
            <w:r w:rsidRPr="00693CCA">
              <w:rPr>
                <w:rStyle w:val="CharacterStyle4"/>
                <w:rFonts w:ascii="Liberation Serif" w:eastAsia="Calibri" w:hAnsi="Liberation Serif"/>
                <w:sz w:val="24"/>
                <w:szCs w:val="24"/>
              </w:rPr>
              <w:t>2019 -</w:t>
            </w:r>
          </w:p>
        </w:tc>
        <w:tc>
          <w:tcPr>
            <w:tcW w:w="2308" w:type="pct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36746C" w:rsidRPr="00693CCA" w:rsidRDefault="00DC4632">
            <w:pPr>
              <w:pStyle w:val="ParagraphStyle3"/>
              <w:rPr>
                <w:rStyle w:val="CharacterStyle3"/>
                <w:rFonts w:ascii="Liberation Serif" w:eastAsia="Calibri" w:hAnsi="Liberation Serif"/>
                <w:sz w:val="24"/>
                <w:szCs w:val="24"/>
              </w:rPr>
            </w:pPr>
            <w:r w:rsidRPr="00693CCA">
              <w:rPr>
                <w:rStyle w:val="CharacterStyle3"/>
                <w:rFonts w:ascii="Liberation Serif" w:eastAsia="Calibri" w:hAnsi="Liberation Serif"/>
                <w:sz w:val="24"/>
                <w:szCs w:val="24"/>
              </w:rPr>
              <w:t>2024 годы</w:t>
            </w:r>
          </w:p>
        </w:tc>
      </w:tr>
      <w:tr w:rsidR="0036746C" w:rsidRPr="00693CCA" w:rsidTr="00693CCA">
        <w:trPr>
          <w:gridAfter w:val="1"/>
          <w:wAfter w:w="52" w:type="pct"/>
          <w:trHeight w:val="636"/>
        </w:trPr>
        <w:tc>
          <w:tcPr>
            <w:tcW w:w="75" w:type="pct"/>
          </w:tcPr>
          <w:p w:rsidR="0036746C" w:rsidRPr="00693CCA" w:rsidRDefault="0036746C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2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36746C" w:rsidRPr="00693CCA" w:rsidRDefault="00DC4632">
            <w:pPr>
              <w:pStyle w:val="ParagraphStyle2"/>
              <w:rPr>
                <w:rStyle w:val="CharacterStyle2"/>
                <w:rFonts w:ascii="Liberation Serif" w:eastAsia="Calibri" w:hAnsi="Liberation Serif"/>
                <w:sz w:val="24"/>
                <w:szCs w:val="24"/>
              </w:rPr>
            </w:pPr>
            <w:r w:rsidRPr="00693CCA">
              <w:rPr>
                <w:rStyle w:val="CharacterStyle2"/>
                <w:rFonts w:ascii="Liberation Serif" w:eastAsia="Calibri" w:hAnsi="Liberation Serif"/>
                <w:sz w:val="24"/>
                <w:szCs w:val="24"/>
              </w:rPr>
              <w:t>Цели и задачи подпрограммы</w:t>
            </w:r>
          </w:p>
        </w:tc>
        <w:tc>
          <w:tcPr>
            <w:tcW w:w="2749" w:type="pct"/>
            <w:gridSpan w:val="2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36746C" w:rsidRPr="00693CCA" w:rsidRDefault="00DC4632">
            <w:pPr>
              <w:pStyle w:val="ParagraphStyle3"/>
              <w:rPr>
                <w:rStyle w:val="CharacterStyle3"/>
                <w:rFonts w:ascii="Liberation Serif" w:eastAsia="Calibri" w:hAnsi="Liberation Serif"/>
                <w:sz w:val="24"/>
                <w:szCs w:val="24"/>
              </w:rPr>
            </w:pPr>
            <w:r w:rsidRPr="00693CCA">
              <w:rPr>
                <w:rStyle w:val="CharacterStyle3"/>
                <w:rFonts w:ascii="Liberation Serif" w:eastAsia="Calibri" w:hAnsi="Liberation Serif"/>
                <w:sz w:val="24"/>
                <w:szCs w:val="24"/>
              </w:rPr>
              <w:t>Цель. Осуществление полномочий администрации городского округа Верхняя Пышма</w:t>
            </w:r>
          </w:p>
        </w:tc>
      </w:tr>
      <w:tr w:rsidR="0036746C" w:rsidRPr="00693CCA" w:rsidTr="00693CCA">
        <w:trPr>
          <w:gridAfter w:val="1"/>
          <w:wAfter w:w="52" w:type="pct"/>
          <w:trHeight w:val="1459"/>
        </w:trPr>
        <w:tc>
          <w:tcPr>
            <w:tcW w:w="75" w:type="pct"/>
          </w:tcPr>
          <w:p w:rsidR="0036746C" w:rsidRPr="00693CCA" w:rsidRDefault="0036746C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24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36746C" w:rsidRPr="00693CCA" w:rsidRDefault="0036746C">
            <w:pPr>
              <w:pStyle w:val="ParagraphStyle5"/>
              <w:rPr>
                <w:rStyle w:val="CharacterStyle5"/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2749" w:type="pct"/>
            <w:gridSpan w:val="2"/>
            <w:tcBorders>
              <w:right w:val="single" w:sz="6" w:space="0" w:color="000000"/>
            </w:tcBorders>
            <w:shd w:val="clear" w:color="auto" w:fill="auto"/>
          </w:tcPr>
          <w:p w:rsidR="0036746C" w:rsidRPr="00693CCA" w:rsidRDefault="00DC4632">
            <w:pPr>
              <w:pStyle w:val="ParagraphStyle6"/>
              <w:rPr>
                <w:rStyle w:val="CharacterStyle6"/>
                <w:rFonts w:ascii="Liberation Serif" w:eastAsia="Calibri" w:hAnsi="Liberation Serif"/>
                <w:sz w:val="24"/>
                <w:szCs w:val="24"/>
              </w:rPr>
            </w:pPr>
            <w:r w:rsidRPr="00693CCA">
              <w:rPr>
                <w:rStyle w:val="CharacterStyle6"/>
                <w:rFonts w:ascii="Liberation Serif" w:eastAsia="Calibri" w:hAnsi="Liberation Serif"/>
                <w:sz w:val="24"/>
                <w:szCs w:val="24"/>
              </w:rPr>
              <w:t>Задачи:</w:t>
            </w:r>
            <w:r w:rsidRPr="00693CCA">
              <w:rPr>
                <w:rStyle w:val="CharacterStyle6"/>
                <w:rFonts w:ascii="Liberation Serif" w:eastAsia="Calibri" w:hAnsi="Liberation Serif"/>
                <w:sz w:val="24"/>
                <w:szCs w:val="24"/>
              </w:rPr>
              <w:br/>
              <w:t>1. Формирование кадрового состава муниципальных служащих, совершенствование профессиональных и управленческих навыков сотрудников</w:t>
            </w:r>
          </w:p>
        </w:tc>
      </w:tr>
      <w:tr w:rsidR="0036746C" w:rsidRPr="00693CCA" w:rsidTr="00693CCA">
        <w:trPr>
          <w:gridAfter w:val="1"/>
          <w:wAfter w:w="52" w:type="pct"/>
          <w:trHeight w:val="545"/>
        </w:trPr>
        <w:tc>
          <w:tcPr>
            <w:tcW w:w="75" w:type="pct"/>
          </w:tcPr>
          <w:p w:rsidR="0036746C" w:rsidRPr="00693CCA" w:rsidRDefault="0036746C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24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36746C" w:rsidRPr="00693CCA" w:rsidRDefault="0036746C">
            <w:pPr>
              <w:pStyle w:val="ParagraphStyle5"/>
              <w:rPr>
                <w:rStyle w:val="CharacterStyle5"/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2749" w:type="pct"/>
            <w:gridSpan w:val="2"/>
            <w:tcBorders>
              <w:right w:val="single" w:sz="6" w:space="0" w:color="000000"/>
            </w:tcBorders>
            <w:shd w:val="clear" w:color="auto" w:fill="auto"/>
          </w:tcPr>
          <w:p w:rsidR="0036746C" w:rsidRPr="00693CCA" w:rsidRDefault="00DC4632">
            <w:pPr>
              <w:pStyle w:val="ParagraphStyle6"/>
              <w:rPr>
                <w:rStyle w:val="CharacterStyle6"/>
                <w:rFonts w:ascii="Liberation Serif" w:eastAsia="Calibri" w:hAnsi="Liberation Serif"/>
                <w:sz w:val="24"/>
                <w:szCs w:val="24"/>
              </w:rPr>
            </w:pPr>
            <w:r w:rsidRPr="00693CCA">
              <w:rPr>
                <w:rStyle w:val="CharacterStyle6"/>
                <w:rFonts w:ascii="Liberation Serif" w:eastAsia="Calibri" w:hAnsi="Liberation Serif"/>
                <w:sz w:val="24"/>
                <w:szCs w:val="24"/>
              </w:rPr>
              <w:t>2. Решение вопросов, возложенных на органы местного самоуправления</w:t>
            </w:r>
          </w:p>
        </w:tc>
      </w:tr>
      <w:tr w:rsidR="0036746C" w:rsidRPr="00693CCA" w:rsidTr="00693CCA">
        <w:trPr>
          <w:gridAfter w:val="1"/>
          <w:wAfter w:w="52" w:type="pct"/>
          <w:trHeight w:val="1301"/>
        </w:trPr>
        <w:tc>
          <w:tcPr>
            <w:tcW w:w="75" w:type="pct"/>
          </w:tcPr>
          <w:p w:rsidR="0036746C" w:rsidRPr="00693CCA" w:rsidRDefault="0036746C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24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36746C" w:rsidRPr="00693CCA" w:rsidRDefault="0036746C">
            <w:pPr>
              <w:pStyle w:val="ParagraphStyle5"/>
              <w:rPr>
                <w:rStyle w:val="CharacterStyle5"/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2749" w:type="pct"/>
            <w:gridSpan w:val="2"/>
            <w:tcBorders>
              <w:right w:val="single" w:sz="6" w:space="0" w:color="000000"/>
            </w:tcBorders>
            <w:shd w:val="clear" w:color="auto" w:fill="auto"/>
          </w:tcPr>
          <w:p w:rsidR="0036746C" w:rsidRPr="00693CCA" w:rsidRDefault="00DC4632">
            <w:pPr>
              <w:pStyle w:val="ParagraphStyle6"/>
              <w:rPr>
                <w:rStyle w:val="CharacterStyle6"/>
                <w:rFonts w:ascii="Liberation Serif" w:eastAsia="Calibri" w:hAnsi="Liberation Serif"/>
                <w:sz w:val="24"/>
                <w:szCs w:val="24"/>
              </w:rPr>
            </w:pPr>
            <w:r w:rsidRPr="00693CCA">
              <w:rPr>
                <w:rStyle w:val="CharacterStyle6"/>
                <w:rFonts w:ascii="Liberation Serif" w:eastAsia="Calibri" w:hAnsi="Liberation Serif"/>
                <w:sz w:val="24"/>
                <w:szCs w:val="24"/>
              </w:rPr>
              <w:t>3. Оценка условий и охраны труда на рабочих местах и приведение их в соответствие с государственными нормативными требованиями охраны труда</w:t>
            </w:r>
          </w:p>
        </w:tc>
      </w:tr>
      <w:tr w:rsidR="0036746C" w:rsidRPr="00693CCA" w:rsidTr="00693CCA">
        <w:trPr>
          <w:gridAfter w:val="1"/>
          <w:wAfter w:w="52" w:type="pct"/>
          <w:trHeight w:val="979"/>
        </w:trPr>
        <w:tc>
          <w:tcPr>
            <w:tcW w:w="75" w:type="pct"/>
          </w:tcPr>
          <w:p w:rsidR="0036746C" w:rsidRPr="00693CCA" w:rsidRDefault="0036746C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2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36746C" w:rsidRPr="00693CCA" w:rsidRDefault="00DC4632">
            <w:pPr>
              <w:pStyle w:val="ParagraphStyle2"/>
              <w:rPr>
                <w:rStyle w:val="CharacterStyle2"/>
                <w:rFonts w:ascii="Liberation Serif" w:eastAsia="Calibri" w:hAnsi="Liberation Serif"/>
                <w:sz w:val="24"/>
                <w:szCs w:val="24"/>
              </w:rPr>
            </w:pPr>
            <w:r w:rsidRPr="00693CCA">
              <w:rPr>
                <w:rStyle w:val="CharacterStyle2"/>
                <w:rFonts w:ascii="Liberation Serif" w:eastAsia="Calibri" w:hAnsi="Liberation Serif"/>
                <w:sz w:val="24"/>
                <w:szCs w:val="24"/>
              </w:rPr>
              <w:t>Перечень основных целевых показателей подпрограммы</w:t>
            </w:r>
          </w:p>
        </w:tc>
        <w:tc>
          <w:tcPr>
            <w:tcW w:w="2749" w:type="pct"/>
            <w:gridSpan w:val="2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36746C" w:rsidRPr="00693CCA" w:rsidRDefault="00DC4632">
            <w:pPr>
              <w:pStyle w:val="ParagraphStyle3"/>
              <w:rPr>
                <w:rStyle w:val="CharacterStyle3"/>
                <w:rFonts w:ascii="Liberation Serif" w:eastAsia="Calibri" w:hAnsi="Liberation Serif"/>
                <w:sz w:val="24"/>
                <w:szCs w:val="24"/>
              </w:rPr>
            </w:pPr>
            <w:r w:rsidRPr="00693CCA">
              <w:rPr>
                <w:rStyle w:val="CharacterStyle3"/>
                <w:rFonts w:ascii="Liberation Serif" w:eastAsia="Calibri" w:hAnsi="Liberation Serif"/>
                <w:sz w:val="24"/>
                <w:szCs w:val="24"/>
              </w:rPr>
              <w:t>1. Количество муниципальных служащих, повысивших образовательный уровень: в вузах, на курсах повышения квалификации</w:t>
            </w:r>
          </w:p>
        </w:tc>
      </w:tr>
      <w:tr w:rsidR="0036746C" w:rsidRPr="00693CCA" w:rsidTr="00693CCA">
        <w:trPr>
          <w:gridAfter w:val="1"/>
          <w:wAfter w:w="52" w:type="pct"/>
          <w:trHeight w:val="849"/>
        </w:trPr>
        <w:tc>
          <w:tcPr>
            <w:tcW w:w="75" w:type="pct"/>
          </w:tcPr>
          <w:p w:rsidR="0036746C" w:rsidRPr="00693CCA" w:rsidRDefault="0036746C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24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36746C" w:rsidRPr="00693CCA" w:rsidRDefault="0036746C">
            <w:pPr>
              <w:pStyle w:val="ParagraphStyle5"/>
              <w:rPr>
                <w:rStyle w:val="CharacterStyle5"/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2749" w:type="pct"/>
            <w:gridSpan w:val="2"/>
            <w:tcBorders>
              <w:right w:val="single" w:sz="6" w:space="0" w:color="000000"/>
            </w:tcBorders>
            <w:shd w:val="clear" w:color="auto" w:fill="auto"/>
          </w:tcPr>
          <w:p w:rsidR="0036746C" w:rsidRPr="00693CCA" w:rsidRDefault="00DC4632">
            <w:pPr>
              <w:pStyle w:val="ParagraphStyle6"/>
              <w:rPr>
                <w:rStyle w:val="CharacterStyle6"/>
                <w:rFonts w:ascii="Liberation Serif" w:eastAsia="Calibri" w:hAnsi="Liberation Serif"/>
                <w:sz w:val="24"/>
                <w:szCs w:val="24"/>
              </w:rPr>
            </w:pPr>
            <w:r w:rsidRPr="00693CCA">
              <w:rPr>
                <w:rStyle w:val="CharacterStyle6"/>
                <w:rFonts w:ascii="Liberation Serif" w:eastAsia="Calibri" w:hAnsi="Liberation Serif"/>
                <w:sz w:val="24"/>
                <w:szCs w:val="24"/>
              </w:rPr>
              <w:t>2. Количество граждан (бывших муниципальных служащих), получающих дополнительное пенсионное обеспечение</w:t>
            </w:r>
          </w:p>
        </w:tc>
      </w:tr>
      <w:tr w:rsidR="0036746C" w:rsidRPr="00693CCA" w:rsidTr="00693CCA">
        <w:trPr>
          <w:gridAfter w:val="1"/>
          <w:wAfter w:w="52" w:type="pct"/>
          <w:trHeight w:val="848"/>
        </w:trPr>
        <w:tc>
          <w:tcPr>
            <w:tcW w:w="75" w:type="pct"/>
          </w:tcPr>
          <w:p w:rsidR="0036746C" w:rsidRPr="00693CCA" w:rsidRDefault="0036746C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24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36746C" w:rsidRPr="00693CCA" w:rsidRDefault="0036746C">
            <w:pPr>
              <w:pStyle w:val="ParagraphStyle5"/>
              <w:rPr>
                <w:rStyle w:val="CharacterStyle5"/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2749" w:type="pct"/>
            <w:gridSpan w:val="2"/>
            <w:tcBorders>
              <w:right w:val="single" w:sz="6" w:space="0" w:color="000000"/>
            </w:tcBorders>
            <w:shd w:val="clear" w:color="auto" w:fill="auto"/>
          </w:tcPr>
          <w:p w:rsidR="0036746C" w:rsidRPr="00693CCA" w:rsidRDefault="00DC4632">
            <w:pPr>
              <w:pStyle w:val="ParagraphStyle6"/>
              <w:rPr>
                <w:rStyle w:val="CharacterStyle6"/>
                <w:rFonts w:ascii="Liberation Serif" w:eastAsia="Calibri" w:hAnsi="Liberation Serif"/>
                <w:sz w:val="24"/>
                <w:szCs w:val="24"/>
              </w:rPr>
            </w:pPr>
            <w:r w:rsidRPr="00693CCA">
              <w:rPr>
                <w:rStyle w:val="CharacterStyle6"/>
                <w:rFonts w:ascii="Liberation Serif" w:eastAsia="Calibri" w:hAnsi="Liberation Serif"/>
                <w:sz w:val="24"/>
                <w:szCs w:val="24"/>
              </w:rPr>
              <w:t>3. Доля освоенных средств, выделенных на осуществление государственных полномочий Свердловской области из областного бюджета</w:t>
            </w:r>
            <w:r w:rsidR="00693CCA">
              <w:rPr>
                <w:rStyle w:val="CharacterStyle6"/>
                <w:rFonts w:ascii="Liberation Serif" w:eastAsia="Calibri" w:hAnsi="Liberation Serif"/>
                <w:sz w:val="24"/>
                <w:szCs w:val="24"/>
              </w:rPr>
              <w:t xml:space="preserve"> </w:t>
            </w:r>
          </w:p>
        </w:tc>
      </w:tr>
      <w:tr w:rsidR="0036746C" w:rsidRPr="00693CCA" w:rsidTr="00693CCA">
        <w:trPr>
          <w:gridAfter w:val="1"/>
          <w:wAfter w:w="52" w:type="pct"/>
          <w:trHeight w:val="1132"/>
        </w:trPr>
        <w:tc>
          <w:tcPr>
            <w:tcW w:w="75" w:type="pct"/>
          </w:tcPr>
          <w:p w:rsidR="0036746C" w:rsidRPr="00693CCA" w:rsidRDefault="0036746C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24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36746C" w:rsidRPr="00693CCA" w:rsidRDefault="0036746C">
            <w:pPr>
              <w:pStyle w:val="ParagraphStyle5"/>
              <w:rPr>
                <w:rStyle w:val="CharacterStyle5"/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2749" w:type="pct"/>
            <w:gridSpan w:val="2"/>
            <w:tcBorders>
              <w:right w:val="single" w:sz="6" w:space="0" w:color="000000"/>
            </w:tcBorders>
            <w:shd w:val="clear" w:color="auto" w:fill="auto"/>
          </w:tcPr>
          <w:p w:rsidR="0036746C" w:rsidRPr="00693CCA" w:rsidRDefault="0020346F">
            <w:pPr>
              <w:pStyle w:val="ParagraphStyle6"/>
              <w:rPr>
                <w:rStyle w:val="CharacterStyle6"/>
                <w:rFonts w:ascii="Liberation Serif" w:eastAsia="Calibri" w:hAnsi="Liberation Serif"/>
                <w:sz w:val="24"/>
                <w:szCs w:val="24"/>
              </w:rPr>
            </w:pPr>
            <w:r w:rsidRPr="00693CCA">
              <w:rPr>
                <w:rStyle w:val="CharacterStyle6"/>
                <w:rFonts w:ascii="Liberation Serif" w:eastAsia="Calibri" w:hAnsi="Liberation Serif"/>
                <w:sz w:val="24"/>
                <w:szCs w:val="24"/>
              </w:rPr>
              <w:t>4. Количество получателей</w:t>
            </w:r>
            <w:r w:rsidR="00DC4632" w:rsidRPr="00693CCA">
              <w:rPr>
                <w:rStyle w:val="CharacterStyle6"/>
                <w:rFonts w:ascii="Liberation Serif" w:eastAsia="Calibri" w:hAnsi="Liberation Serif"/>
                <w:sz w:val="24"/>
                <w:szCs w:val="24"/>
              </w:rPr>
              <w:t xml:space="preserve"> субсидии на инженерное обустройство земель для коллективного садоводства садоводческим некоммерческим объединениям</w:t>
            </w:r>
          </w:p>
        </w:tc>
      </w:tr>
      <w:tr w:rsidR="0036746C" w:rsidRPr="00693CCA" w:rsidTr="00693CCA">
        <w:trPr>
          <w:gridAfter w:val="1"/>
          <w:wAfter w:w="52" w:type="pct"/>
          <w:trHeight w:val="1703"/>
        </w:trPr>
        <w:tc>
          <w:tcPr>
            <w:tcW w:w="75" w:type="pct"/>
          </w:tcPr>
          <w:p w:rsidR="0036746C" w:rsidRPr="00693CCA" w:rsidRDefault="0036746C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24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36746C" w:rsidRPr="00693CCA" w:rsidRDefault="0036746C">
            <w:pPr>
              <w:pStyle w:val="ParagraphStyle5"/>
              <w:rPr>
                <w:rStyle w:val="CharacterStyle5"/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2749" w:type="pct"/>
            <w:gridSpan w:val="2"/>
            <w:tcBorders>
              <w:right w:val="single" w:sz="6" w:space="0" w:color="000000"/>
            </w:tcBorders>
            <w:shd w:val="clear" w:color="auto" w:fill="auto"/>
          </w:tcPr>
          <w:p w:rsidR="0036746C" w:rsidRPr="00693CCA" w:rsidRDefault="00DC4632">
            <w:pPr>
              <w:pStyle w:val="ParagraphStyle6"/>
              <w:rPr>
                <w:rStyle w:val="CharacterStyle6"/>
                <w:rFonts w:ascii="Liberation Serif" w:eastAsia="Calibri" w:hAnsi="Liberation Serif"/>
                <w:sz w:val="24"/>
                <w:szCs w:val="24"/>
              </w:rPr>
            </w:pPr>
            <w:r w:rsidRPr="00693CCA">
              <w:rPr>
                <w:rStyle w:val="CharacterStyle6"/>
                <w:rFonts w:ascii="Liberation Serif" w:eastAsia="Calibri" w:hAnsi="Liberation Serif"/>
                <w:sz w:val="24"/>
                <w:szCs w:val="24"/>
              </w:rPr>
              <w:t>5. Доля граждан, получивших льготные проездные билеты для реализации права на меры социальной поддержки при проезде на пассажирском транспорте, от общего количества граждан, имеющих данное право и обратившихся за получением</w:t>
            </w:r>
          </w:p>
        </w:tc>
      </w:tr>
      <w:tr w:rsidR="0036746C" w:rsidRPr="00693CCA" w:rsidTr="00693CCA">
        <w:trPr>
          <w:gridAfter w:val="1"/>
          <w:wAfter w:w="52" w:type="pct"/>
          <w:trHeight w:val="1429"/>
        </w:trPr>
        <w:tc>
          <w:tcPr>
            <w:tcW w:w="75" w:type="pct"/>
          </w:tcPr>
          <w:p w:rsidR="0036746C" w:rsidRPr="00693CCA" w:rsidRDefault="0036746C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24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36746C" w:rsidRPr="00693CCA" w:rsidRDefault="0036746C">
            <w:pPr>
              <w:pStyle w:val="ParagraphStyle5"/>
              <w:rPr>
                <w:rStyle w:val="CharacterStyle5"/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2749" w:type="pct"/>
            <w:gridSpan w:val="2"/>
            <w:tcBorders>
              <w:right w:val="single" w:sz="6" w:space="0" w:color="000000"/>
            </w:tcBorders>
            <w:shd w:val="clear" w:color="auto" w:fill="auto"/>
          </w:tcPr>
          <w:p w:rsidR="0036746C" w:rsidRPr="00693CCA" w:rsidRDefault="00DC4632">
            <w:pPr>
              <w:pStyle w:val="ParagraphStyle6"/>
              <w:rPr>
                <w:rStyle w:val="CharacterStyle6"/>
                <w:rFonts w:ascii="Liberation Serif" w:eastAsia="Calibri" w:hAnsi="Liberation Serif"/>
                <w:sz w:val="24"/>
                <w:szCs w:val="24"/>
              </w:rPr>
            </w:pPr>
            <w:r w:rsidRPr="00693CCA">
              <w:rPr>
                <w:rStyle w:val="CharacterStyle6"/>
                <w:rFonts w:ascii="Liberation Serif" w:eastAsia="Calibri" w:hAnsi="Liberation Serif"/>
                <w:sz w:val="24"/>
                <w:szCs w:val="24"/>
              </w:rPr>
              <w:t>6. Количество сельскохозяйственных производителей, получивших субсидии на возмещение части затрат, связанных с участием в выставках (ярмарках), конкурсах сельскохозяйственной продукции</w:t>
            </w:r>
          </w:p>
        </w:tc>
      </w:tr>
      <w:tr w:rsidR="0036746C" w:rsidRPr="00693CCA" w:rsidTr="00693CCA">
        <w:trPr>
          <w:gridAfter w:val="1"/>
          <w:wAfter w:w="52" w:type="pct"/>
          <w:trHeight w:val="371"/>
        </w:trPr>
        <w:tc>
          <w:tcPr>
            <w:tcW w:w="75" w:type="pct"/>
          </w:tcPr>
          <w:p w:rsidR="0036746C" w:rsidRPr="00693CCA" w:rsidRDefault="0036746C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24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36746C" w:rsidRPr="00693CCA" w:rsidRDefault="0036746C">
            <w:pPr>
              <w:pStyle w:val="ParagraphStyle5"/>
              <w:rPr>
                <w:rStyle w:val="CharacterStyle5"/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2749" w:type="pct"/>
            <w:gridSpan w:val="2"/>
            <w:tcBorders>
              <w:right w:val="single" w:sz="6" w:space="0" w:color="000000"/>
            </w:tcBorders>
            <w:shd w:val="clear" w:color="auto" w:fill="auto"/>
          </w:tcPr>
          <w:p w:rsidR="0036746C" w:rsidRPr="00693CCA" w:rsidRDefault="00DC4632">
            <w:pPr>
              <w:pStyle w:val="ParagraphStyle6"/>
              <w:rPr>
                <w:rStyle w:val="CharacterStyle6"/>
                <w:rFonts w:ascii="Liberation Serif" w:eastAsia="Calibri" w:hAnsi="Liberation Serif"/>
                <w:sz w:val="24"/>
                <w:szCs w:val="24"/>
              </w:rPr>
            </w:pPr>
            <w:r w:rsidRPr="00693CCA">
              <w:rPr>
                <w:rStyle w:val="CharacterStyle6"/>
                <w:rFonts w:ascii="Liberation Serif" w:eastAsia="Calibri" w:hAnsi="Liberation Serif"/>
                <w:sz w:val="24"/>
                <w:szCs w:val="24"/>
              </w:rPr>
              <w:t>7. Организация и ведение учета захоронений</w:t>
            </w:r>
          </w:p>
        </w:tc>
      </w:tr>
      <w:tr w:rsidR="0036746C" w:rsidRPr="00693CCA" w:rsidTr="00693CCA">
        <w:trPr>
          <w:gridAfter w:val="1"/>
          <w:wAfter w:w="52" w:type="pct"/>
          <w:trHeight w:val="278"/>
        </w:trPr>
        <w:tc>
          <w:tcPr>
            <w:tcW w:w="75" w:type="pct"/>
          </w:tcPr>
          <w:p w:rsidR="0036746C" w:rsidRPr="00693CCA" w:rsidRDefault="0036746C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24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36746C" w:rsidRPr="00693CCA" w:rsidRDefault="0036746C">
            <w:pPr>
              <w:pStyle w:val="ParagraphStyle5"/>
              <w:rPr>
                <w:rStyle w:val="CharacterStyle5"/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2749" w:type="pct"/>
            <w:gridSpan w:val="2"/>
            <w:tcBorders>
              <w:right w:val="single" w:sz="6" w:space="0" w:color="000000"/>
            </w:tcBorders>
            <w:shd w:val="clear" w:color="auto" w:fill="auto"/>
          </w:tcPr>
          <w:p w:rsidR="0036746C" w:rsidRPr="00693CCA" w:rsidRDefault="00DC4632">
            <w:pPr>
              <w:pStyle w:val="ParagraphStyle6"/>
              <w:rPr>
                <w:rStyle w:val="CharacterStyle6"/>
                <w:rFonts w:ascii="Liberation Serif" w:eastAsia="Calibri" w:hAnsi="Liberation Serif"/>
                <w:sz w:val="24"/>
                <w:szCs w:val="24"/>
              </w:rPr>
            </w:pPr>
            <w:r w:rsidRPr="00693CCA">
              <w:rPr>
                <w:rStyle w:val="CharacterStyle6"/>
                <w:rFonts w:ascii="Liberation Serif" w:eastAsia="Calibri" w:hAnsi="Liberation Serif"/>
                <w:sz w:val="24"/>
                <w:szCs w:val="24"/>
              </w:rPr>
              <w:t>8. Количество реализованных проектов ТОС</w:t>
            </w:r>
          </w:p>
        </w:tc>
      </w:tr>
      <w:tr w:rsidR="0036746C" w:rsidRPr="00693CCA" w:rsidTr="00693CCA">
        <w:trPr>
          <w:gridAfter w:val="1"/>
          <w:wAfter w:w="52" w:type="pct"/>
          <w:trHeight w:val="923"/>
        </w:trPr>
        <w:tc>
          <w:tcPr>
            <w:tcW w:w="75" w:type="pct"/>
          </w:tcPr>
          <w:p w:rsidR="0036746C" w:rsidRPr="00693CCA" w:rsidRDefault="0036746C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24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36746C" w:rsidRPr="00693CCA" w:rsidRDefault="0036746C">
            <w:pPr>
              <w:pStyle w:val="ParagraphStyle5"/>
              <w:rPr>
                <w:rStyle w:val="CharacterStyle5"/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2749" w:type="pct"/>
            <w:gridSpan w:val="2"/>
            <w:tcBorders>
              <w:right w:val="single" w:sz="6" w:space="0" w:color="000000"/>
            </w:tcBorders>
            <w:shd w:val="clear" w:color="auto" w:fill="auto"/>
          </w:tcPr>
          <w:p w:rsidR="0036746C" w:rsidRPr="00693CCA" w:rsidRDefault="00DC4632">
            <w:pPr>
              <w:pStyle w:val="ParagraphStyle6"/>
              <w:rPr>
                <w:rStyle w:val="CharacterStyle6"/>
                <w:rFonts w:ascii="Liberation Serif" w:eastAsia="Calibri" w:hAnsi="Liberation Serif"/>
                <w:sz w:val="24"/>
                <w:szCs w:val="24"/>
              </w:rPr>
            </w:pPr>
            <w:r w:rsidRPr="00693CCA">
              <w:rPr>
                <w:rStyle w:val="CharacterStyle6"/>
                <w:rFonts w:ascii="Liberation Serif" w:eastAsia="Calibri" w:hAnsi="Liberation Serif"/>
                <w:sz w:val="24"/>
                <w:szCs w:val="24"/>
              </w:rPr>
              <w:t>9. Выполнение перечня работ по текущему содержанию и ремонту, благоустройству и озеленению мест захоронения</w:t>
            </w:r>
          </w:p>
        </w:tc>
      </w:tr>
      <w:tr w:rsidR="0036746C" w:rsidRPr="00693CCA" w:rsidTr="00693CCA">
        <w:trPr>
          <w:gridAfter w:val="1"/>
          <w:wAfter w:w="52" w:type="pct"/>
          <w:trHeight w:val="667"/>
        </w:trPr>
        <w:tc>
          <w:tcPr>
            <w:tcW w:w="75" w:type="pct"/>
          </w:tcPr>
          <w:p w:rsidR="0036746C" w:rsidRPr="00693CCA" w:rsidRDefault="0036746C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24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36746C" w:rsidRPr="00693CCA" w:rsidRDefault="0036746C">
            <w:pPr>
              <w:pStyle w:val="ParagraphStyle5"/>
              <w:rPr>
                <w:rStyle w:val="CharacterStyle5"/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2749" w:type="pct"/>
            <w:gridSpan w:val="2"/>
            <w:tcBorders>
              <w:right w:val="single" w:sz="6" w:space="0" w:color="000000"/>
            </w:tcBorders>
            <w:shd w:val="clear" w:color="auto" w:fill="auto"/>
          </w:tcPr>
          <w:p w:rsidR="0036746C" w:rsidRPr="00693CCA" w:rsidRDefault="00DC4632">
            <w:pPr>
              <w:pStyle w:val="ParagraphStyle6"/>
              <w:rPr>
                <w:rStyle w:val="CharacterStyle6"/>
                <w:rFonts w:ascii="Liberation Serif" w:eastAsia="Calibri" w:hAnsi="Liberation Serif"/>
                <w:sz w:val="24"/>
                <w:szCs w:val="24"/>
              </w:rPr>
            </w:pPr>
            <w:r w:rsidRPr="00693CCA">
              <w:rPr>
                <w:rStyle w:val="CharacterStyle6"/>
                <w:rFonts w:ascii="Liberation Serif" w:eastAsia="Calibri" w:hAnsi="Liberation Serif"/>
                <w:sz w:val="24"/>
                <w:szCs w:val="24"/>
              </w:rPr>
              <w:t>10. Соблюдение сроков выполняемых работ по организации и содержанию мест захоронения</w:t>
            </w:r>
          </w:p>
        </w:tc>
      </w:tr>
      <w:tr w:rsidR="0036746C" w:rsidRPr="00693CCA" w:rsidTr="00693CCA">
        <w:trPr>
          <w:gridAfter w:val="1"/>
          <w:wAfter w:w="52" w:type="pct"/>
          <w:trHeight w:val="609"/>
        </w:trPr>
        <w:tc>
          <w:tcPr>
            <w:tcW w:w="75" w:type="pct"/>
          </w:tcPr>
          <w:p w:rsidR="0036746C" w:rsidRPr="00693CCA" w:rsidRDefault="0036746C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24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36746C" w:rsidRPr="00693CCA" w:rsidRDefault="0036746C">
            <w:pPr>
              <w:pStyle w:val="ParagraphStyle5"/>
              <w:rPr>
                <w:rStyle w:val="CharacterStyle5"/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2749" w:type="pct"/>
            <w:gridSpan w:val="2"/>
            <w:tcBorders>
              <w:right w:val="single" w:sz="6" w:space="0" w:color="000000"/>
            </w:tcBorders>
            <w:shd w:val="clear" w:color="auto" w:fill="auto"/>
          </w:tcPr>
          <w:p w:rsidR="0036746C" w:rsidRPr="00693CCA" w:rsidRDefault="00DC4632">
            <w:pPr>
              <w:pStyle w:val="ParagraphStyle6"/>
              <w:rPr>
                <w:rStyle w:val="CharacterStyle6"/>
                <w:rFonts w:ascii="Liberation Serif" w:eastAsia="Calibri" w:hAnsi="Liberation Serif"/>
                <w:sz w:val="24"/>
                <w:szCs w:val="24"/>
              </w:rPr>
            </w:pPr>
            <w:r w:rsidRPr="00693CCA">
              <w:rPr>
                <w:rStyle w:val="CharacterStyle6"/>
                <w:rFonts w:ascii="Liberation Serif" w:eastAsia="Calibri" w:hAnsi="Liberation Serif"/>
                <w:sz w:val="24"/>
                <w:szCs w:val="24"/>
              </w:rPr>
              <w:t>11. Площадь текущего содержания и ремонта кладбищ городского округа Верхняя Пышма</w:t>
            </w:r>
          </w:p>
        </w:tc>
      </w:tr>
      <w:tr w:rsidR="0036746C" w:rsidRPr="00693CCA" w:rsidTr="00693CCA">
        <w:trPr>
          <w:gridAfter w:val="1"/>
          <w:wAfter w:w="52" w:type="pct"/>
          <w:trHeight w:val="1244"/>
        </w:trPr>
        <w:tc>
          <w:tcPr>
            <w:tcW w:w="75" w:type="pct"/>
          </w:tcPr>
          <w:p w:rsidR="0036746C" w:rsidRPr="00693CCA" w:rsidRDefault="0036746C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24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36746C" w:rsidRPr="00693CCA" w:rsidRDefault="0036746C">
            <w:pPr>
              <w:pStyle w:val="ParagraphStyle5"/>
              <w:rPr>
                <w:rStyle w:val="CharacterStyle5"/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2749" w:type="pct"/>
            <w:gridSpan w:val="2"/>
            <w:tcBorders>
              <w:right w:val="single" w:sz="6" w:space="0" w:color="000000"/>
            </w:tcBorders>
            <w:shd w:val="clear" w:color="auto" w:fill="auto"/>
          </w:tcPr>
          <w:p w:rsidR="0036746C" w:rsidRPr="00693CCA" w:rsidRDefault="00DC4632">
            <w:pPr>
              <w:pStyle w:val="ParagraphStyle6"/>
              <w:rPr>
                <w:rStyle w:val="CharacterStyle6"/>
                <w:rFonts w:ascii="Liberation Serif" w:eastAsia="Calibri" w:hAnsi="Liberation Serif"/>
                <w:sz w:val="24"/>
                <w:szCs w:val="24"/>
              </w:rPr>
            </w:pPr>
            <w:r w:rsidRPr="00693CCA">
              <w:rPr>
                <w:rStyle w:val="CharacterStyle6"/>
                <w:rFonts w:ascii="Liberation Serif" w:eastAsia="Calibri" w:hAnsi="Liberation Serif"/>
                <w:sz w:val="24"/>
                <w:szCs w:val="24"/>
              </w:rPr>
              <w:t>12. Количество муниципальных кладбищ, в которых проведены работы по их приведению в соответствии с требованиями пожарной безопасности, санитарного законодательства</w:t>
            </w:r>
          </w:p>
        </w:tc>
      </w:tr>
      <w:tr w:rsidR="0036746C" w:rsidRPr="00693CCA" w:rsidTr="00693CCA">
        <w:trPr>
          <w:gridAfter w:val="1"/>
          <w:wAfter w:w="52" w:type="pct"/>
          <w:trHeight w:val="701"/>
        </w:trPr>
        <w:tc>
          <w:tcPr>
            <w:tcW w:w="75" w:type="pct"/>
          </w:tcPr>
          <w:p w:rsidR="0036746C" w:rsidRPr="00693CCA" w:rsidRDefault="0036746C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24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36746C" w:rsidRPr="00693CCA" w:rsidRDefault="0036746C">
            <w:pPr>
              <w:pStyle w:val="ParagraphStyle5"/>
              <w:rPr>
                <w:rStyle w:val="CharacterStyle5"/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2749" w:type="pct"/>
            <w:gridSpan w:val="2"/>
            <w:tcBorders>
              <w:right w:val="single" w:sz="6" w:space="0" w:color="000000"/>
            </w:tcBorders>
            <w:shd w:val="clear" w:color="auto" w:fill="auto"/>
          </w:tcPr>
          <w:p w:rsidR="0036746C" w:rsidRPr="00693CCA" w:rsidRDefault="00DC4632">
            <w:pPr>
              <w:pStyle w:val="ParagraphStyle6"/>
              <w:rPr>
                <w:rStyle w:val="CharacterStyle6"/>
                <w:rFonts w:ascii="Liberation Serif" w:eastAsia="Calibri" w:hAnsi="Liberation Serif"/>
                <w:sz w:val="24"/>
                <w:szCs w:val="24"/>
              </w:rPr>
            </w:pPr>
            <w:r w:rsidRPr="00693CCA">
              <w:rPr>
                <w:rStyle w:val="CharacterStyle6"/>
                <w:rFonts w:ascii="Liberation Serif" w:eastAsia="Calibri" w:hAnsi="Liberation Serif"/>
                <w:sz w:val="24"/>
                <w:szCs w:val="24"/>
              </w:rPr>
              <w:t>13. Количество социально значимых автобусных маршрутов общего пользования</w:t>
            </w:r>
          </w:p>
        </w:tc>
      </w:tr>
      <w:tr w:rsidR="0036746C" w:rsidRPr="00693CCA" w:rsidTr="00693CCA">
        <w:trPr>
          <w:gridAfter w:val="1"/>
          <w:wAfter w:w="52" w:type="pct"/>
          <w:trHeight w:val="696"/>
        </w:trPr>
        <w:tc>
          <w:tcPr>
            <w:tcW w:w="75" w:type="pct"/>
          </w:tcPr>
          <w:p w:rsidR="0036746C" w:rsidRPr="00693CCA" w:rsidRDefault="0036746C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24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36746C" w:rsidRPr="00693CCA" w:rsidRDefault="0036746C">
            <w:pPr>
              <w:pStyle w:val="ParagraphStyle5"/>
              <w:rPr>
                <w:rStyle w:val="CharacterStyle5"/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2749" w:type="pct"/>
            <w:gridSpan w:val="2"/>
            <w:tcBorders>
              <w:right w:val="single" w:sz="6" w:space="0" w:color="000000"/>
            </w:tcBorders>
            <w:shd w:val="clear" w:color="auto" w:fill="auto"/>
          </w:tcPr>
          <w:p w:rsidR="0036746C" w:rsidRPr="00693CCA" w:rsidRDefault="00DC4632">
            <w:pPr>
              <w:pStyle w:val="ParagraphStyle6"/>
              <w:rPr>
                <w:rStyle w:val="CharacterStyle6"/>
                <w:rFonts w:ascii="Liberation Serif" w:eastAsia="Calibri" w:hAnsi="Liberation Serif"/>
                <w:sz w:val="24"/>
                <w:szCs w:val="24"/>
              </w:rPr>
            </w:pPr>
            <w:r w:rsidRPr="00693CCA">
              <w:rPr>
                <w:rStyle w:val="CharacterStyle6"/>
                <w:rFonts w:ascii="Liberation Serif" w:eastAsia="Calibri" w:hAnsi="Liberation Serif"/>
                <w:sz w:val="24"/>
                <w:szCs w:val="24"/>
              </w:rPr>
              <w:t>14. Количество проведенных мероприятий, по специальной оценке условий труда</w:t>
            </w:r>
          </w:p>
        </w:tc>
      </w:tr>
      <w:tr w:rsidR="0036746C" w:rsidRPr="00693CCA" w:rsidTr="00693CCA">
        <w:trPr>
          <w:gridAfter w:val="1"/>
          <w:wAfter w:w="52" w:type="pct"/>
          <w:trHeight w:val="1005"/>
        </w:trPr>
        <w:tc>
          <w:tcPr>
            <w:tcW w:w="75" w:type="pct"/>
          </w:tcPr>
          <w:p w:rsidR="0036746C" w:rsidRPr="00693CCA" w:rsidRDefault="0036746C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24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36746C" w:rsidRPr="00693CCA" w:rsidRDefault="0036746C">
            <w:pPr>
              <w:pStyle w:val="ParagraphStyle5"/>
              <w:rPr>
                <w:rStyle w:val="CharacterStyle5"/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2749" w:type="pct"/>
            <w:gridSpan w:val="2"/>
            <w:tcBorders>
              <w:right w:val="single" w:sz="6" w:space="0" w:color="000000"/>
            </w:tcBorders>
            <w:shd w:val="clear" w:color="auto" w:fill="auto"/>
          </w:tcPr>
          <w:p w:rsidR="0036746C" w:rsidRPr="00693CCA" w:rsidRDefault="00DC4632">
            <w:pPr>
              <w:pStyle w:val="ParagraphStyle6"/>
              <w:rPr>
                <w:rStyle w:val="CharacterStyle6"/>
                <w:rFonts w:ascii="Liberation Serif" w:eastAsia="Calibri" w:hAnsi="Liberation Serif"/>
                <w:sz w:val="24"/>
                <w:szCs w:val="24"/>
              </w:rPr>
            </w:pPr>
            <w:r w:rsidRPr="00693CCA">
              <w:rPr>
                <w:rStyle w:val="CharacterStyle6"/>
                <w:rFonts w:ascii="Liberation Serif" w:eastAsia="Calibri" w:hAnsi="Liberation Serif"/>
                <w:sz w:val="24"/>
                <w:szCs w:val="24"/>
              </w:rPr>
              <w:t>15. Количество муниципальных служащих администрации, прошедших диспансеризацию</w:t>
            </w:r>
          </w:p>
        </w:tc>
      </w:tr>
      <w:tr w:rsidR="0036746C" w:rsidRPr="00693CCA" w:rsidTr="00693CCA">
        <w:trPr>
          <w:gridAfter w:val="1"/>
          <w:wAfter w:w="52" w:type="pct"/>
          <w:trHeight w:val="360"/>
        </w:trPr>
        <w:tc>
          <w:tcPr>
            <w:tcW w:w="75" w:type="pct"/>
          </w:tcPr>
          <w:p w:rsidR="0036746C" w:rsidRPr="00693CCA" w:rsidRDefault="0036746C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2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36746C" w:rsidRPr="00693CCA" w:rsidRDefault="00DC4632">
            <w:pPr>
              <w:pStyle w:val="ParagraphStyle7"/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</w:pPr>
            <w:r w:rsidRPr="00693CCA"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  <w:t>Объем финансирования</w:t>
            </w:r>
          </w:p>
        </w:tc>
        <w:tc>
          <w:tcPr>
            <w:tcW w:w="2749" w:type="pct"/>
            <w:gridSpan w:val="2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36746C" w:rsidRPr="00693CCA" w:rsidRDefault="00DC4632">
            <w:pPr>
              <w:pStyle w:val="ParagraphStyle8"/>
              <w:rPr>
                <w:rStyle w:val="CharacterStyle8"/>
                <w:rFonts w:ascii="Liberation Serif" w:eastAsia="Calibri" w:hAnsi="Liberation Serif"/>
                <w:sz w:val="24"/>
                <w:szCs w:val="24"/>
              </w:rPr>
            </w:pPr>
            <w:r w:rsidRPr="00693CCA">
              <w:rPr>
                <w:rStyle w:val="CharacterStyle8"/>
                <w:rFonts w:ascii="Liberation Serif" w:eastAsia="Calibri" w:hAnsi="Liberation Serif"/>
                <w:sz w:val="24"/>
                <w:szCs w:val="24"/>
              </w:rPr>
              <w:t>ВСЕГО:</w:t>
            </w:r>
          </w:p>
        </w:tc>
      </w:tr>
      <w:tr w:rsidR="0036746C" w:rsidRPr="00693CCA" w:rsidTr="00693CCA">
        <w:trPr>
          <w:gridAfter w:val="1"/>
          <w:wAfter w:w="52" w:type="pct"/>
          <w:trHeight w:val="345"/>
        </w:trPr>
        <w:tc>
          <w:tcPr>
            <w:tcW w:w="75" w:type="pct"/>
          </w:tcPr>
          <w:p w:rsidR="0036746C" w:rsidRPr="00693CCA" w:rsidRDefault="0036746C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24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36746C" w:rsidRPr="00693CCA" w:rsidRDefault="00DC4632">
            <w:pPr>
              <w:pStyle w:val="ParagraphStyle9"/>
              <w:rPr>
                <w:rStyle w:val="CharacterStyle9"/>
                <w:rFonts w:ascii="Liberation Serif" w:eastAsia="Calibri" w:hAnsi="Liberation Serif"/>
                <w:sz w:val="24"/>
                <w:szCs w:val="24"/>
              </w:rPr>
            </w:pPr>
            <w:r w:rsidRPr="00693CCA">
              <w:rPr>
                <w:rStyle w:val="CharacterStyle9"/>
                <w:rFonts w:ascii="Liberation Serif" w:eastAsia="Calibri" w:hAnsi="Liberation Serif"/>
                <w:sz w:val="24"/>
                <w:szCs w:val="24"/>
              </w:rPr>
              <w:t>подпрограммы муниципальной</w:t>
            </w:r>
          </w:p>
        </w:tc>
        <w:tc>
          <w:tcPr>
            <w:tcW w:w="2749" w:type="pct"/>
            <w:gridSpan w:val="2"/>
            <w:tcBorders>
              <w:right w:val="single" w:sz="6" w:space="0" w:color="000000"/>
            </w:tcBorders>
            <w:shd w:val="clear" w:color="auto" w:fill="auto"/>
          </w:tcPr>
          <w:p w:rsidR="0036746C" w:rsidRPr="00693CCA" w:rsidRDefault="00DC4632">
            <w:pPr>
              <w:pStyle w:val="ParagraphStyle10"/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</w:pPr>
            <w:r w:rsidRPr="00693CCA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92 556,9 тыс. рублей</w:t>
            </w:r>
          </w:p>
        </w:tc>
      </w:tr>
      <w:tr w:rsidR="0036746C" w:rsidRPr="00693CCA" w:rsidTr="00693CCA">
        <w:trPr>
          <w:gridAfter w:val="1"/>
          <w:wAfter w:w="52" w:type="pct"/>
          <w:trHeight w:val="345"/>
        </w:trPr>
        <w:tc>
          <w:tcPr>
            <w:tcW w:w="75" w:type="pct"/>
          </w:tcPr>
          <w:p w:rsidR="0036746C" w:rsidRPr="00693CCA" w:rsidRDefault="0036746C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24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36746C" w:rsidRPr="00693CCA" w:rsidRDefault="00DC4632">
            <w:pPr>
              <w:pStyle w:val="ParagraphStyle9"/>
              <w:rPr>
                <w:rStyle w:val="CharacterStyle9"/>
                <w:rFonts w:ascii="Liberation Serif" w:eastAsia="Calibri" w:hAnsi="Liberation Serif"/>
                <w:sz w:val="24"/>
                <w:szCs w:val="24"/>
              </w:rPr>
            </w:pPr>
            <w:r w:rsidRPr="00693CCA">
              <w:rPr>
                <w:rStyle w:val="CharacterStyle9"/>
                <w:rFonts w:ascii="Liberation Serif" w:eastAsia="Calibri" w:hAnsi="Liberation Serif"/>
                <w:sz w:val="24"/>
                <w:szCs w:val="24"/>
              </w:rPr>
              <w:t>программы по годам</w:t>
            </w:r>
          </w:p>
        </w:tc>
        <w:tc>
          <w:tcPr>
            <w:tcW w:w="2749" w:type="pct"/>
            <w:gridSpan w:val="2"/>
            <w:tcBorders>
              <w:right w:val="single" w:sz="6" w:space="0" w:color="000000"/>
            </w:tcBorders>
            <w:shd w:val="clear" w:color="auto" w:fill="auto"/>
          </w:tcPr>
          <w:p w:rsidR="0036746C" w:rsidRPr="00693CCA" w:rsidRDefault="00DC4632">
            <w:pPr>
              <w:pStyle w:val="ParagraphStyle10"/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</w:pPr>
            <w:r w:rsidRPr="00693CCA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в том числе:</w:t>
            </w:r>
          </w:p>
        </w:tc>
      </w:tr>
      <w:tr w:rsidR="0036746C" w:rsidRPr="00693CCA" w:rsidTr="00693CCA">
        <w:trPr>
          <w:gridAfter w:val="1"/>
          <w:wAfter w:w="52" w:type="pct"/>
          <w:trHeight w:val="1995"/>
        </w:trPr>
        <w:tc>
          <w:tcPr>
            <w:tcW w:w="75" w:type="pct"/>
          </w:tcPr>
          <w:p w:rsidR="0036746C" w:rsidRPr="00693CCA" w:rsidRDefault="0036746C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24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36746C" w:rsidRPr="00693CCA" w:rsidRDefault="00DC4632">
            <w:pPr>
              <w:pStyle w:val="ParagraphStyle9"/>
              <w:rPr>
                <w:rStyle w:val="CharacterStyle9"/>
                <w:rFonts w:ascii="Liberation Serif" w:eastAsia="Calibri" w:hAnsi="Liberation Serif"/>
                <w:sz w:val="24"/>
                <w:szCs w:val="24"/>
              </w:rPr>
            </w:pPr>
            <w:r w:rsidRPr="00693CCA">
              <w:rPr>
                <w:rStyle w:val="CharacterStyle9"/>
                <w:rFonts w:ascii="Liberation Serif" w:eastAsia="Calibri" w:hAnsi="Liberation Serif"/>
                <w:sz w:val="24"/>
                <w:szCs w:val="24"/>
              </w:rPr>
              <w:t>реализации, тыс. рублей</w:t>
            </w:r>
          </w:p>
        </w:tc>
        <w:tc>
          <w:tcPr>
            <w:tcW w:w="2749" w:type="pct"/>
            <w:gridSpan w:val="2"/>
            <w:tcBorders>
              <w:right w:val="single" w:sz="6" w:space="0" w:color="000000"/>
            </w:tcBorders>
            <w:shd w:val="clear" w:color="auto" w:fill="auto"/>
          </w:tcPr>
          <w:p w:rsidR="0036746C" w:rsidRPr="00693CCA" w:rsidRDefault="00DC4632">
            <w:pPr>
              <w:pStyle w:val="ParagraphStyle10"/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</w:pPr>
            <w:r w:rsidRPr="00693CCA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 xml:space="preserve">2019 год </w:t>
            </w:r>
            <w:r w:rsidR="00693CCA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–</w:t>
            </w:r>
            <w:r w:rsidRPr="00693CCA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 xml:space="preserve"> 23 892,7 тыс. рублей, </w:t>
            </w:r>
            <w:r w:rsidRPr="00693CCA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br/>
              <w:t xml:space="preserve">2020 год </w:t>
            </w:r>
            <w:r w:rsidR="00693CCA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–</w:t>
            </w:r>
            <w:r w:rsidRPr="00693CCA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 xml:space="preserve"> 22 943,8 тыс. рублей, </w:t>
            </w:r>
            <w:r w:rsidRPr="00693CCA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br/>
              <w:t xml:space="preserve">2021 год </w:t>
            </w:r>
            <w:r w:rsidR="00693CCA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–</w:t>
            </w:r>
            <w:r w:rsidRPr="00693CCA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 xml:space="preserve"> 10 745,7 тыс. рублей, </w:t>
            </w:r>
            <w:r w:rsidRPr="00693CCA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br/>
              <w:t xml:space="preserve">2022 год </w:t>
            </w:r>
            <w:r w:rsidR="00693CCA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–</w:t>
            </w:r>
            <w:r w:rsidRPr="00693CCA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 xml:space="preserve"> 12 046,6 тыс. рублей, </w:t>
            </w:r>
            <w:r w:rsidRPr="00693CCA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br/>
              <w:t xml:space="preserve">2023 год </w:t>
            </w:r>
            <w:r w:rsidR="00693CCA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–</w:t>
            </w:r>
            <w:r w:rsidRPr="00693CCA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 xml:space="preserve"> 11 278,8 тыс. рублей, </w:t>
            </w:r>
            <w:r w:rsidRPr="00693CCA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br/>
              <w:t xml:space="preserve">2024 год </w:t>
            </w:r>
            <w:r w:rsidR="00693CCA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–</w:t>
            </w:r>
            <w:r w:rsidRPr="00693CCA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 xml:space="preserve"> 11 649,2 тыс. рублей</w:t>
            </w:r>
          </w:p>
        </w:tc>
      </w:tr>
      <w:tr w:rsidR="0036746C" w:rsidRPr="00693CCA" w:rsidTr="00693CCA">
        <w:trPr>
          <w:gridAfter w:val="1"/>
          <w:wAfter w:w="52" w:type="pct"/>
          <w:trHeight w:val="345"/>
        </w:trPr>
        <w:tc>
          <w:tcPr>
            <w:tcW w:w="75" w:type="pct"/>
          </w:tcPr>
          <w:p w:rsidR="0036746C" w:rsidRPr="00693CCA" w:rsidRDefault="0036746C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24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36746C" w:rsidRPr="00693CCA" w:rsidRDefault="0036746C">
            <w:pPr>
              <w:pStyle w:val="ParagraphStyle9"/>
              <w:rPr>
                <w:rStyle w:val="CharacterStyle9"/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2749" w:type="pct"/>
            <w:gridSpan w:val="2"/>
            <w:tcBorders>
              <w:right w:val="single" w:sz="6" w:space="0" w:color="000000"/>
            </w:tcBorders>
            <w:shd w:val="clear" w:color="auto" w:fill="auto"/>
          </w:tcPr>
          <w:p w:rsidR="0036746C" w:rsidRPr="00693CCA" w:rsidRDefault="00DC4632">
            <w:pPr>
              <w:pStyle w:val="ParagraphStyle10"/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</w:pPr>
            <w:r w:rsidRPr="00693CCA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из них:</w:t>
            </w:r>
          </w:p>
        </w:tc>
      </w:tr>
      <w:tr w:rsidR="0036746C" w:rsidRPr="00693CCA" w:rsidTr="00693CCA">
        <w:trPr>
          <w:gridAfter w:val="1"/>
          <w:wAfter w:w="52" w:type="pct"/>
          <w:trHeight w:val="360"/>
        </w:trPr>
        <w:tc>
          <w:tcPr>
            <w:tcW w:w="75" w:type="pct"/>
          </w:tcPr>
          <w:p w:rsidR="0036746C" w:rsidRPr="00693CCA" w:rsidRDefault="0036746C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24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36746C" w:rsidRPr="00693CCA" w:rsidRDefault="0036746C">
            <w:pPr>
              <w:pStyle w:val="ParagraphStyle9"/>
              <w:rPr>
                <w:rStyle w:val="CharacterStyle9"/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2749" w:type="pct"/>
            <w:gridSpan w:val="2"/>
            <w:tcBorders>
              <w:right w:val="single" w:sz="6" w:space="0" w:color="000000"/>
            </w:tcBorders>
            <w:shd w:val="clear" w:color="auto" w:fill="auto"/>
          </w:tcPr>
          <w:p w:rsidR="0036746C" w:rsidRPr="00693CCA" w:rsidRDefault="00DC4632">
            <w:pPr>
              <w:pStyle w:val="ParagraphStyle11"/>
              <w:rPr>
                <w:rStyle w:val="CharacterStyle11"/>
                <w:rFonts w:ascii="Liberation Serif" w:eastAsia="Calibri" w:hAnsi="Liberation Serif"/>
                <w:sz w:val="24"/>
                <w:szCs w:val="24"/>
              </w:rPr>
            </w:pPr>
            <w:r w:rsidRPr="00693CCA">
              <w:rPr>
                <w:rStyle w:val="CharacterStyle11"/>
                <w:rFonts w:ascii="Liberation Serif" w:eastAsia="Calibri" w:hAnsi="Liberation Serif"/>
                <w:sz w:val="24"/>
                <w:szCs w:val="24"/>
              </w:rPr>
              <w:t>федеральный бюджет</w:t>
            </w:r>
          </w:p>
        </w:tc>
      </w:tr>
      <w:tr w:rsidR="0036746C" w:rsidRPr="00693CCA" w:rsidTr="00693CCA">
        <w:trPr>
          <w:gridAfter w:val="1"/>
          <w:wAfter w:w="52" w:type="pct"/>
          <w:trHeight w:val="360"/>
        </w:trPr>
        <w:tc>
          <w:tcPr>
            <w:tcW w:w="75" w:type="pct"/>
          </w:tcPr>
          <w:p w:rsidR="0036746C" w:rsidRPr="00693CCA" w:rsidRDefault="0036746C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24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36746C" w:rsidRPr="00693CCA" w:rsidRDefault="0036746C">
            <w:pPr>
              <w:pStyle w:val="ParagraphStyle9"/>
              <w:rPr>
                <w:rStyle w:val="CharacterStyle9"/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2749" w:type="pct"/>
            <w:gridSpan w:val="2"/>
            <w:tcBorders>
              <w:right w:val="single" w:sz="6" w:space="0" w:color="000000"/>
            </w:tcBorders>
            <w:shd w:val="clear" w:color="auto" w:fill="auto"/>
          </w:tcPr>
          <w:p w:rsidR="0036746C" w:rsidRPr="00693CCA" w:rsidRDefault="0020346F" w:rsidP="0020346F">
            <w:pPr>
              <w:pStyle w:val="ParagraphStyle10"/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</w:pPr>
            <w:r w:rsidRPr="00693CCA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134,3</w:t>
            </w:r>
            <w:r w:rsidR="00DC4632" w:rsidRPr="00693CCA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 xml:space="preserve"> тыс. рублей</w:t>
            </w:r>
          </w:p>
        </w:tc>
      </w:tr>
      <w:tr w:rsidR="0036746C" w:rsidRPr="00693CCA" w:rsidTr="00693CCA">
        <w:trPr>
          <w:gridAfter w:val="1"/>
          <w:wAfter w:w="52" w:type="pct"/>
          <w:trHeight w:val="360"/>
        </w:trPr>
        <w:tc>
          <w:tcPr>
            <w:tcW w:w="75" w:type="pct"/>
          </w:tcPr>
          <w:p w:rsidR="0036746C" w:rsidRPr="00693CCA" w:rsidRDefault="0036746C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24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36746C" w:rsidRPr="00693CCA" w:rsidRDefault="0036746C">
            <w:pPr>
              <w:pStyle w:val="ParagraphStyle9"/>
              <w:rPr>
                <w:rStyle w:val="CharacterStyle9"/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2749" w:type="pct"/>
            <w:gridSpan w:val="2"/>
            <w:tcBorders>
              <w:right w:val="single" w:sz="6" w:space="0" w:color="000000"/>
            </w:tcBorders>
            <w:shd w:val="clear" w:color="auto" w:fill="auto"/>
          </w:tcPr>
          <w:p w:rsidR="0036746C" w:rsidRPr="00693CCA" w:rsidRDefault="00DC4632">
            <w:pPr>
              <w:pStyle w:val="ParagraphStyle10"/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</w:pPr>
            <w:r w:rsidRPr="00693CCA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в том числе:</w:t>
            </w:r>
          </w:p>
        </w:tc>
      </w:tr>
      <w:tr w:rsidR="0036746C" w:rsidRPr="00693CCA" w:rsidTr="00693CCA">
        <w:trPr>
          <w:gridAfter w:val="1"/>
          <w:wAfter w:w="52" w:type="pct"/>
          <w:trHeight w:val="1995"/>
        </w:trPr>
        <w:tc>
          <w:tcPr>
            <w:tcW w:w="75" w:type="pct"/>
          </w:tcPr>
          <w:p w:rsidR="0036746C" w:rsidRPr="00693CCA" w:rsidRDefault="0036746C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24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36746C" w:rsidRPr="00693CCA" w:rsidRDefault="0036746C">
            <w:pPr>
              <w:pStyle w:val="ParagraphStyle9"/>
              <w:rPr>
                <w:rStyle w:val="CharacterStyle9"/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2749" w:type="pct"/>
            <w:gridSpan w:val="2"/>
            <w:tcBorders>
              <w:right w:val="single" w:sz="6" w:space="0" w:color="000000"/>
            </w:tcBorders>
            <w:shd w:val="clear" w:color="auto" w:fill="auto"/>
          </w:tcPr>
          <w:p w:rsidR="0036746C" w:rsidRPr="00693CCA" w:rsidRDefault="00DC4632" w:rsidP="0020346F">
            <w:pPr>
              <w:pStyle w:val="ParagraphStyle10"/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</w:pPr>
            <w:r w:rsidRPr="00693CCA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 xml:space="preserve">2019 год </w:t>
            </w:r>
            <w:r w:rsidR="00693CCA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–</w:t>
            </w:r>
            <w:r w:rsidRPr="00693CCA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 xml:space="preserve"> 18,5 тыс. рублей, </w:t>
            </w:r>
            <w:r w:rsidRPr="00693CCA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br/>
              <w:t xml:space="preserve">2020 год </w:t>
            </w:r>
            <w:r w:rsidR="00693CCA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–</w:t>
            </w:r>
            <w:r w:rsidRPr="00693CCA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 xml:space="preserve"> 37,8 тыс. рублей, </w:t>
            </w:r>
            <w:r w:rsidRPr="00693CCA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br/>
              <w:t xml:space="preserve">2021 год </w:t>
            </w:r>
            <w:r w:rsidR="00693CCA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–</w:t>
            </w:r>
            <w:r w:rsidRPr="00693CCA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 xml:space="preserve"> 78,0 тыс. рублей, </w:t>
            </w:r>
            <w:r w:rsidRPr="00693CCA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br/>
              <w:t xml:space="preserve">2022 год </w:t>
            </w:r>
            <w:r w:rsidR="0020346F" w:rsidRPr="00693CCA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–</w:t>
            </w:r>
            <w:r w:rsidRPr="00693CCA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 xml:space="preserve"> </w:t>
            </w:r>
            <w:r w:rsidR="0020346F" w:rsidRPr="00693CCA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0,0</w:t>
            </w:r>
            <w:r w:rsidRPr="00693CCA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 xml:space="preserve"> тыс. рублей, </w:t>
            </w:r>
            <w:r w:rsidRPr="00693CCA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br/>
              <w:t xml:space="preserve">2023 год </w:t>
            </w:r>
            <w:r w:rsidR="0020346F" w:rsidRPr="00693CCA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–</w:t>
            </w:r>
            <w:r w:rsidRPr="00693CCA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 xml:space="preserve"> </w:t>
            </w:r>
            <w:r w:rsidR="0020346F" w:rsidRPr="00693CCA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0,0</w:t>
            </w:r>
            <w:r w:rsidRPr="00693CCA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 xml:space="preserve"> тыс. рублей, </w:t>
            </w:r>
            <w:r w:rsidRPr="00693CCA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br/>
              <w:t xml:space="preserve">2024 год </w:t>
            </w:r>
            <w:r w:rsidR="0020346F" w:rsidRPr="00693CCA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–</w:t>
            </w:r>
            <w:r w:rsidRPr="00693CCA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 xml:space="preserve"> </w:t>
            </w:r>
            <w:r w:rsidR="0020346F" w:rsidRPr="00693CCA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0,0</w:t>
            </w:r>
            <w:r w:rsidRPr="00693CCA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 xml:space="preserve"> тыс. рублей</w:t>
            </w:r>
          </w:p>
        </w:tc>
      </w:tr>
      <w:tr w:rsidR="0036746C" w:rsidRPr="00693CCA" w:rsidTr="00693CCA">
        <w:trPr>
          <w:gridAfter w:val="1"/>
          <w:wAfter w:w="52" w:type="pct"/>
          <w:trHeight w:val="345"/>
        </w:trPr>
        <w:tc>
          <w:tcPr>
            <w:tcW w:w="75" w:type="pct"/>
          </w:tcPr>
          <w:p w:rsidR="0036746C" w:rsidRPr="00693CCA" w:rsidRDefault="0036746C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24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36746C" w:rsidRPr="00693CCA" w:rsidRDefault="0036746C">
            <w:pPr>
              <w:pStyle w:val="ParagraphStyle9"/>
              <w:rPr>
                <w:rStyle w:val="CharacterStyle9"/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2749" w:type="pct"/>
            <w:gridSpan w:val="2"/>
            <w:tcBorders>
              <w:right w:val="single" w:sz="6" w:space="0" w:color="000000"/>
            </w:tcBorders>
            <w:shd w:val="clear" w:color="auto" w:fill="auto"/>
          </w:tcPr>
          <w:p w:rsidR="0036746C" w:rsidRPr="00693CCA" w:rsidRDefault="00DC4632">
            <w:pPr>
              <w:pStyle w:val="ParagraphStyle11"/>
              <w:rPr>
                <w:rStyle w:val="CharacterStyle11"/>
                <w:rFonts w:ascii="Liberation Serif" w:eastAsia="Calibri" w:hAnsi="Liberation Serif"/>
                <w:sz w:val="24"/>
                <w:szCs w:val="24"/>
              </w:rPr>
            </w:pPr>
            <w:r w:rsidRPr="00693CCA">
              <w:rPr>
                <w:rStyle w:val="CharacterStyle11"/>
                <w:rFonts w:ascii="Liberation Serif" w:eastAsia="Calibri" w:hAnsi="Liberation Serif"/>
                <w:sz w:val="24"/>
                <w:szCs w:val="24"/>
              </w:rPr>
              <w:t>областной бюджет</w:t>
            </w:r>
          </w:p>
        </w:tc>
      </w:tr>
      <w:tr w:rsidR="0036746C" w:rsidRPr="00693CCA" w:rsidTr="00693CCA">
        <w:trPr>
          <w:gridAfter w:val="1"/>
          <w:wAfter w:w="52" w:type="pct"/>
          <w:trHeight w:val="360"/>
        </w:trPr>
        <w:tc>
          <w:tcPr>
            <w:tcW w:w="75" w:type="pct"/>
          </w:tcPr>
          <w:p w:rsidR="0036746C" w:rsidRPr="00693CCA" w:rsidRDefault="0036746C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24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36746C" w:rsidRPr="00693CCA" w:rsidRDefault="0036746C">
            <w:pPr>
              <w:pStyle w:val="ParagraphStyle9"/>
              <w:rPr>
                <w:rStyle w:val="CharacterStyle9"/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2749" w:type="pct"/>
            <w:gridSpan w:val="2"/>
            <w:tcBorders>
              <w:right w:val="single" w:sz="6" w:space="0" w:color="000000"/>
            </w:tcBorders>
            <w:shd w:val="clear" w:color="auto" w:fill="auto"/>
          </w:tcPr>
          <w:p w:rsidR="0036746C" w:rsidRPr="00693CCA" w:rsidRDefault="00DC4632" w:rsidP="0020346F">
            <w:pPr>
              <w:pStyle w:val="ParagraphStyle10"/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</w:pPr>
            <w:r w:rsidRPr="00693CCA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1 </w:t>
            </w:r>
            <w:r w:rsidR="0020346F" w:rsidRPr="00693CCA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983</w:t>
            </w:r>
            <w:r w:rsidRPr="00693CCA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,</w:t>
            </w:r>
            <w:r w:rsidR="0020346F" w:rsidRPr="00693CCA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6</w:t>
            </w:r>
            <w:r w:rsidRPr="00693CCA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 xml:space="preserve"> тыс. рублей</w:t>
            </w:r>
          </w:p>
        </w:tc>
      </w:tr>
      <w:tr w:rsidR="0036746C" w:rsidRPr="00693CCA" w:rsidTr="00693CCA">
        <w:trPr>
          <w:gridAfter w:val="1"/>
          <w:wAfter w:w="52" w:type="pct"/>
          <w:trHeight w:val="360"/>
        </w:trPr>
        <w:tc>
          <w:tcPr>
            <w:tcW w:w="75" w:type="pct"/>
          </w:tcPr>
          <w:p w:rsidR="0036746C" w:rsidRPr="00693CCA" w:rsidRDefault="0036746C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24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36746C" w:rsidRPr="00693CCA" w:rsidRDefault="0036746C">
            <w:pPr>
              <w:pStyle w:val="ParagraphStyle9"/>
              <w:rPr>
                <w:rStyle w:val="CharacterStyle9"/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2749" w:type="pct"/>
            <w:gridSpan w:val="2"/>
            <w:tcBorders>
              <w:right w:val="single" w:sz="6" w:space="0" w:color="000000"/>
            </w:tcBorders>
            <w:shd w:val="clear" w:color="auto" w:fill="auto"/>
          </w:tcPr>
          <w:p w:rsidR="0036746C" w:rsidRPr="00693CCA" w:rsidRDefault="00DC4632">
            <w:pPr>
              <w:pStyle w:val="ParagraphStyle10"/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</w:pPr>
            <w:r w:rsidRPr="00693CCA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в том числе:</w:t>
            </w:r>
          </w:p>
        </w:tc>
      </w:tr>
      <w:tr w:rsidR="0036746C" w:rsidRPr="00693CCA" w:rsidTr="00693CCA">
        <w:trPr>
          <w:gridAfter w:val="1"/>
          <w:wAfter w:w="52" w:type="pct"/>
          <w:trHeight w:val="1951"/>
        </w:trPr>
        <w:tc>
          <w:tcPr>
            <w:tcW w:w="75" w:type="pct"/>
          </w:tcPr>
          <w:p w:rsidR="0036746C" w:rsidRPr="00693CCA" w:rsidRDefault="0036746C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24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36746C" w:rsidRPr="00693CCA" w:rsidRDefault="0036746C">
            <w:pPr>
              <w:pStyle w:val="ParagraphStyle9"/>
              <w:rPr>
                <w:rStyle w:val="CharacterStyle9"/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2749" w:type="pct"/>
            <w:gridSpan w:val="2"/>
            <w:tcBorders>
              <w:right w:val="single" w:sz="6" w:space="0" w:color="000000"/>
            </w:tcBorders>
            <w:shd w:val="clear" w:color="auto" w:fill="auto"/>
          </w:tcPr>
          <w:p w:rsidR="0036746C" w:rsidRPr="00693CCA" w:rsidRDefault="00DC4632" w:rsidP="0020346F">
            <w:pPr>
              <w:pStyle w:val="ParagraphStyle10"/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</w:pPr>
            <w:r w:rsidRPr="00693CCA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 xml:space="preserve">2019 год </w:t>
            </w:r>
            <w:r w:rsidR="00693CCA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–</w:t>
            </w:r>
            <w:r w:rsidRPr="00693CCA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 xml:space="preserve"> 760,6 тыс. рублей, </w:t>
            </w:r>
            <w:r w:rsidRPr="00693CCA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br/>
              <w:t xml:space="preserve">2020 год </w:t>
            </w:r>
            <w:r w:rsidR="00693CCA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–</w:t>
            </w:r>
            <w:r w:rsidRPr="00693CCA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 xml:space="preserve"> 140,6 тыс. рублей, </w:t>
            </w:r>
            <w:r w:rsidRPr="00693CCA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br/>
              <w:t xml:space="preserve">2021 год </w:t>
            </w:r>
            <w:r w:rsidR="00693CCA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–</w:t>
            </w:r>
            <w:r w:rsidRPr="00693CCA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 xml:space="preserve"> 142,9 тыс. рублей, </w:t>
            </w:r>
            <w:r w:rsidRPr="00693CCA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br/>
              <w:t xml:space="preserve">2022 год </w:t>
            </w:r>
            <w:r w:rsidR="0020346F" w:rsidRPr="00693CCA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–</w:t>
            </w:r>
            <w:r w:rsidRPr="00693CCA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 xml:space="preserve"> </w:t>
            </w:r>
            <w:r w:rsidR="0020346F" w:rsidRPr="00693CCA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598,0</w:t>
            </w:r>
            <w:r w:rsidRPr="00693CCA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 xml:space="preserve"> тыс. рублей, </w:t>
            </w:r>
            <w:r w:rsidRPr="00693CCA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br/>
              <w:t xml:space="preserve">2023 год </w:t>
            </w:r>
            <w:r w:rsidR="0020346F" w:rsidRPr="00693CCA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–</w:t>
            </w:r>
            <w:r w:rsidRPr="00693CCA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 xml:space="preserve"> </w:t>
            </w:r>
            <w:r w:rsidR="0020346F" w:rsidRPr="00693CCA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172,4</w:t>
            </w:r>
            <w:r w:rsidRPr="00693CCA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 xml:space="preserve"> тыс. рублей, </w:t>
            </w:r>
            <w:r w:rsidRPr="00693CCA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br/>
              <w:t xml:space="preserve">2024 год </w:t>
            </w:r>
            <w:r w:rsidR="0020346F" w:rsidRPr="00693CCA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–</w:t>
            </w:r>
            <w:r w:rsidRPr="00693CCA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 xml:space="preserve"> </w:t>
            </w:r>
            <w:r w:rsidR="0020346F" w:rsidRPr="00693CCA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169,1</w:t>
            </w:r>
            <w:r w:rsidRPr="00693CCA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 xml:space="preserve"> тыс. рублей</w:t>
            </w:r>
          </w:p>
        </w:tc>
      </w:tr>
      <w:tr w:rsidR="0036746C" w:rsidRPr="00693CCA" w:rsidTr="00693CCA">
        <w:trPr>
          <w:gridAfter w:val="1"/>
          <w:wAfter w:w="52" w:type="pct"/>
          <w:trHeight w:val="360"/>
        </w:trPr>
        <w:tc>
          <w:tcPr>
            <w:tcW w:w="75" w:type="pct"/>
          </w:tcPr>
          <w:p w:rsidR="0036746C" w:rsidRPr="00693CCA" w:rsidRDefault="0036746C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24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36746C" w:rsidRPr="00693CCA" w:rsidRDefault="0036746C">
            <w:pPr>
              <w:pStyle w:val="ParagraphStyle9"/>
              <w:rPr>
                <w:rStyle w:val="CharacterStyle9"/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2749" w:type="pct"/>
            <w:gridSpan w:val="2"/>
            <w:tcBorders>
              <w:right w:val="single" w:sz="6" w:space="0" w:color="000000"/>
            </w:tcBorders>
            <w:shd w:val="clear" w:color="auto" w:fill="auto"/>
          </w:tcPr>
          <w:p w:rsidR="0036746C" w:rsidRPr="00693CCA" w:rsidRDefault="00DC4632">
            <w:pPr>
              <w:pStyle w:val="ParagraphStyle11"/>
              <w:rPr>
                <w:rStyle w:val="CharacterStyle11"/>
                <w:rFonts w:ascii="Liberation Serif" w:eastAsia="Calibri" w:hAnsi="Liberation Serif"/>
                <w:sz w:val="24"/>
                <w:szCs w:val="24"/>
              </w:rPr>
            </w:pPr>
            <w:r w:rsidRPr="00693CCA">
              <w:rPr>
                <w:rStyle w:val="CharacterStyle11"/>
                <w:rFonts w:ascii="Liberation Serif" w:eastAsia="Calibri" w:hAnsi="Liberation Serif"/>
                <w:sz w:val="24"/>
                <w:szCs w:val="24"/>
              </w:rPr>
              <w:t>местный бюджет</w:t>
            </w:r>
          </w:p>
        </w:tc>
      </w:tr>
      <w:tr w:rsidR="0036746C" w:rsidRPr="00693CCA" w:rsidTr="00693CCA">
        <w:trPr>
          <w:gridAfter w:val="1"/>
          <w:wAfter w:w="52" w:type="pct"/>
          <w:trHeight w:val="360"/>
        </w:trPr>
        <w:tc>
          <w:tcPr>
            <w:tcW w:w="75" w:type="pct"/>
          </w:tcPr>
          <w:p w:rsidR="0036746C" w:rsidRPr="00693CCA" w:rsidRDefault="0036746C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24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36746C" w:rsidRPr="00693CCA" w:rsidRDefault="0036746C">
            <w:pPr>
              <w:pStyle w:val="ParagraphStyle9"/>
              <w:rPr>
                <w:rStyle w:val="CharacterStyle9"/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2749" w:type="pct"/>
            <w:gridSpan w:val="2"/>
            <w:tcBorders>
              <w:right w:val="single" w:sz="6" w:space="0" w:color="000000"/>
            </w:tcBorders>
            <w:shd w:val="clear" w:color="auto" w:fill="auto"/>
          </w:tcPr>
          <w:p w:rsidR="0036746C" w:rsidRPr="00693CCA" w:rsidRDefault="00DC4632">
            <w:pPr>
              <w:pStyle w:val="ParagraphStyle10"/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</w:pPr>
            <w:r w:rsidRPr="00693CCA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90 438,9 тыс. рублей</w:t>
            </w:r>
          </w:p>
        </w:tc>
      </w:tr>
      <w:tr w:rsidR="0036746C" w:rsidRPr="00693CCA" w:rsidTr="00693CCA">
        <w:trPr>
          <w:gridAfter w:val="1"/>
          <w:wAfter w:w="52" w:type="pct"/>
          <w:trHeight w:val="345"/>
        </w:trPr>
        <w:tc>
          <w:tcPr>
            <w:tcW w:w="75" w:type="pct"/>
          </w:tcPr>
          <w:p w:rsidR="0036746C" w:rsidRPr="00693CCA" w:rsidRDefault="0036746C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24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36746C" w:rsidRPr="00693CCA" w:rsidRDefault="0036746C">
            <w:pPr>
              <w:pStyle w:val="ParagraphStyle9"/>
              <w:rPr>
                <w:rStyle w:val="CharacterStyle9"/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2749" w:type="pct"/>
            <w:gridSpan w:val="2"/>
            <w:tcBorders>
              <w:right w:val="single" w:sz="6" w:space="0" w:color="000000"/>
            </w:tcBorders>
            <w:shd w:val="clear" w:color="auto" w:fill="auto"/>
          </w:tcPr>
          <w:p w:rsidR="0036746C" w:rsidRPr="00693CCA" w:rsidRDefault="00DC4632">
            <w:pPr>
              <w:pStyle w:val="ParagraphStyle10"/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</w:pPr>
            <w:r w:rsidRPr="00693CCA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в том числе:</w:t>
            </w:r>
          </w:p>
        </w:tc>
      </w:tr>
      <w:tr w:rsidR="0036746C" w:rsidRPr="00693CCA" w:rsidTr="00693CCA">
        <w:trPr>
          <w:gridAfter w:val="1"/>
          <w:wAfter w:w="52" w:type="pct"/>
          <w:trHeight w:val="1995"/>
        </w:trPr>
        <w:tc>
          <w:tcPr>
            <w:tcW w:w="75" w:type="pct"/>
          </w:tcPr>
          <w:p w:rsidR="0036746C" w:rsidRPr="00693CCA" w:rsidRDefault="0036746C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24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6746C" w:rsidRPr="00693CCA" w:rsidRDefault="0036746C">
            <w:pPr>
              <w:pStyle w:val="ParagraphStyle9"/>
              <w:rPr>
                <w:rStyle w:val="CharacterStyle9"/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2749" w:type="pct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6746C" w:rsidRPr="00693CCA" w:rsidRDefault="00DC4632">
            <w:pPr>
              <w:pStyle w:val="ParagraphStyle10"/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</w:pPr>
            <w:r w:rsidRPr="00693CCA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 xml:space="preserve">2019 год </w:t>
            </w:r>
            <w:r w:rsidR="00693CCA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–</w:t>
            </w:r>
            <w:r w:rsidRPr="00693CCA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 xml:space="preserve"> 23 113,6 тыс. рублей, </w:t>
            </w:r>
            <w:r w:rsidRPr="00693CCA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br/>
              <w:t xml:space="preserve">2020 год </w:t>
            </w:r>
            <w:r w:rsidR="00693CCA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–</w:t>
            </w:r>
            <w:r w:rsidRPr="00693CCA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 xml:space="preserve"> 22 765,4 тыс. рублей, </w:t>
            </w:r>
            <w:r w:rsidRPr="00693CCA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br/>
              <w:t xml:space="preserve">2021 год </w:t>
            </w:r>
            <w:r w:rsidR="00693CCA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–</w:t>
            </w:r>
            <w:r w:rsidRPr="00693CCA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 xml:space="preserve"> 10 524,8 тыс. рублей, </w:t>
            </w:r>
            <w:r w:rsidRPr="00693CCA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br/>
              <w:t xml:space="preserve">2022 год </w:t>
            </w:r>
            <w:r w:rsidR="00693CCA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–</w:t>
            </w:r>
            <w:r w:rsidRPr="00693CCA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 xml:space="preserve"> 11 448,6 тыс. рублей, </w:t>
            </w:r>
            <w:r w:rsidRPr="00693CCA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br/>
              <w:t xml:space="preserve">2023 год </w:t>
            </w:r>
            <w:r w:rsidR="00693CCA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–</w:t>
            </w:r>
            <w:r w:rsidRPr="00693CCA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 xml:space="preserve"> 11 106,4 тыс. рублей, </w:t>
            </w:r>
            <w:r w:rsidRPr="00693CCA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br/>
              <w:t xml:space="preserve">2024 год </w:t>
            </w:r>
            <w:r w:rsidR="00693CCA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–</w:t>
            </w:r>
            <w:r w:rsidRPr="00693CCA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 xml:space="preserve"> 11 480,1 тыс. рублей</w:t>
            </w:r>
          </w:p>
        </w:tc>
      </w:tr>
      <w:tr w:rsidR="0036746C" w:rsidRPr="00693CCA" w:rsidTr="00693CCA">
        <w:trPr>
          <w:gridAfter w:val="1"/>
          <w:wAfter w:w="52" w:type="pct"/>
          <w:trHeight w:val="405"/>
        </w:trPr>
        <w:tc>
          <w:tcPr>
            <w:tcW w:w="75" w:type="pct"/>
          </w:tcPr>
          <w:p w:rsidR="0036746C" w:rsidRPr="00693CCA" w:rsidRDefault="0036746C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2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36746C" w:rsidRPr="00693CCA" w:rsidRDefault="00DC4632">
            <w:pPr>
              <w:pStyle w:val="ParagraphStyle7"/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</w:pPr>
            <w:r w:rsidRPr="00693CCA"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  <w:t>Адрес размещения</w:t>
            </w:r>
            <w:r w:rsidR="00A50611" w:rsidRPr="00693CCA"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  <w:t xml:space="preserve"> </w:t>
            </w:r>
            <w:r w:rsidR="00A50611" w:rsidRPr="00693CCA">
              <w:rPr>
                <w:rStyle w:val="CharacterStyle9"/>
                <w:rFonts w:ascii="Liberation Serif" w:eastAsia="Calibri" w:hAnsi="Liberation Serif"/>
                <w:sz w:val="24"/>
                <w:szCs w:val="24"/>
              </w:rPr>
              <w:t xml:space="preserve">муниципальной программы в </w:t>
            </w:r>
            <w:r w:rsidR="00A50611" w:rsidRPr="00693CCA">
              <w:rPr>
                <w:rStyle w:val="CharacterStyle12"/>
                <w:rFonts w:ascii="Liberation Serif" w:eastAsia="Calibri" w:hAnsi="Liberation Serif"/>
                <w:sz w:val="24"/>
                <w:szCs w:val="24"/>
              </w:rPr>
              <w:t>сети Интернет</w:t>
            </w:r>
          </w:p>
        </w:tc>
        <w:tc>
          <w:tcPr>
            <w:tcW w:w="2749" w:type="pct"/>
            <w:gridSpan w:val="2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36746C" w:rsidRPr="00693CCA" w:rsidRDefault="00A50611">
            <w:pPr>
              <w:pStyle w:val="ParagraphStyle8"/>
              <w:rPr>
                <w:rStyle w:val="CharacterStyle8"/>
                <w:rFonts w:ascii="Liberation Serif" w:eastAsia="Calibri" w:hAnsi="Liberation Serif"/>
                <w:sz w:val="24"/>
                <w:szCs w:val="24"/>
              </w:rPr>
            </w:pPr>
            <w:r w:rsidRPr="00693CCA">
              <w:rPr>
                <w:rStyle w:val="CharacterStyle8"/>
                <w:rFonts w:ascii="Liberation Serif" w:eastAsia="Calibri" w:hAnsi="Liberation Serif"/>
                <w:sz w:val="24"/>
                <w:szCs w:val="24"/>
              </w:rPr>
              <w:t>https://movp.ru/site/section?id=1405</w:t>
            </w:r>
          </w:p>
        </w:tc>
      </w:tr>
    </w:tbl>
    <w:p w:rsidR="0036746C" w:rsidRPr="00693CCA" w:rsidRDefault="0036746C">
      <w:pPr>
        <w:spacing w:line="15" w:lineRule="exact"/>
        <w:rPr>
          <w:sz w:val="24"/>
          <w:szCs w:val="24"/>
        </w:rPr>
      </w:pPr>
    </w:p>
    <w:sectPr w:rsidR="0036746C" w:rsidRPr="00693CCA" w:rsidSect="00693CCA">
      <w:pgSz w:w="12240" w:h="15840"/>
      <w:pgMar w:top="1134" w:right="567" w:bottom="1134" w:left="1701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384E" w:rsidRDefault="000C384E">
      <w:r>
        <w:separator/>
      </w:r>
    </w:p>
  </w:endnote>
  <w:endnote w:type="continuationSeparator" w:id="0">
    <w:p w:rsidR="000C384E" w:rsidRDefault="000C3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384E" w:rsidRDefault="000C384E">
      <w:r>
        <w:separator/>
      </w:r>
    </w:p>
  </w:footnote>
  <w:footnote w:type="continuationSeparator" w:id="0">
    <w:p w:rsidR="000C384E" w:rsidRDefault="000C38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46C"/>
    <w:rsid w:val="00080D07"/>
    <w:rsid w:val="000C384E"/>
    <w:rsid w:val="0020346F"/>
    <w:rsid w:val="00226F7C"/>
    <w:rsid w:val="0036746C"/>
    <w:rsid w:val="004810A3"/>
    <w:rsid w:val="0049517C"/>
    <w:rsid w:val="00632E96"/>
    <w:rsid w:val="00693CCA"/>
    <w:rsid w:val="008E26DA"/>
    <w:rsid w:val="00A50611"/>
    <w:rsid w:val="00C738D0"/>
    <w:rsid w:val="00DC4632"/>
    <w:rsid w:val="00DD7FAD"/>
    <w:rsid w:val="00E4311D"/>
    <w:rsid w:val="00F45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E2267B-3895-4F33-8C4D-E0A1032FD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0">
    <w:name w:val="ParagraphStyle0"/>
    <w:hidden/>
    <w:pPr>
      <w:jc w:val="center"/>
    </w:pPr>
  </w:style>
  <w:style w:type="paragraph" w:customStyle="1" w:styleId="ParagraphStyle1">
    <w:name w:val="ParagraphStyle1"/>
    <w:hidden/>
    <w:pPr>
      <w:ind w:left="28" w:right="28"/>
      <w:jc w:val="center"/>
    </w:pPr>
  </w:style>
  <w:style w:type="paragraph" w:customStyle="1" w:styleId="ParagraphStyle2">
    <w:name w:val="ParagraphStyle2"/>
    <w:hidden/>
    <w:pPr>
      <w:ind w:left="115"/>
    </w:pPr>
  </w:style>
  <w:style w:type="paragraph" w:customStyle="1" w:styleId="ParagraphStyle3">
    <w:name w:val="ParagraphStyle3"/>
    <w:hidden/>
    <w:pPr>
      <w:ind w:left="115"/>
    </w:pPr>
  </w:style>
  <w:style w:type="paragraph" w:customStyle="1" w:styleId="ParagraphStyle4">
    <w:name w:val="ParagraphStyle4"/>
    <w:hidden/>
    <w:pPr>
      <w:ind w:left="115"/>
      <w:jc w:val="right"/>
    </w:pPr>
  </w:style>
  <w:style w:type="paragraph" w:customStyle="1" w:styleId="ParagraphStyle5">
    <w:name w:val="ParagraphStyle5"/>
    <w:hidden/>
    <w:pPr>
      <w:ind w:left="115"/>
    </w:pPr>
  </w:style>
  <w:style w:type="paragraph" w:customStyle="1" w:styleId="ParagraphStyle6">
    <w:name w:val="ParagraphStyle6"/>
    <w:hidden/>
    <w:pPr>
      <w:ind w:left="115"/>
    </w:pPr>
  </w:style>
  <w:style w:type="paragraph" w:customStyle="1" w:styleId="ParagraphStyle7">
    <w:name w:val="ParagraphStyle7"/>
    <w:hidden/>
    <w:pPr>
      <w:ind w:left="115"/>
    </w:pPr>
  </w:style>
  <w:style w:type="paragraph" w:customStyle="1" w:styleId="ParagraphStyle8">
    <w:name w:val="ParagraphStyle8"/>
    <w:hidden/>
    <w:pPr>
      <w:ind w:left="115"/>
    </w:pPr>
  </w:style>
  <w:style w:type="paragraph" w:customStyle="1" w:styleId="ParagraphStyle9">
    <w:name w:val="ParagraphStyle9"/>
    <w:hidden/>
    <w:pPr>
      <w:ind w:left="115"/>
    </w:pPr>
  </w:style>
  <w:style w:type="paragraph" w:customStyle="1" w:styleId="ParagraphStyle10">
    <w:name w:val="ParagraphStyle10"/>
    <w:hidden/>
    <w:pPr>
      <w:ind w:left="115"/>
    </w:pPr>
  </w:style>
  <w:style w:type="paragraph" w:customStyle="1" w:styleId="ParagraphStyle11">
    <w:name w:val="ParagraphStyle11"/>
    <w:hidden/>
    <w:pPr>
      <w:ind w:left="115"/>
      <w:jc w:val="both"/>
    </w:pPr>
  </w:style>
  <w:style w:type="paragraph" w:customStyle="1" w:styleId="ParagraphStyle12">
    <w:name w:val="ParagraphStyle12"/>
    <w:hidden/>
    <w:pPr>
      <w:ind w:left="115"/>
    </w:pPr>
  </w:style>
  <w:style w:type="paragraph" w:customStyle="1" w:styleId="ParagraphStyle13">
    <w:name w:val="ParagraphStyle13"/>
    <w:hidden/>
    <w:pPr>
      <w:ind w:left="115"/>
    </w:pPr>
  </w:style>
  <w:style w:type="character" w:styleId="a3">
    <w:name w:val="line number"/>
    <w:basedOn w:val="a0"/>
    <w:semiHidden/>
  </w:style>
  <w:style w:type="character" w:styleId="a4">
    <w:name w:val="Hyperlink"/>
    <w:rPr>
      <w:color w:val="0000FF"/>
      <w:u w:val="single"/>
    </w:rPr>
  </w:style>
  <w:style w:type="character" w:customStyle="1" w:styleId="FakeCharacterStyle">
    <w:name w:val="FakeCharacterStyle"/>
    <w:hidden/>
    <w:rPr>
      <w:sz w:val="1"/>
      <w:szCs w:val="1"/>
    </w:rPr>
  </w:style>
  <w:style w:type="character" w:customStyle="1" w:styleId="CharacterStyle0">
    <w:name w:val="CharacterStyle0"/>
    <w:hidden/>
    <w:rPr>
      <w:rFonts w:ascii="Times New Roman" w:eastAsia="Times New Roman" w:hAnsi="Times New Roman" w:cs="Times New Roman"/>
      <w:b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1">
    <w:name w:val="CharacterStyle1"/>
    <w:hidden/>
    <w:rPr>
      <w:rFonts w:ascii="Times New Roman" w:eastAsia="Times New Roman" w:hAnsi="Times New Roman" w:cs="Times New Roman"/>
      <w:b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2">
    <w:name w:val="CharacterStyle2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3">
    <w:name w:val="CharacterStyle3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4">
    <w:name w:val="CharacterStyle4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5">
    <w:name w:val="CharacterStyle5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6">
    <w:name w:val="CharacterStyle6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7">
    <w:name w:val="CharacterStyle7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8">
    <w:name w:val="CharacterStyle8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9">
    <w:name w:val="CharacterStyle9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10">
    <w:name w:val="CharacterStyle10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11">
    <w:name w:val="CharacterStyle11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12">
    <w:name w:val="CharacterStyle12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13">
    <w:name w:val="CharacterStyle13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table" w:styleId="1">
    <w:name w:val="Table Simple 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93CC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93C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665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Гордеева Ирина Михайловна</dc:creator>
  <cp:lastModifiedBy>Садыкова Дарья Юрьевна</cp:lastModifiedBy>
  <cp:revision>5</cp:revision>
  <cp:lastPrinted>2022-08-22T05:40:00Z</cp:lastPrinted>
  <dcterms:created xsi:type="dcterms:W3CDTF">2022-08-18T12:21:00Z</dcterms:created>
  <dcterms:modified xsi:type="dcterms:W3CDTF">2022-08-22T10:47:00Z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XVersion">
    <vt:lpwstr>21.2.3.0</vt:lpwstr>
  </property>
</Properties>
</file>