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592D" w:rsidRPr="0076004F" w:rsidRDefault="0021592D">
      <w:pPr>
        <w:spacing w:line="150" w:lineRule="exact"/>
        <w:rPr>
          <w:rFonts w:ascii="Liberation Serif" w:hAnsi="Liberation Serif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"/>
        <w:gridCol w:w="4263"/>
        <w:gridCol w:w="16"/>
        <w:gridCol w:w="889"/>
        <w:gridCol w:w="4502"/>
        <w:gridCol w:w="143"/>
      </w:tblGrid>
      <w:tr w:rsidR="00447271" w:rsidRPr="0076004F" w:rsidTr="0076004F">
        <w:trPr>
          <w:gridAfter w:val="1"/>
          <w:wAfter w:w="72" w:type="pct"/>
          <w:trHeight w:val="360"/>
        </w:trPr>
        <w:tc>
          <w:tcPr>
            <w:tcW w:w="4928" w:type="pct"/>
            <w:gridSpan w:val="5"/>
            <w:shd w:val="clear" w:color="auto" w:fill="auto"/>
            <w:vAlign w:val="center"/>
          </w:tcPr>
          <w:p w:rsidR="00447271" w:rsidRDefault="00B731EA" w:rsidP="0076004F">
            <w:pPr>
              <w:pStyle w:val="ParagraphStyle0"/>
              <w:ind w:left="5103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6004F">
              <w:rPr>
                <w:rFonts w:ascii="Liberation Serif" w:hAnsi="Liberation Serif" w:cs="Times New Roman"/>
                <w:sz w:val="24"/>
                <w:szCs w:val="24"/>
              </w:rPr>
              <w:t>Приложение № 13 к муниципальной программе</w:t>
            </w:r>
            <w:r w:rsidR="0076004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76004F">
              <w:rPr>
                <w:rFonts w:ascii="Liberation Serif" w:hAnsi="Liberation Serif" w:cs="Times New Roman"/>
                <w:sz w:val="24"/>
                <w:szCs w:val="24"/>
              </w:rPr>
              <w:t xml:space="preserve"> «Совершенствование социально-экономической политики на территории городского округа</w:t>
            </w:r>
            <w:r w:rsidR="0076004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76004F">
              <w:rPr>
                <w:rFonts w:ascii="Liberation Serif" w:hAnsi="Liberation Serif" w:cs="Times New Roman"/>
                <w:sz w:val="24"/>
                <w:szCs w:val="24"/>
              </w:rPr>
              <w:t xml:space="preserve"> Верхняя Пышма до 2024 года»</w:t>
            </w:r>
          </w:p>
          <w:p w:rsidR="0076004F" w:rsidRDefault="0076004F" w:rsidP="0076004F">
            <w:pPr>
              <w:pStyle w:val="ParagraphStyle0"/>
              <w:ind w:left="5103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6004F" w:rsidRPr="0076004F" w:rsidRDefault="0076004F" w:rsidP="0076004F">
            <w:pPr>
              <w:pStyle w:val="ParagraphStyle0"/>
              <w:ind w:left="5103"/>
              <w:jc w:val="left"/>
              <w:rPr>
                <w:rStyle w:val="CharacterStyle0"/>
                <w:rFonts w:ascii="Liberation Serif" w:eastAsia="Calibri" w:hAnsi="Liberation Serif"/>
                <w:b w:val="0"/>
                <w:sz w:val="24"/>
                <w:szCs w:val="24"/>
              </w:rPr>
            </w:pPr>
          </w:p>
        </w:tc>
      </w:tr>
      <w:tr w:rsidR="0021592D" w:rsidRPr="0076004F" w:rsidTr="0076004F">
        <w:trPr>
          <w:gridAfter w:val="1"/>
          <w:wAfter w:w="72" w:type="pct"/>
          <w:trHeight w:val="360"/>
        </w:trPr>
        <w:tc>
          <w:tcPr>
            <w:tcW w:w="4928" w:type="pct"/>
            <w:gridSpan w:val="5"/>
            <w:shd w:val="clear" w:color="auto" w:fill="auto"/>
            <w:vAlign w:val="center"/>
          </w:tcPr>
          <w:p w:rsidR="0021592D" w:rsidRPr="0076004F" w:rsidRDefault="002E62D9">
            <w:pPr>
              <w:pStyle w:val="ParagraphStyle0"/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</w:pPr>
            <w:r w:rsidRPr="0076004F"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  <w:t>ПАСПОРТ</w:t>
            </w:r>
          </w:p>
        </w:tc>
      </w:tr>
      <w:tr w:rsidR="0021592D" w:rsidRPr="0076004F" w:rsidTr="0076004F">
        <w:trPr>
          <w:gridAfter w:val="1"/>
          <w:wAfter w:w="72" w:type="pct"/>
          <w:trHeight w:val="360"/>
        </w:trPr>
        <w:tc>
          <w:tcPr>
            <w:tcW w:w="4928" w:type="pct"/>
            <w:gridSpan w:val="5"/>
            <w:shd w:val="clear" w:color="auto" w:fill="auto"/>
            <w:vAlign w:val="center"/>
          </w:tcPr>
          <w:p w:rsidR="0021592D" w:rsidRPr="0076004F" w:rsidRDefault="002E62D9">
            <w:pPr>
              <w:pStyle w:val="ParagraphStyle0"/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</w:pPr>
            <w:r w:rsidRPr="0076004F"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  <w:t>подпрограммы</w:t>
            </w:r>
          </w:p>
        </w:tc>
      </w:tr>
      <w:tr w:rsidR="0021592D" w:rsidRPr="0076004F" w:rsidTr="0076004F">
        <w:trPr>
          <w:gridAfter w:val="1"/>
          <w:wAfter w:w="72" w:type="pct"/>
          <w:trHeight w:val="167"/>
        </w:trPr>
        <w:tc>
          <w:tcPr>
            <w:tcW w:w="4928" w:type="pct"/>
            <w:gridSpan w:val="5"/>
            <w:shd w:val="clear" w:color="auto" w:fill="auto"/>
            <w:vAlign w:val="center"/>
          </w:tcPr>
          <w:p w:rsidR="0021592D" w:rsidRPr="0076004F" w:rsidRDefault="00447271" w:rsidP="00447271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76004F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«</w:t>
            </w:r>
            <w:r w:rsidR="002E62D9" w:rsidRPr="0076004F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Развитие лесного хозяйства на территории городского округа Верхняя Пышма до 2024 года</w:t>
            </w:r>
            <w:r w:rsidRPr="0076004F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»</w:t>
            </w:r>
          </w:p>
        </w:tc>
      </w:tr>
      <w:tr w:rsidR="0021592D" w:rsidRPr="0076004F" w:rsidTr="0076004F">
        <w:trPr>
          <w:gridAfter w:val="1"/>
          <w:wAfter w:w="72" w:type="pct"/>
          <w:trHeight w:val="360"/>
        </w:trPr>
        <w:tc>
          <w:tcPr>
            <w:tcW w:w="4928" w:type="pct"/>
            <w:gridSpan w:val="5"/>
            <w:shd w:val="clear" w:color="auto" w:fill="auto"/>
            <w:vAlign w:val="center"/>
          </w:tcPr>
          <w:p w:rsidR="0021592D" w:rsidRPr="0076004F" w:rsidRDefault="002E62D9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76004F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муниципальной программы</w:t>
            </w:r>
          </w:p>
        </w:tc>
      </w:tr>
      <w:tr w:rsidR="0021592D" w:rsidRPr="0076004F" w:rsidTr="0076004F">
        <w:trPr>
          <w:gridAfter w:val="1"/>
          <w:wAfter w:w="72" w:type="pct"/>
          <w:trHeight w:val="690"/>
        </w:trPr>
        <w:tc>
          <w:tcPr>
            <w:tcW w:w="4928" w:type="pct"/>
            <w:gridSpan w:val="5"/>
            <w:shd w:val="clear" w:color="auto" w:fill="auto"/>
            <w:vAlign w:val="center"/>
          </w:tcPr>
          <w:p w:rsidR="0021592D" w:rsidRDefault="002E62D9" w:rsidP="00B731EA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76004F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«Совершенствование социально-экономической политики на территории городского округа Верхняя Пышма до 202</w:t>
            </w:r>
            <w:r w:rsidR="00B731EA" w:rsidRPr="0076004F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4</w:t>
            </w:r>
            <w:r w:rsidRPr="0076004F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 xml:space="preserve"> года»</w:t>
            </w:r>
          </w:p>
          <w:p w:rsidR="0076004F" w:rsidRDefault="0076004F" w:rsidP="00B731EA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  <w:p w:rsidR="0076004F" w:rsidRPr="0076004F" w:rsidRDefault="0076004F" w:rsidP="00B731EA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</w:tc>
      </w:tr>
      <w:tr w:rsidR="0021592D" w:rsidRPr="0076004F" w:rsidTr="0076004F">
        <w:trPr>
          <w:trHeight w:val="705"/>
        </w:trPr>
        <w:tc>
          <w:tcPr>
            <w:tcW w:w="76" w:type="pct"/>
          </w:tcPr>
          <w:p w:rsidR="0021592D" w:rsidRPr="0076004F" w:rsidRDefault="0021592D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1592D" w:rsidRPr="0076004F" w:rsidRDefault="002E62D9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76004F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 xml:space="preserve">Ответственный исполнитель муниципальной </w:t>
            </w:r>
            <w:r w:rsidR="00447271" w:rsidRPr="0076004F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под</w:t>
            </w:r>
            <w:r w:rsidRPr="0076004F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программы</w:t>
            </w:r>
            <w:r w:rsidR="00447271" w:rsidRPr="0076004F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="00447271" w:rsidRPr="0076004F">
              <w:rPr>
                <w:rStyle w:val="CharacterStyle1"/>
                <w:rFonts w:ascii="Liberation Serif" w:eastAsia="Calibri" w:hAnsi="Liberation Serif"/>
                <w:b w:val="0"/>
                <w:sz w:val="24"/>
                <w:szCs w:val="24"/>
              </w:rPr>
              <w:t>«Развитие лесного хозяйства на территории городского округа Верхняя Пышма до 2024 года»</w:t>
            </w:r>
          </w:p>
        </w:tc>
        <w:tc>
          <w:tcPr>
            <w:tcW w:w="2778" w:type="pct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21592D" w:rsidRPr="0076004F" w:rsidRDefault="00447271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76004F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МБУ «Центр пространственного разития городского округа Верхняя Пышма»</w:t>
            </w:r>
          </w:p>
        </w:tc>
      </w:tr>
      <w:tr w:rsidR="0021592D" w:rsidRPr="0076004F" w:rsidTr="0076004F">
        <w:trPr>
          <w:trHeight w:val="705"/>
        </w:trPr>
        <w:tc>
          <w:tcPr>
            <w:tcW w:w="76" w:type="pct"/>
          </w:tcPr>
          <w:p w:rsidR="0021592D" w:rsidRPr="0076004F" w:rsidRDefault="0021592D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1592D" w:rsidRPr="0076004F" w:rsidRDefault="002E62D9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76004F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 xml:space="preserve">Сроки реализации муниципальной </w:t>
            </w:r>
            <w:r w:rsidR="00447271" w:rsidRPr="0076004F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под</w:t>
            </w:r>
            <w:r w:rsidRPr="0076004F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программы</w:t>
            </w:r>
          </w:p>
        </w:tc>
        <w:tc>
          <w:tcPr>
            <w:tcW w:w="446" w:type="pct"/>
            <w:tcBorders>
              <w:top w:val="single" w:sz="6" w:space="0" w:color="000000"/>
            </w:tcBorders>
            <w:shd w:val="clear" w:color="auto" w:fill="auto"/>
          </w:tcPr>
          <w:p w:rsidR="0021592D" w:rsidRPr="0076004F" w:rsidRDefault="002E62D9">
            <w:pPr>
              <w:pStyle w:val="ParagraphStyle4"/>
              <w:rPr>
                <w:rStyle w:val="CharacterStyle4"/>
                <w:rFonts w:ascii="Liberation Serif" w:eastAsia="Calibri" w:hAnsi="Liberation Serif"/>
                <w:sz w:val="24"/>
                <w:szCs w:val="24"/>
              </w:rPr>
            </w:pPr>
            <w:r w:rsidRPr="0076004F">
              <w:rPr>
                <w:rStyle w:val="CharacterStyle4"/>
                <w:rFonts w:ascii="Liberation Serif" w:eastAsia="Calibri" w:hAnsi="Liberation Serif"/>
                <w:sz w:val="24"/>
                <w:szCs w:val="24"/>
              </w:rPr>
              <w:t>2019 -</w:t>
            </w:r>
          </w:p>
        </w:tc>
        <w:tc>
          <w:tcPr>
            <w:tcW w:w="2332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21592D" w:rsidRPr="0076004F" w:rsidRDefault="002E62D9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76004F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2024 годы</w:t>
            </w:r>
          </w:p>
        </w:tc>
      </w:tr>
      <w:tr w:rsidR="0021592D" w:rsidRPr="0076004F" w:rsidTr="0076004F">
        <w:trPr>
          <w:trHeight w:val="1208"/>
        </w:trPr>
        <w:tc>
          <w:tcPr>
            <w:tcW w:w="76" w:type="pct"/>
          </w:tcPr>
          <w:p w:rsidR="0021592D" w:rsidRPr="0076004F" w:rsidRDefault="0021592D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1592D" w:rsidRPr="0076004F" w:rsidRDefault="002E62D9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76004F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2778" w:type="pct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21592D" w:rsidRPr="0076004F" w:rsidRDefault="002E62D9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76004F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Цель. Улучшение экологической обстановки и создание благоприятных условий проживания населения на территории городского округа Верхняя Пышма</w:t>
            </w:r>
          </w:p>
        </w:tc>
      </w:tr>
      <w:tr w:rsidR="0021592D" w:rsidRPr="0076004F" w:rsidTr="0076004F">
        <w:trPr>
          <w:trHeight w:val="1759"/>
        </w:trPr>
        <w:tc>
          <w:tcPr>
            <w:tcW w:w="76" w:type="pct"/>
          </w:tcPr>
          <w:p w:rsidR="0021592D" w:rsidRPr="0076004F" w:rsidRDefault="0021592D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1592D" w:rsidRPr="0076004F" w:rsidRDefault="0021592D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8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21592D" w:rsidRPr="0076004F" w:rsidRDefault="002E62D9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76004F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Задачи:</w:t>
            </w:r>
            <w:r w:rsidRPr="0076004F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br/>
              <w:t>1. Выполнение работ по охране, содержанию и благоустройству городских лесов, парков, скверов, бульваров, созданию особо охраняемых природных территорий на территории городского округа Верхняя Пышма</w:t>
            </w:r>
          </w:p>
        </w:tc>
      </w:tr>
      <w:tr w:rsidR="0021592D" w:rsidRPr="0076004F" w:rsidTr="0076004F">
        <w:trPr>
          <w:trHeight w:val="1132"/>
        </w:trPr>
        <w:tc>
          <w:tcPr>
            <w:tcW w:w="76" w:type="pct"/>
          </w:tcPr>
          <w:p w:rsidR="0021592D" w:rsidRPr="0076004F" w:rsidRDefault="0021592D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1592D" w:rsidRPr="0076004F" w:rsidRDefault="0021592D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8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21592D" w:rsidRPr="0076004F" w:rsidRDefault="002E62D9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76004F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2. Изменение и установление границ земель, на которых расположены леса в лесопарковых и зеленых зонах, кладбищ и иных социально-значимых объектов</w:t>
            </w:r>
          </w:p>
        </w:tc>
      </w:tr>
      <w:tr w:rsidR="0021592D" w:rsidRPr="0076004F" w:rsidTr="0076004F">
        <w:trPr>
          <w:trHeight w:val="690"/>
        </w:trPr>
        <w:tc>
          <w:tcPr>
            <w:tcW w:w="76" w:type="pct"/>
          </w:tcPr>
          <w:p w:rsidR="0021592D" w:rsidRPr="0076004F" w:rsidRDefault="0021592D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1592D" w:rsidRPr="0076004F" w:rsidRDefault="0021592D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8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21592D" w:rsidRPr="0076004F" w:rsidRDefault="002E62D9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76004F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3. Организация использования, охраны и защиты городских лесов</w:t>
            </w:r>
          </w:p>
        </w:tc>
      </w:tr>
      <w:tr w:rsidR="0021592D" w:rsidRPr="0076004F" w:rsidTr="0076004F">
        <w:trPr>
          <w:trHeight w:val="439"/>
        </w:trPr>
        <w:tc>
          <w:tcPr>
            <w:tcW w:w="76" w:type="pct"/>
          </w:tcPr>
          <w:p w:rsidR="0021592D" w:rsidRPr="0076004F" w:rsidRDefault="0021592D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1592D" w:rsidRPr="0076004F" w:rsidRDefault="0021592D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8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21592D" w:rsidRPr="0076004F" w:rsidRDefault="002E62D9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76004F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4. Выполнение работ по лесоустройству</w:t>
            </w:r>
          </w:p>
        </w:tc>
      </w:tr>
      <w:tr w:rsidR="0021592D" w:rsidRPr="0076004F" w:rsidTr="0076004F">
        <w:trPr>
          <w:trHeight w:val="1365"/>
        </w:trPr>
        <w:tc>
          <w:tcPr>
            <w:tcW w:w="76" w:type="pct"/>
          </w:tcPr>
          <w:p w:rsidR="0021592D" w:rsidRPr="0076004F" w:rsidRDefault="0021592D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1592D" w:rsidRPr="0076004F" w:rsidRDefault="002E62D9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76004F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Перечень основных целевых показателей подпрограммы</w:t>
            </w:r>
          </w:p>
        </w:tc>
        <w:tc>
          <w:tcPr>
            <w:tcW w:w="2778" w:type="pct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21592D" w:rsidRPr="0076004F" w:rsidRDefault="002E62D9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76004F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1. Согласование в установленном Учредителем порядке материалов установления границ лесных и земельных участков</w:t>
            </w:r>
          </w:p>
        </w:tc>
      </w:tr>
      <w:tr w:rsidR="0021592D" w:rsidRPr="0076004F" w:rsidTr="0076004F">
        <w:trPr>
          <w:trHeight w:val="708"/>
        </w:trPr>
        <w:tc>
          <w:tcPr>
            <w:tcW w:w="76" w:type="pct"/>
          </w:tcPr>
          <w:p w:rsidR="0021592D" w:rsidRPr="0076004F" w:rsidRDefault="0021592D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1592D" w:rsidRPr="0076004F" w:rsidRDefault="0021592D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8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21592D" w:rsidRPr="0076004F" w:rsidRDefault="002E62D9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76004F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2. Предупреждение возникновения и распространения лесных пожаров (патрулирование)</w:t>
            </w:r>
          </w:p>
        </w:tc>
      </w:tr>
      <w:tr w:rsidR="0021592D" w:rsidRPr="0076004F" w:rsidTr="0076004F">
        <w:trPr>
          <w:trHeight w:val="690"/>
        </w:trPr>
        <w:tc>
          <w:tcPr>
            <w:tcW w:w="76" w:type="pct"/>
          </w:tcPr>
          <w:p w:rsidR="0021592D" w:rsidRPr="0076004F" w:rsidRDefault="0021592D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1592D" w:rsidRPr="0076004F" w:rsidRDefault="0021592D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8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21592D" w:rsidRPr="0076004F" w:rsidRDefault="002E62D9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76004F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3. Количество выявленных нарушений лесного законодательства</w:t>
            </w:r>
          </w:p>
        </w:tc>
      </w:tr>
      <w:tr w:rsidR="0021592D" w:rsidRPr="0076004F" w:rsidTr="0076004F">
        <w:trPr>
          <w:trHeight w:val="591"/>
        </w:trPr>
        <w:tc>
          <w:tcPr>
            <w:tcW w:w="76" w:type="pct"/>
          </w:tcPr>
          <w:p w:rsidR="0021592D" w:rsidRPr="0076004F" w:rsidRDefault="0021592D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1592D" w:rsidRPr="0076004F" w:rsidRDefault="0021592D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8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21592D" w:rsidRPr="0076004F" w:rsidRDefault="002E62D9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76004F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4. Количество актов натурного технического обследования участка лесного фонда</w:t>
            </w:r>
          </w:p>
        </w:tc>
      </w:tr>
      <w:tr w:rsidR="0021592D" w:rsidRPr="0076004F" w:rsidTr="0076004F">
        <w:trPr>
          <w:trHeight w:val="374"/>
        </w:trPr>
        <w:tc>
          <w:tcPr>
            <w:tcW w:w="76" w:type="pct"/>
          </w:tcPr>
          <w:p w:rsidR="0021592D" w:rsidRPr="0076004F" w:rsidRDefault="0021592D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1592D" w:rsidRPr="0076004F" w:rsidRDefault="0021592D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8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21592D" w:rsidRPr="0076004F" w:rsidRDefault="002E62D9" w:rsidP="00447271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76004F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 xml:space="preserve">5. </w:t>
            </w:r>
            <w:r w:rsidR="00447271" w:rsidRPr="0076004F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К</w:t>
            </w:r>
            <w:r w:rsidRPr="0076004F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оличество проектной документации</w:t>
            </w:r>
          </w:p>
        </w:tc>
      </w:tr>
      <w:tr w:rsidR="0021592D" w:rsidRPr="0076004F" w:rsidTr="0076004F">
        <w:trPr>
          <w:trHeight w:val="599"/>
        </w:trPr>
        <w:tc>
          <w:tcPr>
            <w:tcW w:w="76" w:type="pct"/>
          </w:tcPr>
          <w:p w:rsidR="0021592D" w:rsidRPr="0076004F" w:rsidRDefault="0021592D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1592D" w:rsidRPr="0076004F" w:rsidRDefault="0021592D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8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21592D" w:rsidRPr="0076004F" w:rsidRDefault="002E62D9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76004F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6. Площадь городских лесов, на которых проведено лесопатологическое обследование</w:t>
            </w:r>
          </w:p>
        </w:tc>
      </w:tr>
      <w:tr w:rsidR="0021592D" w:rsidRPr="0076004F" w:rsidTr="0076004F">
        <w:trPr>
          <w:trHeight w:val="690"/>
        </w:trPr>
        <w:tc>
          <w:tcPr>
            <w:tcW w:w="76" w:type="pct"/>
          </w:tcPr>
          <w:p w:rsidR="0021592D" w:rsidRPr="0076004F" w:rsidRDefault="0021592D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1592D" w:rsidRPr="0076004F" w:rsidRDefault="0021592D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8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21592D" w:rsidRPr="0076004F" w:rsidRDefault="002E62D9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76004F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7. Количество актов лесопатологических обследований</w:t>
            </w:r>
          </w:p>
        </w:tc>
      </w:tr>
      <w:tr w:rsidR="0021592D" w:rsidRPr="0076004F" w:rsidTr="0076004F">
        <w:trPr>
          <w:trHeight w:val="690"/>
        </w:trPr>
        <w:tc>
          <w:tcPr>
            <w:tcW w:w="76" w:type="pct"/>
          </w:tcPr>
          <w:p w:rsidR="0021592D" w:rsidRPr="0076004F" w:rsidRDefault="0021592D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1592D" w:rsidRPr="0076004F" w:rsidRDefault="0021592D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8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21592D" w:rsidRPr="0076004F" w:rsidRDefault="002E62D9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76004F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8. Количество установленных противопожарных лесных аншлагов</w:t>
            </w:r>
          </w:p>
        </w:tc>
      </w:tr>
      <w:tr w:rsidR="0021592D" w:rsidRPr="0076004F" w:rsidTr="0076004F">
        <w:trPr>
          <w:trHeight w:val="690"/>
        </w:trPr>
        <w:tc>
          <w:tcPr>
            <w:tcW w:w="76" w:type="pct"/>
          </w:tcPr>
          <w:p w:rsidR="0021592D" w:rsidRPr="0076004F" w:rsidRDefault="0021592D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1592D" w:rsidRPr="0076004F" w:rsidRDefault="0021592D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8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21592D" w:rsidRPr="0076004F" w:rsidRDefault="002E62D9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76004F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9. Протяженность противопожарных минерализованных полос</w:t>
            </w:r>
          </w:p>
        </w:tc>
      </w:tr>
      <w:tr w:rsidR="0021592D" w:rsidRPr="0076004F" w:rsidTr="0076004F">
        <w:trPr>
          <w:trHeight w:val="637"/>
        </w:trPr>
        <w:tc>
          <w:tcPr>
            <w:tcW w:w="76" w:type="pct"/>
          </w:tcPr>
          <w:p w:rsidR="0021592D" w:rsidRPr="0076004F" w:rsidRDefault="0021592D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1592D" w:rsidRPr="0076004F" w:rsidRDefault="0021592D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8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21592D" w:rsidRPr="0076004F" w:rsidRDefault="002E62D9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76004F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10. Площадь лесоустроенных и поставленных на кадастровый учет земельных участков</w:t>
            </w:r>
          </w:p>
        </w:tc>
      </w:tr>
      <w:tr w:rsidR="0021592D" w:rsidRPr="0076004F" w:rsidTr="0076004F">
        <w:trPr>
          <w:trHeight w:val="690"/>
        </w:trPr>
        <w:tc>
          <w:tcPr>
            <w:tcW w:w="76" w:type="pct"/>
          </w:tcPr>
          <w:p w:rsidR="0021592D" w:rsidRPr="0076004F" w:rsidRDefault="0021592D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1592D" w:rsidRPr="0076004F" w:rsidRDefault="0021592D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8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21592D" w:rsidRPr="0076004F" w:rsidRDefault="002E62D9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76004F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11. Количество изменений в лесохозяйственный регламент</w:t>
            </w:r>
          </w:p>
        </w:tc>
      </w:tr>
      <w:tr w:rsidR="0021592D" w:rsidRPr="0076004F" w:rsidTr="0076004F">
        <w:trPr>
          <w:trHeight w:val="360"/>
        </w:trPr>
        <w:tc>
          <w:tcPr>
            <w:tcW w:w="76" w:type="pct"/>
          </w:tcPr>
          <w:p w:rsidR="0021592D" w:rsidRPr="0076004F" w:rsidRDefault="0021592D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1592D" w:rsidRPr="0076004F" w:rsidRDefault="002E62D9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76004F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>Объем финансирования</w:t>
            </w:r>
          </w:p>
        </w:tc>
        <w:tc>
          <w:tcPr>
            <w:tcW w:w="2785" w:type="pct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21592D" w:rsidRPr="0076004F" w:rsidRDefault="002E62D9">
            <w:pPr>
              <w:pStyle w:val="ParagraphStyle8"/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</w:pPr>
            <w:r w:rsidRPr="0076004F"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  <w:t>ВСЕГО:</w:t>
            </w:r>
          </w:p>
        </w:tc>
      </w:tr>
      <w:tr w:rsidR="0021592D" w:rsidRPr="0076004F" w:rsidTr="0076004F">
        <w:trPr>
          <w:trHeight w:val="345"/>
        </w:trPr>
        <w:tc>
          <w:tcPr>
            <w:tcW w:w="76" w:type="pct"/>
          </w:tcPr>
          <w:p w:rsidR="0021592D" w:rsidRPr="0076004F" w:rsidRDefault="0021592D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1592D" w:rsidRPr="0076004F" w:rsidRDefault="002E62D9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 w:rsidRPr="0076004F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подпрограммы муниципальной</w:t>
            </w: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21592D" w:rsidRPr="0076004F" w:rsidRDefault="002E62D9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76004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22 525,3 тыс. рублей</w:t>
            </w:r>
          </w:p>
        </w:tc>
      </w:tr>
      <w:tr w:rsidR="0021592D" w:rsidRPr="0076004F" w:rsidTr="0076004F">
        <w:trPr>
          <w:trHeight w:val="345"/>
        </w:trPr>
        <w:tc>
          <w:tcPr>
            <w:tcW w:w="76" w:type="pct"/>
          </w:tcPr>
          <w:p w:rsidR="0021592D" w:rsidRPr="0076004F" w:rsidRDefault="0021592D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1592D" w:rsidRPr="0076004F" w:rsidRDefault="002E62D9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 w:rsidRPr="0076004F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программы по годам</w:t>
            </w: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21592D" w:rsidRPr="0076004F" w:rsidRDefault="002E62D9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76004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в том числе:</w:t>
            </w:r>
          </w:p>
        </w:tc>
      </w:tr>
      <w:tr w:rsidR="0021592D" w:rsidRPr="0076004F" w:rsidTr="0076004F">
        <w:trPr>
          <w:trHeight w:val="1777"/>
        </w:trPr>
        <w:tc>
          <w:tcPr>
            <w:tcW w:w="76" w:type="pct"/>
          </w:tcPr>
          <w:p w:rsidR="0021592D" w:rsidRPr="0076004F" w:rsidRDefault="0021592D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1592D" w:rsidRPr="0076004F" w:rsidRDefault="002E62D9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 w:rsidRPr="0076004F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реализации, тыс. рублей</w:t>
            </w: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21592D" w:rsidRPr="0076004F" w:rsidRDefault="002E62D9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76004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2019 год </w:t>
            </w:r>
            <w:r w:rsidR="0076004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76004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3 135,2 тыс. рублей, </w:t>
            </w:r>
            <w:r w:rsidRPr="0076004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2020 год </w:t>
            </w:r>
            <w:r w:rsidR="0076004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76004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2 443,5 тыс. рублей, </w:t>
            </w:r>
            <w:r w:rsidRPr="0076004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2021 год </w:t>
            </w:r>
            <w:r w:rsidR="0076004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76004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3 055,6 тыс. рублей, </w:t>
            </w:r>
            <w:r w:rsidRPr="0076004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2022 год </w:t>
            </w:r>
            <w:r w:rsidR="0076004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76004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6 968,2 тыс. рублей, </w:t>
            </w:r>
            <w:r w:rsidRPr="0076004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2023 год </w:t>
            </w:r>
            <w:r w:rsidR="0076004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76004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3 553,0 тыс. рублей, </w:t>
            </w:r>
            <w:r w:rsidRPr="0076004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2024 год </w:t>
            </w:r>
            <w:r w:rsidR="0076004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76004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3 369,8 тыс. рублей</w:t>
            </w:r>
          </w:p>
        </w:tc>
      </w:tr>
      <w:tr w:rsidR="0021592D" w:rsidRPr="0076004F" w:rsidTr="0076004F">
        <w:trPr>
          <w:trHeight w:val="345"/>
        </w:trPr>
        <w:tc>
          <w:tcPr>
            <w:tcW w:w="76" w:type="pct"/>
          </w:tcPr>
          <w:p w:rsidR="0021592D" w:rsidRPr="0076004F" w:rsidRDefault="0021592D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1592D" w:rsidRPr="0076004F" w:rsidRDefault="0021592D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21592D" w:rsidRPr="0076004F" w:rsidRDefault="002E62D9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76004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из них:</w:t>
            </w:r>
          </w:p>
        </w:tc>
      </w:tr>
      <w:tr w:rsidR="0021592D" w:rsidRPr="0076004F" w:rsidTr="0076004F">
        <w:trPr>
          <w:trHeight w:val="360"/>
        </w:trPr>
        <w:tc>
          <w:tcPr>
            <w:tcW w:w="76" w:type="pct"/>
          </w:tcPr>
          <w:p w:rsidR="0021592D" w:rsidRPr="0076004F" w:rsidRDefault="0021592D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1592D" w:rsidRPr="0076004F" w:rsidRDefault="0021592D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21592D" w:rsidRPr="0076004F" w:rsidRDefault="002E62D9">
            <w:pPr>
              <w:pStyle w:val="ParagraphStyle11"/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</w:pPr>
            <w:r w:rsidRPr="0076004F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t>местный бюджет</w:t>
            </w:r>
          </w:p>
        </w:tc>
      </w:tr>
      <w:tr w:rsidR="0021592D" w:rsidRPr="0076004F" w:rsidTr="0076004F">
        <w:trPr>
          <w:trHeight w:val="360"/>
        </w:trPr>
        <w:tc>
          <w:tcPr>
            <w:tcW w:w="76" w:type="pct"/>
          </w:tcPr>
          <w:p w:rsidR="0021592D" w:rsidRPr="0076004F" w:rsidRDefault="0021592D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1592D" w:rsidRPr="0076004F" w:rsidRDefault="0021592D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21592D" w:rsidRPr="0076004F" w:rsidRDefault="002E62D9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76004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22 525,3 тыс. рублей</w:t>
            </w:r>
          </w:p>
        </w:tc>
      </w:tr>
      <w:tr w:rsidR="0021592D" w:rsidRPr="0076004F" w:rsidTr="0076004F">
        <w:trPr>
          <w:trHeight w:val="345"/>
        </w:trPr>
        <w:tc>
          <w:tcPr>
            <w:tcW w:w="76" w:type="pct"/>
          </w:tcPr>
          <w:p w:rsidR="0021592D" w:rsidRPr="0076004F" w:rsidRDefault="0021592D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1592D" w:rsidRPr="0076004F" w:rsidRDefault="0021592D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21592D" w:rsidRPr="0076004F" w:rsidRDefault="002E62D9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76004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в том числе:</w:t>
            </w:r>
          </w:p>
        </w:tc>
      </w:tr>
      <w:tr w:rsidR="0021592D" w:rsidRPr="0076004F" w:rsidTr="0076004F">
        <w:trPr>
          <w:trHeight w:val="1723"/>
        </w:trPr>
        <w:tc>
          <w:tcPr>
            <w:tcW w:w="76" w:type="pct"/>
          </w:tcPr>
          <w:p w:rsidR="0021592D" w:rsidRPr="0076004F" w:rsidRDefault="0021592D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1592D" w:rsidRPr="0076004F" w:rsidRDefault="0021592D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4"/>
            <w:tcBorders>
              <w:right w:val="single" w:sz="6" w:space="0" w:color="000000"/>
            </w:tcBorders>
            <w:shd w:val="clear" w:color="auto" w:fill="auto"/>
          </w:tcPr>
          <w:p w:rsidR="0021592D" w:rsidRPr="0076004F" w:rsidRDefault="002E62D9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76004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2019 год </w:t>
            </w:r>
            <w:r w:rsidR="0076004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76004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3 135,2 тыс. рублей, </w:t>
            </w:r>
            <w:r w:rsidRPr="0076004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2020 год </w:t>
            </w:r>
            <w:r w:rsidR="0076004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76004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2 </w:t>
            </w:r>
            <w:r w:rsidR="0076004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443,5 тыс. рублей, </w:t>
            </w:r>
            <w:r w:rsidR="0076004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2021 год – 3 </w:t>
            </w:r>
            <w:r w:rsidRPr="0076004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 055,6 тыс. рублей, </w:t>
            </w:r>
            <w:r w:rsidRPr="0076004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2022 год </w:t>
            </w:r>
            <w:r w:rsidR="0076004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76004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6 968,2 тыс. рублей, </w:t>
            </w:r>
            <w:r w:rsidRPr="0076004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2023 год </w:t>
            </w:r>
            <w:r w:rsidR="0076004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76004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3 553,0 тыс. рублей, </w:t>
            </w:r>
            <w:r w:rsidRPr="0076004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2024 год </w:t>
            </w:r>
            <w:r w:rsidR="0076004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76004F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3 369,8 тыс. рублей</w:t>
            </w:r>
          </w:p>
        </w:tc>
      </w:tr>
      <w:tr w:rsidR="00447271" w:rsidRPr="0076004F" w:rsidTr="0076004F">
        <w:trPr>
          <w:trHeight w:val="405"/>
        </w:trPr>
        <w:tc>
          <w:tcPr>
            <w:tcW w:w="76" w:type="pct"/>
          </w:tcPr>
          <w:p w:rsidR="00447271" w:rsidRPr="0076004F" w:rsidRDefault="00447271" w:rsidP="00823ECD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47271" w:rsidRPr="0076004F" w:rsidRDefault="00447271" w:rsidP="0076004F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76004F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Адрес размещения </w:t>
            </w:r>
            <w:r w:rsidRPr="0076004F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 xml:space="preserve">муниципальной программы в </w:t>
            </w:r>
            <w:bookmarkStart w:id="0" w:name="_GoBack"/>
            <w:bookmarkEnd w:id="0"/>
            <w:r w:rsidRPr="0076004F">
              <w:rPr>
                <w:rStyle w:val="CharacterStyle12"/>
                <w:rFonts w:ascii="Liberation Serif" w:eastAsia="Calibri" w:hAnsi="Liberation Serif"/>
                <w:sz w:val="24"/>
                <w:szCs w:val="24"/>
              </w:rPr>
              <w:t>сети Интернет</w:t>
            </w:r>
          </w:p>
        </w:tc>
        <w:tc>
          <w:tcPr>
            <w:tcW w:w="2778" w:type="pct"/>
            <w:gridSpan w:val="3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47271" w:rsidRPr="0076004F" w:rsidRDefault="00447271" w:rsidP="00823ECD">
            <w:pPr>
              <w:pStyle w:val="ParagraphStyle8"/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</w:pPr>
            <w:r w:rsidRPr="0076004F"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  <w:t>https://movp.ru/site/section?id=1405</w:t>
            </w:r>
          </w:p>
        </w:tc>
      </w:tr>
    </w:tbl>
    <w:p w:rsidR="0021592D" w:rsidRPr="0076004F" w:rsidRDefault="0021592D">
      <w:pPr>
        <w:spacing w:line="15" w:lineRule="exact"/>
        <w:rPr>
          <w:rFonts w:ascii="Liberation Serif" w:hAnsi="Liberation Serif"/>
          <w:sz w:val="24"/>
          <w:szCs w:val="24"/>
        </w:rPr>
      </w:pPr>
    </w:p>
    <w:sectPr w:rsidR="0021592D" w:rsidRPr="0076004F" w:rsidSect="0076004F">
      <w:pgSz w:w="12240" w:h="15840"/>
      <w:pgMar w:top="1134" w:right="567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1C3" w:rsidRDefault="003F41C3">
      <w:r>
        <w:separator/>
      </w:r>
    </w:p>
  </w:endnote>
  <w:endnote w:type="continuationSeparator" w:id="0">
    <w:p w:rsidR="003F41C3" w:rsidRDefault="003F4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1C3" w:rsidRDefault="003F41C3">
      <w:r>
        <w:separator/>
      </w:r>
    </w:p>
  </w:footnote>
  <w:footnote w:type="continuationSeparator" w:id="0">
    <w:p w:rsidR="003F41C3" w:rsidRDefault="003F4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2D"/>
    <w:rsid w:val="0021592D"/>
    <w:rsid w:val="002E62D9"/>
    <w:rsid w:val="003F41C3"/>
    <w:rsid w:val="00447271"/>
    <w:rsid w:val="0076004F"/>
    <w:rsid w:val="00AB1141"/>
    <w:rsid w:val="00B7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FC311-BC85-4C5E-AC4A-26DCFFFB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pPr>
      <w:jc w:val="center"/>
    </w:pPr>
  </w:style>
  <w:style w:type="paragraph" w:customStyle="1" w:styleId="ParagraphStyle1">
    <w:name w:val="ParagraphStyle1"/>
    <w:hidden/>
    <w:pPr>
      <w:ind w:left="28" w:right="28"/>
      <w:jc w:val="center"/>
    </w:pPr>
  </w:style>
  <w:style w:type="paragraph" w:customStyle="1" w:styleId="ParagraphStyle2">
    <w:name w:val="ParagraphStyle2"/>
    <w:hidden/>
    <w:pPr>
      <w:ind w:left="115"/>
    </w:pPr>
  </w:style>
  <w:style w:type="paragraph" w:customStyle="1" w:styleId="ParagraphStyle3">
    <w:name w:val="ParagraphStyle3"/>
    <w:hidden/>
    <w:pPr>
      <w:ind w:left="115"/>
    </w:pPr>
  </w:style>
  <w:style w:type="paragraph" w:customStyle="1" w:styleId="ParagraphStyle4">
    <w:name w:val="ParagraphStyle4"/>
    <w:hidden/>
    <w:pPr>
      <w:ind w:left="115"/>
      <w:jc w:val="right"/>
    </w:pPr>
  </w:style>
  <w:style w:type="paragraph" w:customStyle="1" w:styleId="ParagraphStyle5">
    <w:name w:val="ParagraphStyle5"/>
    <w:hidden/>
    <w:pPr>
      <w:ind w:left="115"/>
    </w:pPr>
  </w:style>
  <w:style w:type="paragraph" w:customStyle="1" w:styleId="ParagraphStyle6">
    <w:name w:val="ParagraphStyle6"/>
    <w:hidden/>
    <w:pPr>
      <w:ind w:left="115"/>
    </w:pPr>
  </w:style>
  <w:style w:type="paragraph" w:customStyle="1" w:styleId="ParagraphStyle7">
    <w:name w:val="ParagraphStyle7"/>
    <w:hidden/>
    <w:pPr>
      <w:ind w:left="115"/>
    </w:pPr>
  </w:style>
  <w:style w:type="paragraph" w:customStyle="1" w:styleId="ParagraphStyle8">
    <w:name w:val="ParagraphStyle8"/>
    <w:hidden/>
    <w:pPr>
      <w:ind w:left="115"/>
    </w:pPr>
  </w:style>
  <w:style w:type="paragraph" w:customStyle="1" w:styleId="ParagraphStyle9">
    <w:name w:val="ParagraphStyle9"/>
    <w:hidden/>
    <w:pPr>
      <w:ind w:left="115"/>
    </w:pPr>
  </w:style>
  <w:style w:type="paragraph" w:customStyle="1" w:styleId="ParagraphStyle10">
    <w:name w:val="ParagraphStyle10"/>
    <w:hidden/>
    <w:pPr>
      <w:ind w:left="115"/>
    </w:pPr>
  </w:style>
  <w:style w:type="paragraph" w:customStyle="1" w:styleId="ParagraphStyle11">
    <w:name w:val="ParagraphStyle11"/>
    <w:hidden/>
    <w:pPr>
      <w:ind w:left="115"/>
      <w:jc w:val="both"/>
    </w:pPr>
  </w:style>
  <w:style w:type="paragraph" w:customStyle="1" w:styleId="ParagraphStyle12">
    <w:name w:val="ParagraphStyle12"/>
    <w:hidden/>
    <w:pPr>
      <w:ind w:left="115"/>
    </w:pPr>
  </w:style>
  <w:style w:type="paragraph" w:customStyle="1" w:styleId="ParagraphStyle13">
    <w:name w:val="ParagraphStyle13"/>
    <w:hidden/>
    <w:pPr>
      <w:ind w:left="115"/>
    </w:pPr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Times New Roman" w:eastAsia="Times New Roman" w:hAnsi="Times New Roman" w:cs="Times New Roman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">
    <w:name w:val="CharacterStyle1"/>
    <w:hidden/>
    <w:rPr>
      <w:rFonts w:ascii="Times New Roman" w:eastAsia="Times New Roman" w:hAnsi="Times New Roman" w:cs="Times New Roman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3">
    <w:name w:val="CharacterStyle3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4">
    <w:name w:val="CharacterStyle4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5">
    <w:name w:val="CharacterStyle5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6">
    <w:name w:val="CharacterStyle6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7">
    <w:name w:val="CharacterStyle7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8">
    <w:name w:val="CharacterStyle8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9">
    <w:name w:val="CharacterStyle9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0">
    <w:name w:val="CharacterStyle10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1">
    <w:name w:val="CharacterStyle11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2">
    <w:name w:val="CharacterStyle12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3">
    <w:name w:val="CharacterStyle13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1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Гордеева Ирина Михайловна</dc:creator>
  <cp:lastModifiedBy>Садыкова Дарья Юрьевна</cp:lastModifiedBy>
  <cp:revision>3</cp:revision>
  <dcterms:created xsi:type="dcterms:W3CDTF">2022-08-18T12:27:00Z</dcterms:created>
  <dcterms:modified xsi:type="dcterms:W3CDTF">2022-08-22T06:08:00Z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21.2.3.0</vt:lpwstr>
  </property>
</Properties>
</file>