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84FDD" w:rsidTr="00584FDD">
        <w:trPr>
          <w:trHeight w:val="524"/>
        </w:trPr>
        <w:tc>
          <w:tcPr>
            <w:tcW w:w="9460" w:type="dxa"/>
            <w:gridSpan w:val="5"/>
            <w:hideMark/>
          </w:tcPr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4FDD" w:rsidRDefault="00584F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4FDD" w:rsidRDefault="00584F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B80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4FDD" w:rsidTr="00584FDD">
        <w:trPr>
          <w:trHeight w:val="524"/>
        </w:trPr>
        <w:tc>
          <w:tcPr>
            <w:tcW w:w="284" w:type="dxa"/>
            <w:vAlign w:val="bottom"/>
            <w:hideMark/>
          </w:tcPr>
          <w:p w:rsidR="00584FDD" w:rsidRDefault="00584F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1175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4FDD" w:rsidRDefault="00584F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4FDD" w:rsidTr="00584FDD">
        <w:trPr>
          <w:trHeight w:val="130"/>
        </w:trPr>
        <w:tc>
          <w:tcPr>
            <w:tcW w:w="9460" w:type="dxa"/>
            <w:gridSpan w:val="5"/>
          </w:tcPr>
          <w:p w:rsidR="00584FDD" w:rsidRDefault="00584F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4FDD" w:rsidTr="00584FDD">
        <w:tc>
          <w:tcPr>
            <w:tcW w:w="9460" w:type="dxa"/>
            <w:gridSpan w:val="5"/>
          </w:tcPr>
          <w:p w:rsidR="00584FDD" w:rsidRDefault="00584F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4FDD" w:rsidRDefault="00584F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4FDD" w:rsidRDefault="00584F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4FDD" w:rsidTr="00584FDD">
        <w:tc>
          <w:tcPr>
            <w:tcW w:w="9460" w:type="dxa"/>
            <w:gridSpan w:val="5"/>
            <w:hideMark/>
          </w:tcPr>
          <w:p w:rsidR="00584FDD" w:rsidRDefault="00584FD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584FDD" w:rsidTr="00584FDD">
        <w:tc>
          <w:tcPr>
            <w:tcW w:w="9460" w:type="dxa"/>
            <w:gridSpan w:val="5"/>
          </w:tcPr>
          <w:p w:rsidR="00584FDD" w:rsidRDefault="00584F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4FDD" w:rsidRDefault="00584F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4FDD" w:rsidRDefault="00584FDD" w:rsidP="00584FDD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 </w:t>
      </w:r>
      <w:r>
        <w:rPr>
          <w:rFonts w:ascii="Liberation Serif" w:hAnsi="Liberation Serif" w:cs="Liberation Serif"/>
          <w:sz w:val="28"/>
        </w:rPr>
        <w:br/>
        <w:t xml:space="preserve">(в редакции Решения Думы городского округа Верхняя Пышма </w:t>
      </w:r>
      <w:r>
        <w:rPr>
          <w:rFonts w:ascii="Liberation Serif" w:hAnsi="Liberation Serif" w:cs="Liberation Serif"/>
          <w:sz w:val="28"/>
        </w:rPr>
        <w:br/>
        <w:t>от 11.08.2022 № 52/1),</w:t>
      </w:r>
      <w:r>
        <w:rPr>
          <w:rFonts w:ascii="Liberation Serif" w:hAnsi="Liberation Serif"/>
          <w:sz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584FDD" w:rsidRDefault="00584FDD" w:rsidP="00584FD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84FDD" w:rsidRDefault="00584FDD" w:rsidP="00584FDD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</w:rPr>
        <w:t xml:space="preserve">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17.08.2022 № 1024) (далее – Программа), следующие изменения:</w:t>
      </w:r>
    </w:p>
    <w:p w:rsidR="00584FDD" w:rsidRDefault="00584FDD" w:rsidP="00584FDD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 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584FDD" w:rsidRDefault="00584FDD" w:rsidP="00584FDD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6126"/>
      </w:tblGrid>
      <w:tr w:rsidR="00584FDD" w:rsidTr="00584FDD">
        <w:trPr>
          <w:trHeight w:val="36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szCs w:val="24"/>
              </w:rPr>
              <w:t>Обьем финансирования</w:t>
            </w:r>
          </w:p>
        </w:tc>
        <w:tc>
          <w:tcPr>
            <w:tcW w:w="612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  <w:szCs w:val="24"/>
              </w:rPr>
              <w:t xml:space="preserve"> ВСЕГО: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  <w:szCs w:val="24"/>
              </w:rPr>
              <w:t>муниципальной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640 530,2 тыс. рублей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  <w:szCs w:val="24"/>
              </w:rPr>
              <w:t>программы по годам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в том числе:</w:t>
            </w:r>
          </w:p>
        </w:tc>
      </w:tr>
      <w:tr w:rsidR="00584FDD" w:rsidTr="00584FDD">
        <w:trPr>
          <w:trHeight w:val="195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6"/>
                <w:rFonts w:ascii="Liberation Serif" w:eastAsia="Calibri" w:hAnsi="Liberation Serif" w:cs="Liberation Serif"/>
                <w:szCs w:val="24"/>
              </w:rPr>
              <w:lastRenderedPageBreak/>
              <w:t>реализации, тыс. рублей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2022 год – 193 613,1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2024 год – 29 335,9 тыс. рублей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4FDD" w:rsidRDefault="00584FD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из них: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4FDD" w:rsidRDefault="00584FD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0"/>
                <w:rFonts w:ascii="Liberation Serif" w:eastAsia="Calibri" w:hAnsi="Liberation Serif" w:cs="Liberation Serif"/>
                <w:szCs w:val="24"/>
              </w:rPr>
              <w:t>местный бюджет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4FDD" w:rsidRDefault="00584FD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>640 530,2 тыс. рублей</w:t>
            </w:r>
          </w:p>
        </w:tc>
      </w:tr>
      <w:tr w:rsidR="00584FDD" w:rsidTr="00584FDD">
        <w:trPr>
          <w:trHeight w:val="360"/>
        </w:trPr>
        <w:tc>
          <w:tcPr>
            <w:tcW w:w="3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4FDD" w:rsidRDefault="00584FD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Cs w:val="24"/>
              </w:rPr>
              <w:t>в том числе:</w:t>
            </w:r>
          </w:p>
        </w:tc>
      </w:tr>
      <w:tr w:rsidR="00584FDD" w:rsidTr="00584FDD">
        <w:trPr>
          <w:trHeight w:val="1995"/>
        </w:trPr>
        <w:tc>
          <w:tcPr>
            <w:tcW w:w="3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FDD" w:rsidRDefault="00584FD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84FDD" w:rsidRDefault="00584FDD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>2022 год – 193 613,1 тыс. рублей,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>2024 год – 29 335,9 тыс. рублей</w:t>
            </w:r>
          </w:p>
        </w:tc>
      </w:tr>
    </w:tbl>
    <w:p w:rsidR="00584FDD" w:rsidRDefault="00584FDD" w:rsidP="00584FDD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584FDD" w:rsidRDefault="00584FDD" w:rsidP="00584FDD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584FDD" w:rsidRDefault="00584FDD" w:rsidP="00584FDD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2) приложения № 1, 2 к Программе изложить в новой редакции (прилагаются).</w:t>
      </w:r>
    </w:p>
    <w:p w:rsidR="00584FDD" w:rsidRDefault="00584FDD" w:rsidP="00584FDD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584FDD" w:rsidRDefault="00584FDD" w:rsidP="00584FDD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</w:rPr>
        <w:t>Николишина</w:t>
      </w:r>
      <w:proofErr w:type="spellEnd"/>
      <w:r>
        <w:rPr>
          <w:rFonts w:ascii="Liberation Serif" w:hAnsi="Liberation Serif"/>
          <w:sz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584FDD" w:rsidTr="00584FDD">
        <w:tc>
          <w:tcPr>
            <w:tcW w:w="6237" w:type="dxa"/>
            <w:vAlign w:val="bottom"/>
          </w:tcPr>
          <w:p w:rsidR="00584FDD" w:rsidRDefault="00584FD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4FDD" w:rsidRDefault="00584FD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4FDD" w:rsidRDefault="00584F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584FDD" w:rsidRDefault="00584F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84FDD" w:rsidRDefault="00584FD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584FDD" w:rsidRDefault="00584FDD" w:rsidP="00584FDD">
      <w:pPr>
        <w:pStyle w:val="ConsNormal"/>
        <w:widowControl/>
        <w:ind w:firstLine="0"/>
        <w:rPr>
          <w:rFonts w:ascii="Liberation Serif" w:hAnsi="Liberation Serif"/>
        </w:rPr>
      </w:pPr>
    </w:p>
    <w:p w:rsidR="00540E07" w:rsidRDefault="00540E07"/>
    <w:sectPr w:rsidR="0054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E"/>
    <w:rsid w:val="00540E07"/>
    <w:rsid w:val="00584FDD"/>
    <w:rsid w:val="00C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B4C9-79F6-47D7-9910-B3E46DC5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4FD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584FD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584FD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584FD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584FD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584FD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584FDD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584FDD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584FDD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584F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2022-09-23T11:46:00Z</dcterms:created>
  <dcterms:modified xsi:type="dcterms:W3CDTF">2022-09-23T11:46:00Z</dcterms:modified>
</cp:coreProperties>
</file>