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2A0154" w:rsidTr="002A0154">
        <w:trPr>
          <w:trHeight w:val="524"/>
        </w:trPr>
        <w:tc>
          <w:tcPr>
            <w:tcW w:w="9460" w:type="dxa"/>
            <w:gridSpan w:val="5"/>
            <w:hideMark/>
          </w:tcPr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0154" w:rsidRDefault="002A0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0154" w:rsidRDefault="002A01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9834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0154" w:rsidTr="002A0154">
        <w:trPr>
          <w:trHeight w:val="524"/>
        </w:trPr>
        <w:tc>
          <w:tcPr>
            <w:tcW w:w="284" w:type="dxa"/>
            <w:vAlign w:val="bottom"/>
            <w:hideMark/>
          </w:tcPr>
          <w:p w:rsidR="002A0154" w:rsidRDefault="002A01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0154" w:rsidRDefault="002A01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0154" w:rsidTr="002A0154">
        <w:trPr>
          <w:trHeight w:val="130"/>
        </w:trPr>
        <w:tc>
          <w:tcPr>
            <w:tcW w:w="9460" w:type="dxa"/>
            <w:gridSpan w:val="5"/>
          </w:tcPr>
          <w:p w:rsidR="002A0154" w:rsidRDefault="002A01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0154" w:rsidTr="002A0154">
        <w:tc>
          <w:tcPr>
            <w:tcW w:w="9460" w:type="dxa"/>
            <w:gridSpan w:val="5"/>
          </w:tcPr>
          <w:p w:rsidR="002A0154" w:rsidRDefault="002A01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0154" w:rsidRDefault="002A0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0154" w:rsidRDefault="002A01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0154" w:rsidTr="002A0154">
        <w:tc>
          <w:tcPr>
            <w:tcW w:w="9460" w:type="dxa"/>
            <w:gridSpan w:val="5"/>
            <w:hideMark/>
          </w:tcPr>
          <w:p w:rsidR="002A0154" w:rsidRDefault="002A01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2A0154" w:rsidTr="002A0154">
        <w:tc>
          <w:tcPr>
            <w:tcW w:w="9460" w:type="dxa"/>
            <w:gridSpan w:val="5"/>
          </w:tcPr>
          <w:p w:rsidR="002A0154" w:rsidRDefault="002A0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0154" w:rsidRDefault="002A01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0154" w:rsidRDefault="002A0154" w:rsidP="002A01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 2003 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Федерального закона 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2009 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381-ФЗ «Об основах государственного регулирования торговой деятельности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Пышма», протоколом заседания комиссии по разработке схемы размещения нестационарных торговых объектов на территории городского округа Верхняя Пышма от 24.08.2022, заявлениями от 03.06.2022 № 5731, от 08.07.2022 № 7090, поступившими от индивидуальных предпринимателей, служебной запиской главы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от 30.06.2022 № 84, администрация городского округа Верхняя Пышма</w:t>
      </w:r>
    </w:p>
    <w:p w:rsidR="002A0154" w:rsidRDefault="002A0154" w:rsidP="002A015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A0154" w:rsidRDefault="002A0154" w:rsidP="002A01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Пышма», следующие изменения: </w:t>
      </w:r>
    </w:p>
    <w:p w:rsidR="002A0154" w:rsidRDefault="002A0154" w:rsidP="002A015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строке 95 в графе 5 заменить словосочетание «корма для животных» на словосочетание «посадочный материал, рассада», в графе 11 слово «действующее» заменить на слово «перспективное»;</w:t>
      </w:r>
    </w:p>
    <w:p w:rsidR="002A0154" w:rsidRDefault="002A0154" w:rsidP="002A015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исключить строки 99, 100;</w:t>
      </w:r>
    </w:p>
    <w:p w:rsidR="002A0154" w:rsidRDefault="002A0154" w:rsidP="002A015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строке 129 в графе 11 слово «перспективное» заменить на слово «действующее»;</w:t>
      </w:r>
    </w:p>
    <w:p w:rsidR="002A0154" w:rsidRDefault="002A0154" w:rsidP="002A015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строками 130, 131, 132 (прилагаются).</w:t>
      </w:r>
    </w:p>
    <w:p w:rsidR="002A0154" w:rsidRDefault="002A0154" w:rsidP="002A0154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2A0154">
        <w:rPr>
          <w:rFonts w:ascii="Liberation Serif" w:hAnsi="Liberation Serif"/>
          <w:sz w:val="28"/>
          <w:szCs w:val="28"/>
          <w:lang w:val="en-US"/>
        </w:rPr>
        <w:t>www</w:t>
      </w:r>
      <w:r w:rsidRPr="002A0154">
        <w:rPr>
          <w:rFonts w:ascii="Liberation Serif" w:hAnsi="Liberation Serif"/>
          <w:sz w:val="28"/>
          <w:szCs w:val="28"/>
        </w:rPr>
        <w:t>.</w:t>
      </w:r>
      <w:proofErr w:type="spellStart"/>
      <w:r w:rsidRPr="002A0154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 (https://movp.ru/). </w:t>
      </w:r>
    </w:p>
    <w:p w:rsidR="002A0154" w:rsidRDefault="002A0154" w:rsidP="002A015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2A0154" w:rsidRDefault="002A0154" w:rsidP="002A0154">
      <w:pPr>
        <w:ind w:left="709"/>
        <w:jc w:val="both"/>
        <w:rPr>
          <w:rFonts w:ascii="Liberation Serif" w:hAnsi="Liberation Serif"/>
          <w:sz w:val="28"/>
          <w:szCs w:val="28"/>
        </w:rPr>
      </w:pPr>
    </w:p>
    <w:p w:rsidR="002A0154" w:rsidRDefault="002A0154" w:rsidP="002A0154">
      <w:pPr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A0154" w:rsidTr="002A0154">
        <w:tc>
          <w:tcPr>
            <w:tcW w:w="6237" w:type="dxa"/>
            <w:vAlign w:val="bottom"/>
            <w:hideMark/>
          </w:tcPr>
          <w:p w:rsidR="002A0154" w:rsidRDefault="002A015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A0154" w:rsidRDefault="002A01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0154" w:rsidRDefault="002A0154" w:rsidP="002A0154">
      <w:pPr>
        <w:pStyle w:val="ConsNormal"/>
        <w:widowControl/>
        <w:ind w:firstLine="0"/>
        <w:rPr>
          <w:rFonts w:ascii="Liberation Serif" w:hAnsi="Liberation Serif"/>
        </w:rPr>
      </w:pPr>
    </w:p>
    <w:p w:rsidR="00444AEB" w:rsidRDefault="00444AEB">
      <w:pPr>
        <w:spacing w:after="160" w:line="259" w:lineRule="auto"/>
      </w:pPr>
      <w:r>
        <w:br w:type="page"/>
      </w:r>
    </w:p>
    <w:p w:rsidR="00444AEB" w:rsidRDefault="00444AEB">
      <w:pPr>
        <w:sectPr w:rsidR="00444A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444AEB" w:rsidRPr="00444AEB" w:rsidTr="004B6A37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444AEB" w:rsidRPr="00444AEB" w:rsidRDefault="00444AEB" w:rsidP="00444AEB">
            <w:pPr>
              <w:ind w:firstLine="34"/>
              <w:rPr>
                <w:rFonts w:ascii="Liberation Serif" w:hAnsi="Liberation Serif"/>
              </w:rPr>
            </w:pPr>
            <w:r w:rsidRPr="00444AEB">
              <w:rPr>
                <w:rFonts w:ascii="Liberation Serif" w:hAnsi="Liberation Serif"/>
              </w:rPr>
              <w:lastRenderedPageBreak/>
              <w:t>Приложение</w:t>
            </w:r>
          </w:p>
          <w:p w:rsidR="00444AEB" w:rsidRPr="00444AEB" w:rsidRDefault="00444AEB" w:rsidP="00444AEB">
            <w:pPr>
              <w:ind w:firstLine="34"/>
              <w:rPr>
                <w:rFonts w:ascii="Liberation Serif" w:hAnsi="Liberation Serif"/>
              </w:rPr>
            </w:pPr>
            <w:r w:rsidRPr="00444AEB">
              <w:rPr>
                <w:rFonts w:ascii="Liberation Serif" w:hAnsi="Liberation Serif"/>
              </w:rPr>
              <w:t xml:space="preserve"> к постановлению администрации</w:t>
            </w:r>
          </w:p>
          <w:p w:rsidR="00444AEB" w:rsidRPr="00444AEB" w:rsidRDefault="00444AEB" w:rsidP="00444AEB">
            <w:pPr>
              <w:ind w:firstLine="34"/>
              <w:rPr>
                <w:rFonts w:ascii="Liberation Serif" w:hAnsi="Liberation Serif"/>
              </w:rPr>
            </w:pPr>
            <w:r w:rsidRPr="00444AEB">
              <w:rPr>
                <w:rFonts w:ascii="Liberation Serif" w:hAnsi="Liberation Serif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444AEB" w:rsidRPr="00444AEB" w:rsidTr="004B6A37">
              <w:tc>
                <w:tcPr>
                  <w:tcW w:w="534" w:type="dxa"/>
                  <w:hideMark/>
                </w:tcPr>
                <w:p w:rsidR="00444AEB" w:rsidRPr="00444AEB" w:rsidRDefault="00444AEB" w:rsidP="00444AEB">
                  <w:pPr>
                    <w:rPr>
                      <w:rFonts w:ascii="Liberation Serif" w:hAnsi="Liberation Serif"/>
                    </w:rPr>
                  </w:pPr>
                  <w:r w:rsidRPr="00444AEB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44AEB" w:rsidRPr="00444AEB" w:rsidRDefault="00444AEB" w:rsidP="00444AEB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Рег.дата  \* MERGEFORMAT </w:instrText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444AEB" w:rsidRPr="00444AEB" w:rsidRDefault="00444AEB" w:rsidP="00444AEB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444AEB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44AEB" w:rsidRPr="00444AEB" w:rsidRDefault="00444AEB" w:rsidP="00444AEB">
                  <w:pPr>
                    <w:ind w:firstLine="34"/>
                    <w:rPr>
                      <w:rFonts w:ascii="Liberation Serif" w:hAnsi="Liberation Serif"/>
                    </w:rPr>
                  </w:pP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Рег.№  \* MERGEFORMAT </w:instrText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444AEB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</w:p>
              </w:tc>
            </w:tr>
          </w:tbl>
          <w:p w:rsidR="00444AEB" w:rsidRPr="00444AEB" w:rsidRDefault="00444AEB" w:rsidP="00444AEB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444AEB" w:rsidRPr="00444AEB" w:rsidRDefault="00444AEB" w:rsidP="00444AEB">
      <w:pPr>
        <w:tabs>
          <w:tab w:val="left" w:pos="10606"/>
        </w:tabs>
        <w:spacing w:line="276" w:lineRule="auto"/>
        <w:rPr>
          <w:rFonts w:ascii="Liberation Serif" w:eastAsia="Calibri" w:hAnsi="Liberation Serif"/>
          <w:lang w:eastAsia="en-US"/>
        </w:rPr>
      </w:pPr>
      <w:r w:rsidRPr="00444AEB">
        <w:rPr>
          <w:rFonts w:ascii="Liberation Serif" w:eastAsia="Calibri" w:hAnsi="Liberation Serif"/>
          <w:lang w:eastAsia="en-US"/>
        </w:rPr>
        <w:tab/>
      </w:r>
    </w:p>
    <w:p w:rsidR="00444AEB" w:rsidRPr="00444AEB" w:rsidRDefault="00444AEB" w:rsidP="00444AEB">
      <w:pPr>
        <w:spacing w:after="200" w:line="276" w:lineRule="auto"/>
        <w:jc w:val="center"/>
        <w:rPr>
          <w:rFonts w:ascii="Liberation Serif" w:eastAsia="Calibri" w:hAnsi="Liberation Serif"/>
          <w:b/>
          <w:lang w:eastAsia="en-US"/>
        </w:rPr>
      </w:pPr>
      <w:bookmarkStart w:id="0" w:name="_GoBack"/>
      <w:bookmarkEnd w:id="0"/>
      <w:r w:rsidRPr="00444AEB">
        <w:rPr>
          <w:rFonts w:ascii="Liberation Serif" w:eastAsia="Calibri" w:hAnsi="Liberation Serif"/>
          <w:b/>
          <w:lang w:eastAsia="en-US"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3"/>
        <w:gridCol w:w="1257"/>
        <w:gridCol w:w="1954"/>
        <w:gridCol w:w="976"/>
        <w:gridCol w:w="1817"/>
        <w:gridCol w:w="696"/>
        <w:gridCol w:w="842"/>
        <w:gridCol w:w="2094"/>
        <w:gridCol w:w="1203"/>
        <w:gridCol w:w="1503"/>
        <w:gridCol w:w="1555"/>
      </w:tblGrid>
      <w:tr w:rsidR="00444AEB" w:rsidRPr="00444AEB" w:rsidTr="004B6A37">
        <w:trPr>
          <w:trHeight w:val="145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Номер строки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Учетный номер места размещения нестационарного торгового объекта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Адресные ориентиры места размещения нестационарного торгового объекта (географические координаты)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Вид нестационарного торгового объекта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Специализация нестационарного торгового объекта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 xml:space="preserve">Площадь нестационарного торгового объекта  </w:t>
            </w:r>
          </w:p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(кв. м)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Наименование лица, осуществляющего полномочия собственника земельного участка, на котором расположен нестационарный торговый объект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 xml:space="preserve"> Принадлежность </w:t>
            </w:r>
          </w:p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к субъектам малого и среднего предпринимательства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Период, на который планируется размещение нестационарного торгового объекта (начало и окончание периода)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444AEB" w:rsidRPr="00444AEB" w:rsidTr="004B6A37">
        <w:trPr>
          <w:trHeight w:val="8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общая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торговая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444AEB" w:rsidRPr="00444AEB" w:rsidTr="004B6A37">
        <w:trPr>
          <w:trHeight w:val="19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11</w:t>
            </w:r>
          </w:p>
        </w:tc>
      </w:tr>
      <w:tr w:rsidR="00444AEB" w:rsidRPr="00444AEB" w:rsidTr="004B6A37">
        <w:trPr>
          <w:trHeight w:val="19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130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130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 xml:space="preserve">г. Верхняя Пышма ул. </w:t>
            </w:r>
            <w:proofErr w:type="spellStart"/>
            <w:r w:rsidRPr="00444AEB">
              <w:rPr>
                <w:rFonts w:ascii="Liberation Serif" w:hAnsi="Liberation Serif"/>
                <w:color w:val="000000"/>
              </w:rPr>
              <w:t>Сыромолотова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444AEB">
              <w:rPr>
                <w:rFonts w:ascii="Liberation Serif" w:hAnsi="Liberation Serif"/>
                <w:color w:val="000000"/>
              </w:rPr>
              <w:t>Непродовольст</w:t>
            </w:r>
            <w:proofErr w:type="spellEnd"/>
          </w:p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 xml:space="preserve">венные товары (ритуальная продукция), бытовые услуги  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2022-2029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перспективное</w:t>
            </w:r>
          </w:p>
        </w:tc>
      </w:tr>
      <w:tr w:rsidR="00444AEB" w:rsidRPr="00444AEB" w:rsidTr="004B6A37">
        <w:trPr>
          <w:trHeight w:val="19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131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131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ГО Верхняя Пышма, п. Исеть ул. Дружбы в районе дома № 6</w:t>
            </w:r>
          </w:p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Продовольственные товары, за исключением алкогольной продукции</w:t>
            </w:r>
          </w:p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2019-2026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компенсационное</w:t>
            </w:r>
          </w:p>
        </w:tc>
      </w:tr>
      <w:tr w:rsidR="00444AEB" w:rsidRPr="00444AEB" w:rsidTr="004B6A37">
        <w:trPr>
          <w:trHeight w:val="19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lastRenderedPageBreak/>
              <w:t>132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132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ГО Верхняя Пышма, п. Исеть ул. Дружбы в районе дома № 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Павильон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rPr>
                <w:rFonts w:ascii="Liberation Serif" w:hAnsi="Liberation Serif"/>
                <w:color w:val="000000"/>
              </w:rPr>
            </w:pPr>
            <w:proofErr w:type="spellStart"/>
            <w:proofErr w:type="gramStart"/>
            <w:r w:rsidRPr="00444AEB">
              <w:rPr>
                <w:rFonts w:ascii="Liberation Serif" w:hAnsi="Liberation Serif"/>
                <w:color w:val="000000"/>
              </w:rPr>
              <w:t>Непродовольст</w:t>
            </w:r>
            <w:proofErr w:type="spellEnd"/>
            <w:r w:rsidRPr="00444AEB">
              <w:rPr>
                <w:rFonts w:ascii="Liberation Serif" w:hAnsi="Liberation Serif"/>
                <w:color w:val="000000"/>
              </w:rPr>
              <w:t>-венные</w:t>
            </w:r>
            <w:proofErr w:type="gramEnd"/>
            <w:r w:rsidRPr="00444AEB">
              <w:rPr>
                <w:rFonts w:ascii="Liberation Serif" w:hAnsi="Liberation Serif"/>
                <w:color w:val="000000"/>
              </w:rPr>
              <w:t xml:space="preserve"> товары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ГО Верхняя Пышма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МБ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2020-2027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AEB" w:rsidRPr="00444AEB" w:rsidRDefault="00444AEB" w:rsidP="00444AEB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44AEB">
              <w:rPr>
                <w:rFonts w:ascii="Liberation Serif" w:hAnsi="Liberation Serif"/>
                <w:color w:val="000000"/>
              </w:rPr>
              <w:t>компенсационное</w:t>
            </w:r>
          </w:p>
        </w:tc>
      </w:tr>
    </w:tbl>
    <w:p w:rsidR="00444AEB" w:rsidRPr="00444AEB" w:rsidRDefault="00444AEB" w:rsidP="00444AEB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44AEB" w:rsidRPr="00444AEB" w:rsidRDefault="00444AEB" w:rsidP="00444AEB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555F82" w:rsidRDefault="00555F82"/>
    <w:sectPr w:rsidR="00555F82" w:rsidSect="00444A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A6"/>
    <w:rsid w:val="002A0154"/>
    <w:rsid w:val="00444AEB"/>
    <w:rsid w:val="00555F82"/>
    <w:rsid w:val="0083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67871-5A30-4939-BF34-2B5BFEB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0154"/>
    <w:rPr>
      <w:color w:val="0000FF"/>
      <w:u w:val="single"/>
    </w:rPr>
  </w:style>
  <w:style w:type="paragraph" w:customStyle="1" w:styleId="ConsNormal">
    <w:name w:val="ConsNormal"/>
    <w:rsid w:val="002A01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444AEB"/>
    <w:pPr>
      <w:spacing w:after="0" w:line="240" w:lineRule="auto"/>
    </w:pPr>
    <w:rPr>
      <w:rFonts w:ascii="Liberation Serif" w:hAnsi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2022-10-07T09:57:00Z</dcterms:created>
  <dcterms:modified xsi:type="dcterms:W3CDTF">2022-10-07T09:58:00Z</dcterms:modified>
</cp:coreProperties>
</file>