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6D01D8" w:rsidTr="006D01D8">
        <w:trPr>
          <w:trHeight w:val="524"/>
        </w:trPr>
        <w:tc>
          <w:tcPr>
            <w:tcW w:w="9460" w:type="dxa"/>
            <w:gridSpan w:val="5"/>
            <w:hideMark/>
          </w:tcPr>
          <w:p w:rsidR="006D01D8" w:rsidRDefault="006D01D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6D01D8" w:rsidRDefault="006D01D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6D01D8" w:rsidRDefault="006D01D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6D01D8" w:rsidRDefault="006D01D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1F5313C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6D01D8" w:rsidTr="006D01D8">
        <w:trPr>
          <w:trHeight w:val="524"/>
        </w:trPr>
        <w:tc>
          <w:tcPr>
            <w:tcW w:w="284" w:type="dxa"/>
            <w:vAlign w:val="bottom"/>
            <w:hideMark/>
          </w:tcPr>
          <w:p w:rsidR="006D01D8" w:rsidRDefault="006D01D8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D01D8" w:rsidRDefault="006D01D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  <w:hideMark/>
          </w:tcPr>
          <w:p w:rsidR="006D01D8" w:rsidRDefault="006D01D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D01D8" w:rsidRDefault="006D01D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6D01D8" w:rsidRDefault="006D01D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6D01D8" w:rsidTr="006D01D8">
        <w:trPr>
          <w:trHeight w:val="130"/>
        </w:trPr>
        <w:tc>
          <w:tcPr>
            <w:tcW w:w="9460" w:type="dxa"/>
            <w:gridSpan w:val="5"/>
          </w:tcPr>
          <w:p w:rsidR="006D01D8" w:rsidRDefault="006D01D8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6D01D8" w:rsidTr="006D01D8">
        <w:tc>
          <w:tcPr>
            <w:tcW w:w="9460" w:type="dxa"/>
            <w:gridSpan w:val="5"/>
          </w:tcPr>
          <w:p w:rsidR="006D01D8" w:rsidRDefault="006D01D8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6D01D8" w:rsidRDefault="006D01D8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6D01D8" w:rsidRDefault="006D01D8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6D01D8" w:rsidTr="006D01D8">
        <w:tc>
          <w:tcPr>
            <w:tcW w:w="9460" w:type="dxa"/>
            <w:gridSpan w:val="5"/>
            <w:hideMark/>
          </w:tcPr>
          <w:p w:rsidR="006D01D8" w:rsidRDefault="006D01D8">
            <w:pPr>
              <w:jc w:val="center"/>
              <w:rPr>
                <w:rFonts w:ascii="Liberation Serif" w:hAnsi="Liberation Serif"/>
                <w:b/>
                <w:i/>
                <w:sz w:val="26"/>
                <w:szCs w:val="26"/>
              </w:rPr>
            </w:pPr>
            <w:r>
              <w:rPr>
                <w:rFonts w:ascii="Liberation Serif" w:hAnsi="Liberation Serif"/>
                <w:b/>
                <w:i/>
                <w:sz w:val="26"/>
                <w:szCs w:val="26"/>
              </w:rPr>
              <w:t xml:space="preserve">Об утверждении перечня информации, размещаемой в приложении </w:t>
            </w:r>
            <w:r>
              <w:rPr>
                <w:rFonts w:ascii="Liberation Serif" w:hAnsi="Liberation Serif"/>
                <w:b/>
                <w:i/>
                <w:sz w:val="26"/>
                <w:szCs w:val="26"/>
              </w:rPr>
              <w:br/>
              <w:t>к газете «Красное знамя» − сборнике нормативно-правовых актов городского округа Верхняя Пышма «Муниципальный вестник»</w:t>
            </w:r>
          </w:p>
        </w:tc>
      </w:tr>
      <w:tr w:rsidR="006D01D8" w:rsidTr="006D01D8">
        <w:tc>
          <w:tcPr>
            <w:tcW w:w="9460" w:type="dxa"/>
            <w:gridSpan w:val="5"/>
          </w:tcPr>
          <w:p w:rsidR="006D01D8" w:rsidRDefault="006D01D8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  <w:p w:rsidR="006D01D8" w:rsidRDefault="006D01D8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</w:tr>
    </w:tbl>
    <w:p w:rsidR="006D01D8" w:rsidRDefault="006D01D8" w:rsidP="006D01D8">
      <w:pPr>
        <w:pStyle w:val="a3"/>
        <w:ind w:right="83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В соответствии с Федеральным законом от 27 декабря 1991 года № 2124-1 </w:t>
      </w:r>
      <w:r>
        <w:rPr>
          <w:rFonts w:ascii="Liberation Serif" w:hAnsi="Liberation Serif"/>
          <w:sz w:val="26"/>
          <w:szCs w:val="26"/>
        </w:rPr>
        <w:br/>
        <w:t xml:space="preserve">«О средствах массовой информации», Федеральным законом </w:t>
      </w:r>
      <w:r>
        <w:rPr>
          <w:rFonts w:ascii="Liberation Serif" w:hAnsi="Liberation Serif"/>
          <w:sz w:val="26"/>
          <w:szCs w:val="26"/>
        </w:rPr>
        <w:br/>
        <w:t>от 06 октября 2003 года № 131-ФЗ «Об общих принципах организации местного самоуправления в Российской Федерации», Решением</w:t>
      </w:r>
      <w:r>
        <w:rPr>
          <w:rFonts w:ascii="Liberation Serif" w:hAnsi="Liberation Serif"/>
          <w:spacing w:val="1"/>
          <w:sz w:val="26"/>
          <w:szCs w:val="26"/>
        </w:rPr>
        <w:t xml:space="preserve"> </w:t>
      </w:r>
      <w:r>
        <w:rPr>
          <w:rFonts w:ascii="Liberation Serif" w:hAnsi="Liberation Serif"/>
          <w:sz w:val="26"/>
          <w:szCs w:val="26"/>
        </w:rPr>
        <w:t>Думы городского округа Верхняя Пышма</w:t>
      </w:r>
      <w:r>
        <w:rPr>
          <w:rFonts w:ascii="Liberation Serif" w:hAnsi="Liberation Serif"/>
          <w:spacing w:val="37"/>
          <w:sz w:val="26"/>
          <w:szCs w:val="26"/>
        </w:rPr>
        <w:t xml:space="preserve"> </w:t>
      </w:r>
      <w:r>
        <w:rPr>
          <w:rFonts w:ascii="Liberation Serif" w:hAnsi="Liberation Serif"/>
          <w:sz w:val="26"/>
          <w:szCs w:val="26"/>
        </w:rPr>
        <w:t>от</w:t>
      </w:r>
      <w:r>
        <w:rPr>
          <w:rFonts w:ascii="Liberation Serif" w:hAnsi="Liberation Serif"/>
          <w:spacing w:val="34"/>
          <w:sz w:val="26"/>
          <w:szCs w:val="26"/>
        </w:rPr>
        <w:t xml:space="preserve"> </w:t>
      </w:r>
      <w:r>
        <w:rPr>
          <w:rFonts w:ascii="Liberation Serif" w:hAnsi="Liberation Serif"/>
          <w:sz w:val="26"/>
          <w:szCs w:val="26"/>
        </w:rPr>
        <w:t>22 декабря 2016 года</w:t>
      </w:r>
      <w:r>
        <w:rPr>
          <w:rFonts w:ascii="Liberation Serif" w:hAnsi="Liberation Serif"/>
          <w:spacing w:val="35"/>
          <w:sz w:val="26"/>
          <w:szCs w:val="26"/>
        </w:rPr>
        <w:t xml:space="preserve"> </w:t>
      </w:r>
      <w:r>
        <w:rPr>
          <w:rFonts w:ascii="Liberation Serif" w:hAnsi="Liberation Serif"/>
          <w:sz w:val="26"/>
          <w:szCs w:val="26"/>
        </w:rPr>
        <w:t>№</w:t>
      </w:r>
      <w:r>
        <w:rPr>
          <w:rFonts w:ascii="Liberation Serif" w:hAnsi="Liberation Serif"/>
          <w:spacing w:val="36"/>
          <w:sz w:val="26"/>
          <w:szCs w:val="26"/>
        </w:rPr>
        <w:t xml:space="preserve"> 52</w:t>
      </w:r>
      <w:r>
        <w:rPr>
          <w:rFonts w:ascii="Liberation Serif" w:hAnsi="Liberation Serif"/>
          <w:sz w:val="26"/>
          <w:szCs w:val="26"/>
        </w:rPr>
        <w:t xml:space="preserve">/7 </w:t>
      </w:r>
      <w:r>
        <w:rPr>
          <w:rFonts w:ascii="Liberation Serif" w:hAnsi="Liberation Serif"/>
          <w:spacing w:val="37"/>
          <w:sz w:val="26"/>
          <w:szCs w:val="26"/>
        </w:rPr>
        <w:t>«</w:t>
      </w:r>
      <w:r>
        <w:rPr>
          <w:rFonts w:ascii="Liberation Serif" w:hAnsi="Liberation Serif"/>
          <w:sz w:val="26"/>
          <w:szCs w:val="26"/>
        </w:rPr>
        <w:t xml:space="preserve">О средствах массовой информации для официального опубликования (обнародования) муниципальных правовых актов городского округа Верхняя Пышма», в целях повышения оперативности доведения принятых муниципальных правовых актов </w:t>
      </w:r>
      <w:r>
        <w:rPr>
          <w:rFonts w:ascii="Liberation Serif" w:hAnsi="Liberation Serif"/>
          <w:sz w:val="26"/>
          <w:szCs w:val="26"/>
        </w:rPr>
        <w:br/>
        <w:t>и другой официальной информации органов местного самоуправления городского округа Верхняя Пышма, руководствуясь статьями 42 и 43 Устава городского округа Верхняя Пышма, администрация городского округа Верхняя Пышма</w:t>
      </w:r>
    </w:p>
    <w:p w:rsidR="006D01D8" w:rsidRDefault="006D01D8" w:rsidP="006D01D8">
      <w:pPr>
        <w:widowControl w:val="0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b/>
          <w:sz w:val="26"/>
          <w:szCs w:val="26"/>
        </w:rPr>
        <w:t>ПОСТАНОВЛЯЕТ:</w:t>
      </w:r>
    </w:p>
    <w:p w:rsidR="006D01D8" w:rsidRDefault="006D01D8" w:rsidP="006D01D8">
      <w:pPr>
        <w:pStyle w:val="a5"/>
        <w:numPr>
          <w:ilvl w:val="0"/>
          <w:numId w:val="1"/>
        </w:numPr>
        <w:ind w:left="0" w:right="83" w:firstLine="709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Утвердить</w:t>
      </w:r>
      <w:r>
        <w:rPr>
          <w:rFonts w:ascii="Liberation Serif" w:hAnsi="Liberation Serif"/>
          <w:spacing w:val="1"/>
          <w:sz w:val="26"/>
          <w:szCs w:val="26"/>
        </w:rPr>
        <w:t xml:space="preserve"> </w:t>
      </w:r>
      <w:r>
        <w:rPr>
          <w:rFonts w:ascii="Liberation Serif" w:hAnsi="Liberation Serif"/>
          <w:sz w:val="26"/>
          <w:szCs w:val="26"/>
        </w:rPr>
        <w:t>Перечень</w:t>
      </w:r>
      <w:r>
        <w:rPr>
          <w:rFonts w:ascii="Liberation Serif" w:hAnsi="Liberation Serif"/>
          <w:spacing w:val="1"/>
          <w:sz w:val="26"/>
          <w:szCs w:val="26"/>
        </w:rPr>
        <w:t xml:space="preserve"> </w:t>
      </w:r>
      <w:r>
        <w:rPr>
          <w:rFonts w:ascii="Liberation Serif" w:hAnsi="Liberation Serif"/>
          <w:sz w:val="26"/>
          <w:szCs w:val="26"/>
        </w:rPr>
        <w:t>информации</w:t>
      </w:r>
      <w:r>
        <w:rPr>
          <w:rFonts w:ascii="Liberation Serif" w:hAnsi="Liberation Serif"/>
          <w:spacing w:val="1"/>
          <w:sz w:val="26"/>
          <w:szCs w:val="26"/>
        </w:rPr>
        <w:t xml:space="preserve"> </w:t>
      </w:r>
      <w:r>
        <w:rPr>
          <w:rFonts w:ascii="Liberation Serif" w:hAnsi="Liberation Serif"/>
          <w:sz w:val="26"/>
          <w:szCs w:val="26"/>
        </w:rPr>
        <w:t>о</w:t>
      </w:r>
      <w:r>
        <w:rPr>
          <w:rFonts w:ascii="Liberation Serif" w:hAnsi="Liberation Serif"/>
          <w:spacing w:val="1"/>
          <w:sz w:val="26"/>
          <w:szCs w:val="26"/>
        </w:rPr>
        <w:t xml:space="preserve"> </w:t>
      </w:r>
      <w:r>
        <w:rPr>
          <w:rFonts w:ascii="Liberation Serif" w:hAnsi="Liberation Serif"/>
          <w:sz w:val="26"/>
          <w:szCs w:val="26"/>
        </w:rPr>
        <w:t>деятельности</w:t>
      </w:r>
      <w:r>
        <w:rPr>
          <w:rFonts w:ascii="Liberation Serif" w:hAnsi="Liberation Serif"/>
          <w:spacing w:val="1"/>
          <w:sz w:val="26"/>
          <w:szCs w:val="26"/>
        </w:rPr>
        <w:t xml:space="preserve"> </w:t>
      </w:r>
      <w:r>
        <w:rPr>
          <w:rFonts w:ascii="Liberation Serif" w:hAnsi="Liberation Serif"/>
          <w:sz w:val="26"/>
          <w:szCs w:val="26"/>
        </w:rPr>
        <w:t>органов</w:t>
      </w:r>
      <w:r>
        <w:rPr>
          <w:rFonts w:ascii="Liberation Serif" w:hAnsi="Liberation Serif"/>
          <w:spacing w:val="1"/>
          <w:sz w:val="26"/>
          <w:szCs w:val="26"/>
        </w:rPr>
        <w:t xml:space="preserve"> </w:t>
      </w:r>
      <w:r>
        <w:rPr>
          <w:rFonts w:ascii="Liberation Serif" w:hAnsi="Liberation Serif"/>
          <w:sz w:val="26"/>
          <w:szCs w:val="26"/>
        </w:rPr>
        <w:t>местного</w:t>
      </w:r>
      <w:r>
        <w:rPr>
          <w:rFonts w:ascii="Liberation Serif" w:hAnsi="Liberation Serif"/>
          <w:spacing w:val="-65"/>
          <w:sz w:val="26"/>
          <w:szCs w:val="26"/>
        </w:rPr>
        <w:t xml:space="preserve"> </w:t>
      </w:r>
      <w:r>
        <w:rPr>
          <w:rFonts w:ascii="Liberation Serif" w:hAnsi="Liberation Serif"/>
          <w:sz w:val="26"/>
          <w:szCs w:val="26"/>
        </w:rPr>
        <w:t>самоуправления</w:t>
      </w:r>
      <w:r>
        <w:rPr>
          <w:rFonts w:ascii="Liberation Serif" w:hAnsi="Liberation Serif"/>
          <w:spacing w:val="1"/>
          <w:sz w:val="26"/>
          <w:szCs w:val="26"/>
        </w:rPr>
        <w:t xml:space="preserve"> </w:t>
      </w:r>
      <w:r>
        <w:rPr>
          <w:rFonts w:ascii="Liberation Serif" w:hAnsi="Liberation Serif"/>
          <w:sz w:val="26"/>
          <w:szCs w:val="26"/>
        </w:rPr>
        <w:t>городского округа Верхняя Пышма,</w:t>
      </w:r>
      <w:r>
        <w:rPr>
          <w:rFonts w:ascii="Liberation Serif" w:hAnsi="Liberation Serif"/>
          <w:spacing w:val="1"/>
          <w:sz w:val="26"/>
          <w:szCs w:val="26"/>
        </w:rPr>
        <w:t xml:space="preserve"> </w:t>
      </w:r>
      <w:r>
        <w:rPr>
          <w:rFonts w:ascii="Liberation Serif" w:hAnsi="Liberation Serif"/>
          <w:sz w:val="26"/>
          <w:szCs w:val="26"/>
        </w:rPr>
        <w:t>размещаемой</w:t>
      </w:r>
      <w:r>
        <w:rPr>
          <w:rFonts w:ascii="Liberation Serif" w:hAnsi="Liberation Serif"/>
          <w:spacing w:val="1"/>
          <w:sz w:val="26"/>
          <w:szCs w:val="26"/>
        </w:rPr>
        <w:t xml:space="preserve"> </w:t>
      </w:r>
      <w:r>
        <w:rPr>
          <w:rFonts w:ascii="Liberation Serif" w:hAnsi="Liberation Serif"/>
          <w:sz w:val="26"/>
          <w:szCs w:val="26"/>
        </w:rPr>
        <w:t>в приложении</w:t>
      </w:r>
      <w:r>
        <w:rPr>
          <w:rFonts w:ascii="Liberation Serif" w:hAnsi="Liberation Serif"/>
          <w:spacing w:val="-1"/>
          <w:sz w:val="26"/>
          <w:szCs w:val="26"/>
        </w:rPr>
        <w:t xml:space="preserve"> </w:t>
      </w:r>
      <w:r>
        <w:rPr>
          <w:rFonts w:ascii="Liberation Serif" w:hAnsi="Liberation Serif"/>
          <w:sz w:val="26"/>
          <w:szCs w:val="26"/>
        </w:rPr>
        <w:t>к газете «Красное знамя» − сборник нормативно-правовых актов городского округа Верхняя Пышма «Муниципальный вестник» (прилагается).</w:t>
      </w:r>
    </w:p>
    <w:p w:rsidR="006D01D8" w:rsidRDefault="006D01D8" w:rsidP="006D01D8">
      <w:pPr>
        <w:pStyle w:val="a5"/>
        <w:numPr>
          <w:ilvl w:val="0"/>
          <w:numId w:val="1"/>
        </w:numPr>
        <w:ind w:left="0" w:right="83" w:firstLine="709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 Опубликовать настоящее постановление в газете «Красное знамя</w:t>
      </w:r>
      <w:proofErr w:type="gramStart"/>
      <w:r>
        <w:rPr>
          <w:rFonts w:ascii="Liberation Serif" w:hAnsi="Liberation Serif"/>
          <w:sz w:val="26"/>
          <w:szCs w:val="26"/>
        </w:rPr>
        <w:t xml:space="preserve">», </w:t>
      </w:r>
      <w:r>
        <w:rPr>
          <w:rFonts w:ascii="Liberation Serif" w:hAnsi="Liberation Serif"/>
          <w:sz w:val="26"/>
          <w:szCs w:val="26"/>
        </w:rPr>
        <w:br/>
        <w:t xml:space="preserve"> на</w:t>
      </w:r>
      <w:proofErr w:type="gramEnd"/>
      <w:r>
        <w:rPr>
          <w:rFonts w:ascii="Liberation Serif" w:hAnsi="Liberation Serif"/>
          <w:sz w:val="26"/>
          <w:szCs w:val="26"/>
        </w:rPr>
        <w:t xml:space="preserve">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(https://movp.ru/).</w:t>
      </w:r>
    </w:p>
    <w:p w:rsidR="006D01D8" w:rsidRDefault="006D01D8" w:rsidP="006D01D8">
      <w:pPr>
        <w:pStyle w:val="a5"/>
        <w:numPr>
          <w:ilvl w:val="0"/>
          <w:numId w:val="1"/>
        </w:numPr>
        <w:tabs>
          <w:tab w:val="left" w:pos="709"/>
        </w:tabs>
        <w:ind w:left="0" w:right="83" w:firstLine="709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Контроль за исполнением настоящего постановления возложить на заместителя</w:t>
      </w:r>
      <w:r>
        <w:rPr>
          <w:rFonts w:ascii="Liberation Serif" w:hAnsi="Liberation Serif"/>
          <w:spacing w:val="-18"/>
          <w:sz w:val="26"/>
          <w:szCs w:val="26"/>
        </w:rPr>
        <w:t xml:space="preserve"> </w:t>
      </w:r>
      <w:r>
        <w:rPr>
          <w:rFonts w:ascii="Liberation Serif" w:hAnsi="Liberation Serif"/>
          <w:sz w:val="26"/>
          <w:szCs w:val="26"/>
        </w:rPr>
        <w:t>главы</w:t>
      </w:r>
      <w:r>
        <w:rPr>
          <w:rFonts w:ascii="Liberation Serif" w:hAnsi="Liberation Serif"/>
          <w:spacing w:val="-17"/>
          <w:sz w:val="26"/>
          <w:szCs w:val="26"/>
        </w:rPr>
        <w:t xml:space="preserve"> </w:t>
      </w:r>
      <w:r>
        <w:rPr>
          <w:rFonts w:ascii="Liberation Serif" w:hAnsi="Liberation Serif"/>
          <w:sz w:val="26"/>
          <w:szCs w:val="26"/>
        </w:rPr>
        <w:t>администрации</w:t>
      </w:r>
      <w:r>
        <w:rPr>
          <w:rFonts w:ascii="Liberation Serif" w:hAnsi="Liberation Serif"/>
          <w:sz w:val="26"/>
          <w:szCs w:val="26"/>
          <w:lang w:eastAsia="ru-RU"/>
        </w:rPr>
        <w:t xml:space="preserve"> </w:t>
      </w:r>
      <w:r>
        <w:rPr>
          <w:rFonts w:ascii="Liberation Serif" w:hAnsi="Liberation Serif"/>
          <w:spacing w:val="-2"/>
          <w:sz w:val="26"/>
          <w:szCs w:val="26"/>
        </w:rPr>
        <w:t xml:space="preserve">по общим вопросам </w:t>
      </w:r>
      <w:r>
        <w:rPr>
          <w:rFonts w:ascii="Liberation Serif" w:hAnsi="Liberation Serif"/>
          <w:sz w:val="26"/>
          <w:szCs w:val="26"/>
        </w:rPr>
        <w:t>городского</w:t>
      </w:r>
      <w:r>
        <w:rPr>
          <w:rFonts w:ascii="Liberation Serif" w:hAnsi="Liberation Serif"/>
          <w:spacing w:val="-17"/>
          <w:sz w:val="26"/>
          <w:szCs w:val="26"/>
        </w:rPr>
        <w:t xml:space="preserve"> </w:t>
      </w:r>
      <w:r>
        <w:rPr>
          <w:rFonts w:ascii="Liberation Serif" w:hAnsi="Liberation Serif"/>
          <w:sz w:val="26"/>
          <w:szCs w:val="26"/>
        </w:rPr>
        <w:t>округа</w:t>
      </w:r>
      <w:r>
        <w:rPr>
          <w:rFonts w:ascii="Liberation Serif" w:hAnsi="Liberation Serif"/>
          <w:spacing w:val="-18"/>
          <w:sz w:val="26"/>
          <w:szCs w:val="26"/>
        </w:rPr>
        <w:t xml:space="preserve"> </w:t>
      </w:r>
      <w:r>
        <w:rPr>
          <w:rFonts w:ascii="Liberation Serif" w:hAnsi="Liberation Serif"/>
          <w:sz w:val="26"/>
          <w:szCs w:val="26"/>
        </w:rPr>
        <w:t>Верхняя</w:t>
      </w:r>
      <w:r>
        <w:rPr>
          <w:rFonts w:ascii="Liberation Serif" w:hAnsi="Liberation Serif"/>
          <w:spacing w:val="-17"/>
          <w:sz w:val="26"/>
          <w:szCs w:val="26"/>
        </w:rPr>
        <w:t xml:space="preserve"> </w:t>
      </w:r>
      <w:r>
        <w:rPr>
          <w:rFonts w:ascii="Liberation Serif" w:hAnsi="Liberation Serif"/>
          <w:spacing w:val="-2"/>
          <w:sz w:val="26"/>
          <w:szCs w:val="26"/>
        </w:rPr>
        <w:t>Пышма Редина А.А.</w:t>
      </w:r>
    </w:p>
    <w:p w:rsidR="006D01D8" w:rsidRDefault="006D01D8" w:rsidP="006D01D8">
      <w:pPr>
        <w:pStyle w:val="a5"/>
        <w:tabs>
          <w:tab w:val="left" w:pos="709"/>
        </w:tabs>
        <w:ind w:left="426" w:right="367" w:firstLine="0"/>
        <w:jc w:val="right"/>
        <w:rPr>
          <w:rFonts w:ascii="Liberation Serif" w:hAnsi="Liberation Serif"/>
          <w:sz w:val="26"/>
          <w:szCs w:val="26"/>
        </w:rPr>
      </w:pPr>
    </w:p>
    <w:p w:rsidR="006D01D8" w:rsidRDefault="006D01D8" w:rsidP="006D01D8">
      <w:pPr>
        <w:pStyle w:val="a5"/>
        <w:tabs>
          <w:tab w:val="left" w:pos="709"/>
        </w:tabs>
        <w:ind w:left="426" w:right="367" w:firstLine="0"/>
        <w:jc w:val="right"/>
        <w:rPr>
          <w:rFonts w:ascii="Liberation Serif" w:hAnsi="Liberation Serif"/>
          <w:sz w:val="26"/>
          <w:szCs w:val="26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3"/>
        <w:gridCol w:w="3272"/>
      </w:tblGrid>
      <w:tr w:rsidR="006D01D8" w:rsidTr="006D01D8">
        <w:tc>
          <w:tcPr>
            <w:tcW w:w="6237" w:type="dxa"/>
            <w:vAlign w:val="bottom"/>
            <w:hideMark/>
          </w:tcPr>
          <w:p w:rsidR="006D01D8" w:rsidRDefault="006D01D8">
            <w:pPr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6D01D8" w:rsidRDefault="006D01D8">
            <w:pPr>
              <w:jc w:val="righ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И.В. Соломин</w:t>
            </w:r>
          </w:p>
        </w:tc>
      </w:tr>
    </w:tbl>
    <w:p w:rsidR="006D01D8" w:rsidRDefault="006D01D8" w:rsidP="006D01D8">
      <w:pPr>
        <w:pStyle w:val="ConsNormal"/>
        <w:widowControl/>
        <w:ind w:firstLine="0"/>
        <w:rPr>
          <w:rFonts w:ascii="Liberation Serif" w:hAnsi="Liberation Serif"/>
          <w:sz w:val="26"/>
          <w:szCs w:val="26"/>
        </w:rPr>
      </w:pPr>
    </w:p>
    <w:p w:rsidR="00685A2B" w:rsidRDefault="00685A2B"/>
    <w:p w:rsidR="006D01D8" w:rsidRDefault="006D01D8"/>
    <w:p w:rsidR="006D01D8" w:rsidRDefault="006D01D8"/>
    <w:p w:rsidR="006D01D8" w:rsidRDefault="006D01D8"/>
    <w:p w:rsidR="006D01D8" w:rsidRDefault="006D01D8"/>
    <w:p w:rsidR="006D01D8" w:rsidRDefault="006D01D8"/>
    <w:p w:rsidR="006D01D8" w:rsidRDefault="006D01D8"/>
    <w:p w:rsidR="006D01D8" w:rsidRPr="003C063F" w:rsidRDefault="006D01D8" w:rsidP="006D01D8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01D8" w:rsidRPr="003C063F" w:rsidRDefault="006D01D8" w:rsidP="006D01D8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157064275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</w:t>
                            </w:r>
                          </w:p>
                          <w:p w:rsidR="006D01D8" w:rsidRPr="003C063F" w:rsidRDefault="006D01D8" w:rsidP="006D01D8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постановлением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6D01D8" w:rsidRPr="003C063F" w:rsidRDefault="006D01D8" w:rsidP="006D01D8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3"/>
                              <w:gridCol w:w="2118"/>
                              <w:gridCol w:w="484"/>
                              <w:gridCol w:w="1153"/>
                            </w:tblGrid>
                            <w:tr w:rsidR="006D01D8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157064275"/>
                                <w:p w:rsidR="006D01D8" w:rsidRPr="003C063F" w:rsidRDefault="006D01D8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1055353257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6D01D8" w:rsidRPr="003C063F" w:rsidRDefault="006D01D8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t>проект</w:t>
                                  </w:r>
                                  <w:bookmarkStart w:id="0" w:name="_GoBack"/>
                                  <w:bookmarkEnd w:id="0"/>
                                  <w:permEnd w:id="1055353257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6D01D8" w:rsidRPr="003C063F" w:rsidRDefault="006D01D8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797266500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6D01D8" w:rsidRPr="003C063F" w:rsidRDefault="006D01D8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797266500"/>
                                </w:p>
                              </w:tc>
                            </w:tr>
                          </w:tbl>
                          <w:p w:rsidR="006D01D8" w:rsidRPr="003C063F" w:rsidRDefault="006D01D8" w:rsidP="006D01D8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6D01D8" w:rsidRPr="003C063F" w:rsidRDefault="006D01D8" w:rsidP="006D01D8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6D01D8" w:rsidRPr="003C063F" w:rsidRDefault="006D01D8" w:rsidP="006D01D8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6D01D8" w:rsidRPr="003C063F" w:rsidRDefault="006D01D8" w:rsidP="006D01D8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157064275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</w:t>
                      </w:r>
                    </w:p>
                    <w:p w:rsidR="006D01D8" w:rsidRPr="003C063F" w:rsidRDefault="006D01D8" w:rsidP="006D01D8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постановлением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6D01D8" w:rsidRPr="003C063F" w:rsidRDefault="006D01D8" w:rsidP="006D01D8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3"/>
                        <w:gridCol w:w="2118"/>
                        <w:gridCol w:w="484"/>
                        <w:gridCol w:w="1153"/>
                      </w:tblGrid>
                      <w:tr w:rsidR="006D01D8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157064275"/>
                          <w:p w:rsidR="006D01D8" w:rsidRPr="003C063F" w:rsidRDefault="006D01D8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1055353257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6D01D8" w:rsidRPr="003C063F" w:rsidRDefault="006D01D8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t>проект</w:t>
                            </w:r>
                            <w:bookmarkStart w:id="1" w:name="_GoBack"/>
                            <w:bookmarkEnd w:id="1"/>
                            <w:permEnd w:id="1055353257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6D01D8" w:rsidRPr="003C063F" w:rsidRDefault="006D01D8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797266500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6D01D8" w:rsidRPr="003C063F" w:rsidRDefault="006D01D8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797266500"/>
                          </w:p>
                        </w:tc>
                      </w:tr>
                    </w:tbl>
                    <w:p w:rsidR="006D01D8" w:rsidRPr="003C063F" w:rsidRDefault="006D01D8" w:rsidP="006D01D8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6D01D8" w:rsidRPr="003C063F" w:rsidRDefault="006D01D8" w:rsidP="006D01D8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6D01D8" w:rsidRPr="003C063F" w:rsidRDefault="006D01D8" w:rsidP="006D01D8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D01D8" w:rsidRDefault="006D01D8" w:rsidP="006D01D8">
      <w:pPr>
        <w:jc w:val="center"/>
        <w:rPr>
          <w:rFonts w:ascii="Liberation Serif" w:hAnsi="Liberation Serif"/>
          <w:sz w:val="28"/>
          <w:szCs w:val="28"/>
        </w:rPr>
      </w:pPr>
    </w:p>
    <w:p w:rsidR="006D01D8" w:rsidRPr="003C063F" w:rsidRDefault="006D01D8" w:rsidP="006D01D8">
      <w:pPr>
        <w:jc w:val="center"/>
        <w:rPr>
          <w:rFonts w:ascii="Liberation Serif" w:hAnsi="Liberation Serif"/>
          <w:sz w:val="28"/>
          <w:szCs w:val="28"/>
        </w:rPr>
      </w:pPr>
    </w:p>
    <w:p w:rsidR="006D01D8" w:rsidRPr="003C063F" w:rsidRDefault="006D01D8" w:rsidP="006D01D8">
      <w:pPr>
        <w:jc w:val="center"/>
        <w:rPr>
          <w:rFonts w:ascii="Liberation Serif" w:hAnsi="Liberation Serif"/>
          <w:sz w:val="28"/>
          <w:szCs w:val="28"/>
        </w:rPr>
      </w:pPr>
    </w:p>
    <w:p w:rsidR="006D01D8" w:rsidRPr="003C063F" w:rsidRDefault="006D01D8" w:rsidP="006D01D8">
      <w:pPr>
        <w:jc w:val="center"/>
        <w:rPr>
          <w:rFonts w:ascii="Liberation Serif" w:hAnsi="Liberation Serif"/>
          <w:sz w:val="28"/>
          <w:szCs w:val="28"/>
        </w:rPr>
      </w:pPr>
    </w:p>
    <w:p w:rsidR="006D01D8" w:rsidRDefault="006D01D8" w:rsidP="006D01D8">
      <w:pPr>
        <w:ind w:left="335" w:right="881"/>
        <w:jc w:val="center"/>
        <w:rPr>
          <w:rFonts w:ascii="Liberation Serif" w:hAnsi="Liberation Serif"/>
          <w:b/>
          <w:sz w:val="27"/>
          <w:szCs w:val="27"/>
        </w:rPr>
      </w:pPr>
      <w:r>
        <w:rPr>
          <w:rFonts w:ascii="Liberation Serif" w:hAnsi="Liberation Serif"/>
          <w:b/>
          <w:sz w:val="27"/>
          <w:szCs w:val="27"/>
        </w:rPr>
        <w:t>ПЕРЕЧЕНЬ</w:t>
      </w:r>
    </w:p>
    <w:p w:rsidR="006D01D8" w:rsidRPr="00B85F66" w:rsidRDefault="006D01D8" w:rsidP="006D01D8">
      <w:pPr>
        <w:ind w:left="335" w:right="881"/>
        <w:jc w:val="center"/>
        <w:rPr>
          <w:rFonts w:ascii="Liberation Serif" w:hAnsi="Liberation Serif"/>
          <w:b/>
          <w:sz w:val="27"/>
          <w:szCs w:val="27"/>
        </w:rPr>
      </w:pPr>
      <w:r w:rsidRPr="00B85F66">
        <w:rPr>
          <w:rFonts w:ascii="Liberation Serif" w:hAnsi="Liberation Serif"/>
          <w:b/>
          <w:sz w:val="27"/>
          <w:szCs w:val="27"/>
        </w:rPr>
        <w:t>информации, подлежащей размещению в приложении к газете</w:t>
      </w:r>
    </w:p>
    <w:p w:rsidR="006D01D8" w:rsidRPr="00B85F66" w:rsidRDefault="006D01D8" w:rsidP="006D01D8">
      <w:pPr>
        <w:ind w:right="881"/>
        <w:jc w:val="center"/>
        <w:rPr>
          <w:rFonts w:ascii="Liberation Serif" w:hAnsi="Liberation Serif"/>
          <w:b/>
          <w:sz w:val="27"/>
          <w:szCs w:val="27"/>
        </w:rPr>
      </w:pPr>
      <w:r>
        <w:rPr>
          <w:rFonts w:ascii="Liberation Serif" w:hAnsi="Liberation Serif"/>
          <w:b/>
          <w:sz w:val="27"/>
          <w:szCs w:val="27"/>
        </w:rPr>
        <w:t>«Красное знамя» −</w:t>
      </w:r>
      <w:r w:rsidRPr="00B85F66">
        <w:rPr>
          <w:rFonts w:ascii="Liberation Serif" w:hAnsi="Liberation Serif"/>
          <w:b/>
          <w:sz w:val="27"/>
          <w:szCs w:val="27"/>
        </w:rPr>
        <w:t xml:space="preserve"> сборник</w:t>
      </w:r>
      <w:r>
        <w:rPr>
          <w:rFonts w:ascii="Liberation Serif" w:hAnsi="Liberation Serif"/>
          <w:b/>
          <w:sz w:val="27"/>
          <w:szCs w:val="27"/>
        </w:rPr>
        <w:t>е</w:t>
      </w:r>
      <w:r w:rsidRPr="00B85F66">
        <w:rPr>
          <w:rFonts w:ascii="Liberation Serif" w:hAnsi="Liberation Serif"/>
          <w:b/>
          <w:sz w:val="27"/>
          <w:szCs w:val="27"/>
        </w:rPr>
        <w:t xml:space="preserve"> нормативно-правовых актов городского округа Верхняя Пышма «Муниципальный вестник»</w:t>
      </w:r>
    </w:p>
    <w:p w:rsidR="006D01D8" w:rsidRPr="00B85F66" w:rsidRDefault="006D01D8" w:rsidP="006D01D8">
      <w:pPr>
        <w:pStyle w:val="a3"/>
        <w:jc w:val="both"/>
        <w:rPr>
          <w:rFonts w:ascii="Liberation Serif" w:hAnsi="Liberation Serif"/>
          <w:b/>
        </w:rPr>
      </w:pPr>
    </w:p>
    <w:tbl>
      <w:tblPr>
        <w:tblW w:w="9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4"/>
        <w:gridCol w:w="8529"/>
      </w:tblGrid>
      <w:tr w:rsidR="006D01D8" w:rsidRPr="007F44A0" w:rsidTr="004F60EF">
        <w:trPr>
          <w:trHeight w:val="619"/>
        </w:trPr>
        <w:tc>
          <w:tcPr>
            <w:tcW w:w="974" w:type="dxa"/>
            <w:shd w:val="clear" w:color="auto" w:fill="auto"/>
          </w:tcPr>
          <w:p w:rsidR="006D01D8" w:rsidRPr="00A73FAF" w:rsidRDefault="006D01D8" w:rsidP="004F60EF">
            <w:pPr>
              <w:pStyle w:val="TableParagraph"/>
              <w:spacing w:line="315" w:lineRule="exact"/>
              <w:ind w:left="98" w:right="88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A73FAF">
              <w:rPr>
                <w:rFonts w:ascii="Liberation Serif" w:hAnsi="Liberation Serif"/>
                <w:sz w:val="27"/>
                <w:szCs w:val="27"/>
              </w:rPr>
              <w:t>№</w:t>
            </w:r>
            <w:r>
              <w:rPr>
                <w:rFonts w:ascii="Liberation Serif" w:hAnsi="Liberation Serif"/>
                <w:sz w:val="27"/>
                <w:szCs w:val="27"/>
              </w:rPr>
              <w:br/>
            </w:r>
            <w:r w:rsidRPr="00A73FAF">
              <w:rPr>
                <w:rFonts w:ascii="Liberation Serif" w:hAnsi="Liberation Serif"/>
                <w:sz w:val="27"/>
                <w:szCs w:val="27"/>
              </w:rPr>
              <w:t xml:space="preserve"> п/п</w:t>
            </w:r>
          </w:p>
        </w:tc>
        <w:tc>
          <w:tcPr>
            <w:tcW w:w="8529" w:type="dxa"/>
            <w:shd w:val="clear" w:color="auto" w:fill="auto"/>
          </w:tcPr>
          <w:p w:rsidR="006D01D8" w:rsidRPr="00A73FAF" w:rsidRDefault="006D01D8" w:rsidP="004F60EF">
            <w:pPr>
              <w:pStyle w:val="TableParagraph"/>
              <w:spacing w:line="320" w:lineRule="exact"/>
              <w:ind w:left="270" w:right="254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A73FAF">
              <w:rPr>
                <w:rFonts w:ascii="Liberation Serif" w:hAnsi="Liberation Serif"/>
                <w:sz w:val="27"/>
                <w:szCs w:val="27"/>
              </w:rPr>
              <w:t>Содержание</w:t>
            </w:r>
            <w:r w:rsidRPr="00A73FAF">
              <w:rPr>
                <w:rFonts w:ascii="Liberation Serif" w:hAnsi="Liberation Serif"/>
                <w:spacing w:val="-3"/>
                <w:sz w:val="27"/>
                <w:szCs w:val="27"/>
              </w:rPr>
              <w:t xml:space="preserve"> </w:t>
            </w:r>
            <w:r w:rsidRPr="00A73FAF">
              <w:rPr>
                <w:rFonts w:ascii="Liberation Serif" w:hAnsi="Liberation Serif"/>
                <w:sz w:val="27"/>
                <w:szCs w:val="27"/>
              </w:rPr>
              <w:t>информации</w:t>
            </w:r>
          </w:p>
        </w:tc>
      </w:tr>
      <w:tr w:rsidR="006D01D8" w:rsidRPr="007F44A0" w:rsidTr="004F60EF">
        <w:trPr>
          <w:trHeight w:val="418"/>
        </w:trPr>
        <w:tc>
          <w:tcPr>
            <w:tcW w:w="974" w:type="dxa"/>
            <w:shd w:val="clear" w:color="auto" w:fill="auto"/>
          </w:tcPr>
          <w:p w:rsidR="006D01D8" w:rsidRPr="00E71F0B" w:rsidRDefault="006D01D8" w:rsidP="004F60EF">
            <w:pPr>
              <w:pStyle w:val="TableParagraph"/>
              <w:ind w:left="11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E71F0B">
              <w:rPr>
                <w:rFonts w:ascii="Liberation Serif" w:hAnsi="Liberation Serif"/>
                <w:sz w:val="27"/>
                <w:szCs w:val="27"/>
              </w:rPr>
              <w:t>1</w:t>
            </w:r>
          </w:p>
        </w:tc>
        <w:tc>
          <w:tcPr>
            <w:tcW w:w="8529" w:type="dxa"/>
            <w:shd w:val="clear" w:color="auto" w:fill="auto"/>
          </w:tcPr>
          <w:p w:rsidR="006D01D8" w:rsidRPr="00E71F0B" w:rsidRDefault="006D01D8" w:rsidP="004F60EF">
            <w:pPr>
              <w:pStyle w:val="TableParagraph"/>
              <w:ind w:left="248" w:firstLine="14"/>
              <w:jc w:val="both"/>
              <w:rPr>
                <w:rFonts w:ascii="Liberation Serif" w:hAnsi="Liberation Serif"/>
                <w:sz w:val="27"/>
                <w:szCs w:val="27"/>
              </w:rPr>
            </w:pPr>
            <w:r w:rsidRPr="00E71F0B">
              <w:rPr>
                <w:rFonts w:ascii="Liberation Serif" w:hAnsi="Liberation Serif"/>
                <w:sz w:val="27"/>
                <w:szCs w:val="27"/>
              </w:rPr>
              <w:t xml:space="preserve">Постановления </w:t>
            </w:r>
            <w:r>
              <w:rPr>
                <w:rFonts w:ascii="Liberation Serif" w:hAnsi="Liberation Serif"/>
                <w:sz w:val="27"/>
                <w:szCs w:val="27"/>
              </w:rPr>
              <w:t>Г</w:t>
            </w:r>
            <w:r w:rsidRPr="00E71F0B">
              <w:rPr>
                <w:rFonts w:ascii="Liberation Serif" w:hAnsi="Liberation Serif"/>
                <w:sz w:val="27"/>
                <w:szCs w:val="27"/>
              </w:rPr>
              <w:t>лавы городского округа Верхняя Пышма</w:t>
            </w:r>
          </w:p>
        </w:tc>
      </w:tr>
      <w:tr w:rsidR="006D01D8" w:rsidRPr="007F44A0" w:rsidTr="004F60EF">
        <w:trPr>
          <w:trHeight w:val="410"/>
        </w:trPr>
        <w:tc>
          <w:tcPr>
            <w:tcW w:w="974" w:type="dxa"/>
            <w:shd w:val="clear" w:color="auto" w:fill="auto"/>
          </w:tcPr>
          <w:p w:rsidR="006D01D8" w:rsidRPr="00E71F0B" w:rsidRDefault="006D01D8" w:rsidP="004F60EF">
            <w:pPr>
              <w:pStyle w:val="TableParagraph"/>
              <w:ind w:left="11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E71F0B">
              <w:rPr>
                <w:rFonts w:ascii="Liberation Serif" w:hAnsi="Liberation Serif"/>
                <w:sz w:val="27"/>
                <w:szCs w:val="27"/>
              </w:rPr>
              <w:t>2</w:t>
            </w:r>
          </w:p>
        </w:tc>
        <w:tc>
          <w:tcPr>
            <w:tcW w:w="8529" w:type="dxa"/>
            <w:shd w:val="clear" w:color="auto" w:fill="auto"/>
          </w:tcPr>
          <w:p w:rsidR="006D01D8" w:rsidRPr="00E71F0B" w:rsidRDefault="006D01D8" w:rsidP="004F60EF">
            <w:pPr>
              <w:pStyle w:val="TableParagraph"/>
              <w:ind w:left="248" w:firstLine="14"/>
              <w:jc w:val="both"/>
              <w:rPr>
                <w:rFonts w:ascii="Liberation Serif" w:hAnsi="Liberation Serif"/>
                <w:sz w:val="27"/>
                <w:szCs w:val="27"/>
              </w:rPr>
            </w:pPr>
            <w:r w:rsidRPr="00E71F0B">
              <w:rPr>
                <w:rFonts w:ascii="Liberation Serif" w:hAnsi="Liberation Serif"/>
                <w:sz w:val="27"/>
                <w:szCs w:val="27"/>
              </w:rPr>
              <w:t>Постановления администрации городского округа Верхняя Пышма</w:t>
            </w:r>
          </w:p>
        </w:tc>
      </w:tr>
      <w:tr w:rsidR="006D01D8" w:rsidRPr="007F44A0" w:rsidTr="004F60EF">
        <w:trPr>
          <w:trHeight w:val="415"/>
        </w:trPr>
        <w:tc>
          <w:tcPr>
            <w:tcW w:w="974" w:type="dxa"/>
            <w:shd w:val="clear" w:color="auto" w:fill="auto"/>
          </w:tcPr>
          <w:p w:rsidR="006D01D8" w:rsidRPr="00E71F0B" w:rsidRDefault="006D01D8" w:rsidP="004F60EF">
            <w:pPr>
              <w:pStyle w:val="TableParagraph"/>
              <w:ind w:left="11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E71F0B">
              <w:rPr>
                <w:rFonts w:ascii="Liberation Serif" w:hAnsi="Liberation Serif"/>
                <w:sz w:val="27"/>
                <w:szCs w:val="27"/>
              </w:rPr>
              <w:t>3</w:t>
            </w:r>
          </w:p>
        </w:tc>
        <w:tc>
          <w:tcPr>
            <w:tcW w:w="8529" w:type="dxa"/>
            <w:shd w:val="clear" w:color="auto" w:fill="auto"/>
          </w:tcPr>
          <w:p w:rsidR="006D01D8" w:rsidRPr="00E71F0B" w:rsidRDefault="006D01D8" w:rsidP="004F60EF">
            <w:pPr>
              <w:widowControl w:val="0"/>
              <w:autoSpaceDE w:val="0"/>
              <w:autoSpaceDN w:val="0"/>
              <w:ind w:left="248" w:right="282" w:firstLine="14"/>
              <w:jc w:val="both"/>
              <w:rPr>
                <w:rFonts w:ascii="Liberation Serif" w:hAnsi="Liberation Serif"/>
                <w:sz w:val="27"/>
                <w:szCs w:val="27"/>
              </w:rPr>
            </w:pPr>
            <w:r w:rsidRPr="00E71F0B">
              <w:rPr>
                <w:rFonts w:ascii="Liberation Serif" w:hAnsi="Liberation Serif"/>
                <w:sz w:val="27"/>
                <w:szCs w:val="27"/>
              </w:rPr>
              <w:t>Распоряжения администрации городского округа Верхняя Пышма</w:t>
            </w:r>
          </w:p>
        </w:tc>
      </w:tr>
      <w:tr w:rsidR="006D01D8" w:rsidRPr="007F44A0" w:rsidTr="004F60EF">
        <w:trPr>
          <w:trHeight w:val="421"/>
        </w:trPr>
        <w:tc>
          <w:tcPr>
            <w:tcW w:w="974" w:type="dxa"/>
            <w:shd w:val="clear" w:color="auto" w:fill="auto"/>
          </w:tcPr>
          <w:p w:rsidR="006D01D8" w:rsidRPr="00E71F0B" w:rsidRDefault="006D01D8" w:rsidP="004F60EF">
            <w:pPr>
              <w:pStyle w:val="TableParagraph"/>
              <w:ind w:left="11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E71F0B">
              <w:rPr>
                <w:rFonts w:ascii="Liberation Serif" w:hAnsi="Liberation Serif"/>
                <w:sz w:val="27"/>
                <w:szCs w:val="27"/>
              </w:rPr>
              <w:t>4</w:t>
            </w:r>
          </w:p>
        </w:tc>
        <w:tc>
          <w:tcPr>
            <w:tcW w:w="8529" w:type="dxa"/>
            <w:shd w:val="clear" w:color="auto" w:fill="auto"/>
          </w:tcPr>
          <w:p w:rsidR="006D01D8" w:rsidRPr="00E71F0B" w:rsidRDefault="006D01D8" w:rsidP="004F60EF">
            <w:pPr>
              <w:pStyle w:val="TableParagraph"/>
              <w:ind w:left="248" w:firstLine="14"/>
              <w:jc w:val="both"/>
              <w:rPr>
                <w:rFonts w:ascii="Liberation Serif" w:hAnsi="Liberation Serif"/>
                <w:sz w:val="27"/>
                <w:szCs w:val="27"/>
              </w:rPr>
            </w:pPr>
            <w:r w:rsidRPr="00E71F0B">
              <w:rPr>
                <w:rFonts w:ascii="Liberation Serif" w:hAnsi="Liberation Serif"/>
                <w:sz w:val="27"/>
                <w:szCs w:val="27"/>
              </w:rPr>
              <w:t xml:space="preserve">Решения Думы городского округа Верхняя Пышма </w:t>
            </w:r>
          </w:p>
        </w:tc>
      </w:tr>
      <w:tr w:rsidR="006D01D8" w:rsidRPr="007F44A0" w:rsidTr="004F60EF">
        <w:trPr>
          <w:trHeight w:val="414"/>
        </w:trPr>
        <w:tc>
          <w:tcPr>
            <w:tcW w:w="974" w:type="dxa"/>
            <w:shd w:val="clear" w:color="auto" w:fill="auto"/>
          </w:tcPr>
          <w:p w:rsidR="006D01D8" w:rsidRPr="00E71F0B" w:rsidRDefault="006D01D8" w:rsidP="004F60EF">
            <w:pPr>
              <w:pStyle w:val="TableParagraph"/>
              <w:ind w:left="11"/>
              <w:jc w:val="center"/>
              <w:rPr>
                <w:rFonts w:ascii="Liberation Serif" w:hAnsi="Liberation Serif"/>
                <w:sz w:val="27"/>
                <w:szCs w:val="27"/>
                <w:highlight w:val="yellow"/>
              </w:rPr>
            </w:pPr>
            <w:r w:rsidRPr="00E71F0B">
              <w:rPr>
                <w:rFonts w:ascii="Liberation Serif" w:hAnsi="Liberation Serif"/>
                <w:sz w:val="27"/>
                <w:szCs w:val="27"/>
              </w:rPr>
              <w:t>5</w:t>
            </w:r>
          </w:p>
        </w:tc>
        <w:tc>
          <w:tcPr>
            <w:tcW w:w="8529" w:type="dxa"/>
            <w:shd w:val="clear" w:color="auto" w:fill="auto"/>
          </w:tcPr>
          <w:p w:rsidR="006D01D8" w:rsidRPr="00E71F0B" w:rsidRDefault="006D01D8" w:rsidP="004F60EF">
            <w:pPr>
              <w:pStyle w:val="TableParagraph"/>
              <w:ind w:left="248" w:firstLine="14"/>
              <w:jc w:val="both"/>
              <w:rPr>
                <w:rFonts w:ascii="Liberation Serif" w:hAnsi="Liberation Serif"/>
                <w:sz w:val="27"/>
                <w:szCs w:val="27"/>
                <w:highlight w:val="yellow"/>
              </w:rPr>
            </w:pPr>
            <w:r w:rsidRPr="00E71F0B">
              <w:rPr>
                <w:rFonts w:ascii="Liberation Serif" w:hAnsi="Liberation Serif"/>
                <w:sz w:val="27"/>
                <w:szCs w:val="27"/>
              </w:rPr>
              <w:t>Заключения комиссии по проведению публичных слушаний</w:t>
            </w:r>
          </w:p>
        </w:tc>
      </w:tr>
      <w:tr w:rsidR="006D01D8" w:rsidRPr="007F44A0" w:rsidTr="004F60EF">
        <w:trPr>
          <w:trHeight w:val="414"/>
        </w:trPr>
        <w:tc>
          <w:tcPr>
            <w:tcW w:w="974" w:type="dxa"/>
            <w:shd w:val="clear" w:color="auto" w:fill="auto"/>
          </w:tcPr>
          <w:p w:rsidR="006D01D8" w:rsidRPr="00E71F0B" w:rsidRDefault="006D01D8" w:rsidP="004F60EF">
            <w:pPr>
              <w:pStyle w:val="TableParagraph"/>
              <w:ind w:left="11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E71F0B">
              <w:rPr>
                <w:rFonts w:ascii="Liberation Serif" w:hAnsi="Liberation Serif"/>
                <w:sz w:val="27"/>
                <w:szCs w:val="27"/>
              </w:rPr>
              <w:t>6</w:t>
            </w:r>
          </w:p>
        </w:tc>
        <w:tc>
          <w:tcPr>
            <w:tcW w:w="8529" w:type="dxa"/>
            <w:shd w:val="clear" w:color="auto" w:fill="auto"/>
          </w:tcPr>
          <w:p w:rsidR="006D01D8" w:rsidRPr="00E71F0B" w:rsidRDefault="006D01D8" w:rsidP="004F60EF">
            <w:pPr>
              <w:pStyle w:val="TableParagraph"/>
              <w:ind w:left="248" w:firstLine="14"/>
              <w:jc w:val="both"/>
              <w:rPr>
                <w:rFonts w:ascii="Liberation Serif" w:hAnsi="Liberation Serif"/>
                <w:sz w:val="27"/>
                <w:szCs w:val="27"/>
              </w:rPr>
            </w:pPr>
            <w:r w:rsidRPr="00E71F0B">
              <w:rPr>
                <w:rFonts w:ascii="Liberation Serif" w:hAnsi="Liberation Serif"/>
                <w:sz w:val="27"/>
                <w:szCs w:val="27"/>
              </w:rPr>
              <w:t>Заключения комиссии по проведению общественных обсуждений</w:t>
            </w:r>
          </w:p>
        </w:tc>
      </w:tr>
      <w:tr w:rsidR="006D01D8" w:rsidRPr="007F44A0" w:rsidTr="004F60EF">
        <w:trPr>
          <w:trHeight w:val="406"/>
        </w:trPr>
        <w:tc>
          <w:tcPr>
            <w:tcW w:w="974" w:type="dxa"/>
            <w:shd w:val="clear" w:color="auto" w:fill="auto"/>
          </w:tcPr>
          <w:p w:rsidR="006D01D8" w:rsidRPr="00E71F0B" w:rsidRDefault="006D01D8" w:rsidP="004F60EF">
            <w:pPr>
              <w:pStyle w:val="TableParagraph"/>
              <w:ind w:left="11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E71F0B">
              <w:rPr>
                <w:rFonts w:ascii="Liberation Serif" w:hAnsi="Liberation Serif"/>
                <w:sz w:val="27"/>
                <w:szCs w:val="27"/>
              </w:rPr>
              <w:t>7</w:t>
            </w:r>
          </w:p>
        </w:tc>
        <w:tc>
          <w:tcPr>
            <w:tcW w:w="8529" w:type="dxa"/>
            <w:shd w:val="clear" w:color="auto" w:fill="auto"/>
          </w:tcPr>
          <w:p w:rsidR="006D01D8" w:rsidRPr="00E71F0B" w:rsidRDefault="006D01D8" w:rsidP="004F60EF">
            <w:pPr>
              <w:widowControl w:val="0"/>
              <w:autoSpaceDE w:val="0"/>
              <w:autoSpaceDN w:val="0"/>
              <w:ind w:left="248" w:firstLine="14"/>
              <w:jc w:val="both"/>
              <w:rPr>
                <w:rFonts w:ascii="Liberation Serif" w:hAnsi="Liberation Serif"/>
                <w:sz w:val="27"/>
                <w:szCs w:val="27"/>
              </w:rPr>
            </w:pPr>
            <w:r w:rsidRPr="00E71F0B">
              <w:rPr>
                <w:rFonts w:ascii="Liberation Serif" w:hAnsi="Liberation Serif"/>
                <w:sz w:val="27"/>
                <w:szCs w:val="27"/>
              </w:rPr>
              <w:t>Сообщения о возможном установлении публичного сервитута</w:t>
            </w:r>
          </w:p>
        </w:tc>
      </w:tr>
      <w:tr w:rsidR="006D01D8" w:rsidRPr="007F44A0" w:rsidTr="004F60EF">
        <w:trPr>
          <w:trHeight w:val="680"/>
        </w:trPr>
        <w:tc>
          <w:tcPr>
            <w:tcW w:w="974" w:type="dxa"/>
            <w:shd w:val="clear" w:color="auto" w:fill="auto"/>
          </w:tcPr>
          <w:p w:rsidR="006D01D8" w:rsidRPr="00E71F0B" w:rsidRDefault="006D01D8" w:rsidP="004F60EF">
            <w:pPr>
              <w:pStyle w:val="TableParagraph"/>
              <w:ind w:left="11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E71F0B">
              <w:rPr>
                <w:rFonts w:ascii="Liberation Serif" w:hAnsi="Liberation Serif"/>
                <w:sz w:val="27"/>
                <w:szCs w:val="27"/>
              </w:rPr>
              <w:t>8</w:t>
            </w:r>
          </w:p>
        </w:tc>
        <w:tc>
          <w:tcPr>
            <w:tcW w:w="8529" w:type="dxa"/>
            <w:shd w:val="clear" w:color="auto" w:fill="auto"/>
          </w:tcPr>
          <w:p w:rsidR="006D01D8" w:rsidRPr="00E71F0B" w:rsidRDefault="006D01D8" w:rsidP="004F60EF">
            <w:pPr>
              <w:widowControl w:val="0"/>
              <w:autoSpaceDE w:val="0"/>
              <w:autoSpaceDN w:val="0"/>
              <w:ind w:left="248" w:firstLine="14"/>
              <w:jc w:val="both"/>
              <w:rPr>
                <w:rFonts w:ascii="Liberation Serif" w:hAnsi="Liberation Serif"/>
                <w:sz w:val="27"/>
                <w:szCs w:val="27"/>
              </w:rPr>
            </w:pPr>
            <w:r w:rsidRPr="00E71F0B">
              <w:rPr>
                <w:rFonts w:ascii="Liberation Serif" w:hAnsi="Liberation Serif"/>
                <w:sz w:val="27"/>
                <w:szCs w:val="27"/>
              </w:rPr>
              <w:t>Решения судов, обязательные к опубликованию в соответствие с        федеральным законодательством</w:t>
            </w:r>
          </w:p>
        </w:tc>
      </w:tr>
      <w:tr w:rsidR="006D01D8" w:rsidRPr="007F44A0" w:rsidTr="004F60EF">
        <w:trPr>
          <w:trHeight w:val="737"/>
        </w:trPr>
        <w:tc>
          <w:tcPr>
            <w:tcW w:w="974" w:type="dxa"/>
            <w:shd w:val="clear" w:color="auto" w:fill="auto"/>
          </w:tcPr>
          <w:p w:rsidR="006D01D8" w:rsidRPr="00E71F0B" w:rsidRDefault="006D01D8" w:rsidP="004F60EF">
            <w:pPr>
              <w:pStyle w:val="TableParagraph"/>
              <w:ind w:left="11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E71F0B">
              <w:rPr>
                <w:rFonts w:ascii="Liberation Serif" w:hAnsi="Liberation Serif"/>
                <w:sz w:val="27"/>
                <w:szCs w:val="27"/>
              </w:rPr>
              <w:t>9</w:t>
            </w:r>
          </w:p>
        </w:tc>
        <w:tc>
          <w:tcPr>
            <w:tcW w:w="8529" w:type="dxa"/>
            <w:shd w:val="clear" w:color="auto" w:fill="auto"/>
          </w:tcPr>
          <w:p w:rsidR="006D01D8" w:rsidRPr="00E71F0B" w:rsidRDefault="006D01D8" w:rsidP="004F60EF">
            <w:pPr>
              <w:widowControl w:val="0"/>
              <w:autoSpaceDE w:val="0"/>
              <w:autoSpaceDN w:val="0"/>
              <w:ind w:left="248" w:firstLine="14"/>
              <w:jc w:val="both"/>
              <w:rPr>
                <w:rFonts w:ascii="Liberation Serif" w:hAnsi="Liberation Serif"/>
                <w:sz w:val="27"/>
                <w:szCs w:val="27"/>
              </w:rPr>
            </w:pPr>
            <w:r w:rsidRPr="00E71F0B">
              <w:rPr>
                <w:rFonts w:ascii="Liberation Serif" w:hAnsi="Liberation Serif"/>
                <w:sz w:val="27"/>
                <w:szCs w:val="27"/>
              </w:rPr>
              <w:t>Нормативные акты структурных подразделений, подведомственных учреждений администрации городского округа Верхняя Пышма</w:t>
            </w:r>
          </w:p>
        </w:tc>
      </w:tr>
      <w:tr w:rsidR="006D01D8" w:rsidRPr="007F44A0" w:rsidTr="004F60EF">
        <w:trPr>
          <w:trHeight w:val="418"/>
        </w:trPr>
        <w:tc>
          <w:tcPr>
            <w:tcW w:w="974" w:type="dxa"/>
            <w:shd w:val="clear" w:color="auto" w:fill="auto"/>
          </w:tcPr>
          <w:p w:rsidR="006D01D8" w:rsidRPr="00E71F0B" w:rsidRDefault="006D01D8" w:rsidP="004F60EF">
            <w:pPr>
              <w:pStyle w:val="TableParagraph"/>
              <w:ind w:left="11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E71F0B">
              <w:rPr>
                <w:rFonts w:ascii="Liberation Serif" w:hAnsi="Liberation Serif"/>
                <w:sz w:val="27"/>
                <w:szCs w:val="27"/>
              </w:rPr>
              <w:t>10</w:t>
            </w:r>
          </w:p>
        </w:tc>
        <w:tc>
          <w:tcPr>
            <w:tcW w:w="8529" w:type="dxa"/>
            <w:shd w:val="clear" w:color="auto" w:fill="auto"/>
          </w:tcPr>
          <w:p w:rsidR="006D01D8" w:rsidRPr="00E71F0B" w:rsidRDefault="006D01D8" w:rsidP="004F60EF">
            <w:pPr>
              <w:pStyle w:val="TableParagraph"/>
              <w:ind w:left="248" w:right="825" w:firstLine="14"/>
              <w:jc w:val="both"/>
              <w:rPr>
                <w:rFonts w:ascii="Liberation Serif" w:hAnsi="Liberation Serif"/>
                <w:sz w:val="27"/>
                <w:szCs w:val="27"/>
              </w:rPr>
            </w:pPr>
            <w:r w:rsidRPr="00E71F0B">
              <w:rPr>
                <w:rFonts w:ascii="Liberation Serif" w:hAnsi="Liberation Serif"/>
                <w:sz w:val="27"/>
                <w:szCs w:val="27"/>
              </w:rPr>
              <w:t>Протоколы заседания Общественной комиссии городского округа Верхняя Пышма</w:t>
            </w:r>
          </w:p>
        </w:tc>
      </w:tr>
      <w:tr w:rsidR="006D01D8" w:rsidRPr="007F44A0" w:rsidTr="004F60EF">
        <w:trPr>
          <w:trHeight w:val="409"/>
        </w:trPr>
        <w:tc>
          <w:tcPr>
            <w:tcW w:w="974" w:type="dxa"/>
            <w:shd w:val="clear" w:color="auto" w:fill="auto"/>
          </w:tcPr>
          <w:p w:rsidR="006D01D8" w:rsidRPr="00E71F0B" w:rsidRDefault="006D01D8" w:rsidP="004F60EF">
            <w:pPr>
              <w:pStyle w:val="TableParagraph"/>
              <w:ind w:left="98" w:right="88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E71F0B">
              <w:rPr>
                <w:rFonts w:ascii="Liberation Serif" w:hAnsi="Liberation Serif"/>
                <w:sz w:val="27"/>
                <w:szCs w:val="27"/>
              </w:rPr>
              <w:t>11</w:t>
            </w:r>
          </w:p>
        </w:tc>
        <w:tc>
          <w:tcPr>
            <w:tcW w:w="8529" w:type="dxa"/>
            <w:shd w:val="clear" w:color="auto" w:fill="auto"/>
          </w:tcPr>
          <w:p w:rsidR="006D01D8" w:rsidRPr="00E71F0B" w:rsidRDefault="006D01D8" w:rsidP="004F60EF">
            <w:pPr>
              <w:pStyle w:val="TableParagraph"/>
              <w:ind w:left="248" w:right="95" w:firstLine="14"/>
              <w:jc w:val="both"/>
              <w:rPr>
                <w:rFonts w:ascii="Liberation Serif" w:hAnsi="Liberation Serif"/>
                <w:sz w:val="27"/>
                <w:szCs w:val="27"/>
              </w:rPr>
            </w:pPr>
            <w:r w:rsidRPr="00E71F0B">
              <w:rPr>
                <w:rFonts w:ascii="Liberation Serif" w:hAnsi="Liberation Serif"/>
                <w:sz w:val="27"/>
                <w:szCs w:val="27"/>
              </w:rPr>
              <w:t>Иная</w:t>
            </w:r>
            <w:r w:rsidRPr="00E71F0B">
              <w:rPr>
                <w:rFonts w:ascii="Liberation Serif" w:hAnsi="Liberation Serif"/>
                <w:sz w:val="27"/>
                <w:szCs w:val="27"/>
              </w:rPr>
              <w:tab/>
              <w:t xml:space="preserve"> информация, подлежащая размещению в газете в соответствии с федеральными законами и нормативными правовыми актами городского округа Верхняя Пышма и Свердловской области</w:t>
            </w:r>
          </w:p>
        </w:tc>
      </w:tr>
    </w:tbl>
    <w:p w:rsidR="006D01D8" w:rsidRDefault="006D01D8" w:rsidP="006D01D8">
      <w:pPr>
        <w:rPr>
          <w:rFonts w:ascii="Liberation Serif" w:hAnsi="Liberation Serif"/>
          <w:sz w:val="27"/>
          <w:szCs w:val="27"/>
          <w:highlight w:val="yellow"/>
        </w:rPr>
      </w:pPr>
    </w:p>
    <w:p w:rsidR="006D01D8" w:rsidRDefault="006D01D8" w:rsidP="006D01D8">
      <w:pPr>
        <w:rPr>
          <w:rFonts w:ascii="Liberation Serif" w:hAnsi="Liberation Serif"/>
          <w:sz w:val="27"/>
          <w:szCs w:val="27"/>
          <w:highlight w:val="yellow"/>
        </w:rPr>
      </w:pPr>
    </w:p>
    <w:p w:rsidR="006D01D8" w:rsidRPr="003C063F" w:rsidRDefault="006D01D8" w:rsidP="006D01D8">
      <w:pPr>
        <w:rPr>
          <w:rFonts w:ascii="Liberation Serif" w:hAnsi="Liberation Serif"/>
          <w:sz w:val="28"/>
          <w:szCs w:val="28"/>
        </w:rPr>
      </w:pPr>
    </w:p>
    <w:p w:rsidR="006D01D8" w:rsidRDefault="006D01D8"/>
    <w:sectPr w:rsidR="006D01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43F0076"/>
    <w:multiLevelType w:val="hybridMultilevel"/>
    <w:tmpl w:val="B67C515C"/>
    <w:lvl w:ilvl="0" w:tplc="AA04EBEA">
      <w:start w:val="1"/>
      <w:numFmt w:val="decimal"/>
      <w:lvlText w:val="%1."/>
      <w:lvlJc w:val="left"/>
      <w:pPr>
        <w:ind w:left="786" w:hanging="360"/>
      </w:pPr>
      <w:rPr>
        <w:rFonts w:ascii="Liberation Serif" w:eastAsia="Times New Roman" w:hAnsi="Liberation Serif" w:cs="Times New Roman" w:hint="default"/>
        <w:spacing w:val="0"/>
        <w:w w:val="100"/>
        <w:sz w:val="27"/>
        <w:szCs w:val="27"/>
        <w:lang w:val="ru-RU" w:eastAsia="en-US" w:bidi="ar-SA"/>
      </w:rPr>
    </w:lvl>
    <w:lvl w:ilvl="1" w:tplc="1FDED9D2">
      <w:numFmt w:val="bullet"/>
      <w:lvlText w:val="•"/>
      <w:lvlJc w:val="left"/>
      <w:pPr>
        <w:ind w:left="1732" w:hanging="360"/>
      </w:pPr>
      <w:rPr>
        <w:lang w:val="ru-RU" w:eastAsia="en-US" w:bidi="ar-SA"/>
      </w:rPr>
    </w:lvl>
    <w:lvl w:ilvl="2" w:tplc="EEB2AB10">
      <w:numFmt w:val="bullet"/>
      <w:lvlText w:val="•"/>
      <w:lvlJc w:val="left"/>
      <w:pPr>
        <w:ind w:left="2681" w:hanging="360"/>
      </w:pPr>
      <w:rPr>
        <w:lang w:val="ru-RU" w:eastAsia="en-US" w:bidi="ar-SA"/>
      </w:rPr>
    </w:lvl>
    <w:lvl w:ilvl="3" w:tplc="F1D8A742">
      <w:numFmt w:val="bullet"/>
      <w:lvlText w:val="•"/>
      <w:lvlJc w:val="left"/>
      <w:pPr>
        <w:ind w:left="3629" w:hanging="360"/>
      </w:pPr>
      <w:rPr>
        <w:lang w:val="ru-RU" w:eastAsia="en-US" w:bidi="ar-SA"/>
      </w:rPr>
    </w:lvl>
    <w:lvl w:ilvl="4" w:tplc="424E1556">
      <w:numFmt w:val="bullet"/>
      <w:lvlText w:val="•"/>
      <w:lvlJc w:val="left"/>
      <w:pPr>
        <w:ind w:left="4578" w:hanging="360"/>
      </w:pPr>
      <w:rPr>
        <w:lang w:val="ru-RU" w:eastAsia="en-US" w:bidi="ar-SA"/>
      </w:rPr>
    </w:lvl>
    <w:lvl w:ilvl="5" w:tplc="DC64A542">
      <w:numFmt w:val="bullet"/>
      <w:lvlText w:val="•"/>
      <w:lvlJc w:val="left"/>
      <w:pPr>
        <w:ind w:left="5527" w:hanging="360"/>
      </w:pPr>
      <w:rPr>
        <w:lang w:val="ru-RU" w:eastAsia="en-US" w:bidi="ar-SA"/>
      </w:rPr>
    </w:lvl>
    <w:lvl w:ilvl="6" w:tplc="79B6D2CA">
      <w:numFmt w:val="bullet"/>
      <w:lvlText w:val="•"/>
      <w:lvlJc w:val="left"/>
      <w:pPr>
        <w:ind w:left="6475" w:hanging="360"/>
      </w:pPr>
      <w:rPr>
        <w:lang w:val="ru-RU" w:eastAsia="en-US" w:bidi="ar-SA"/>
      </w:rPr>
    </w:lvl>
    <w:lvl w:ilvl="7" w:tplc="19BCBB72">
      <w:numFmt w:val="bullet"/>
      <w:lvlText w:val="•"/>
      <w:lvlJc w:val="left"/>
      <w:pPr>
        <w:ind w:left="7424" w:hanging="360"/>
      </w:pPr>
      <w:rPr>
        <w:lang w:val="ru-RU" w:eastAsia="en-US" w:bidi="ar-SA"/>
      </w:rPr>
    </w:lvl>
    <w:lvl w:ilvl="8" w:tplc="9676AFB2">
      <w:numFmt w:val="bullet"/>
      <w:lvlText w:val="•"/>
      <w:lvlJc w:val="left"/>
      <w:pPr>
        <w:ind w:left="8373" w:hanging="360"/>
      </w:pPr>
      <w:rPr>
        <w:lang w:val="ru-RU" w:eastAsia="en-US" w:bidi="ar-SA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0E2"/>
    <w:rsid w:val="00685A2B"/>
    <w:rsid w:val="006D01D8"/>
    <w:rsid w:val="00DF3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7C982C-8FCD-4F1F-96E4-2237F5EEB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1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6D01D8"/>
    <w:pPr>
      <w:widowControl w:val="0"/>
      <w:autoSpaceDE w:val="0"/>
      <w:autoSpaceDN w:val="0"/>
    </w:pPr>
    <w:rPr>
      <w:sz w:val="27"/>
      <w:szCs w:val="27"/>
      <w:lang w:eastAsia="en-US"/>
    </w:rPr>
  </w:style>
  <w:style w:type="character" w:customStyle="1" w:styleId="a4">
    <w:name w:val="Основной текст Знак"/>
    <w:basedOn w:val="a0"/>
    <w:link w:val="a3"/>
    <w:uiPriority w:val="1"/>
    <w:semiHidden/>
    <w:rsid w:val="006D01D8"/>
    <w:rPr>
      <w:rFonts w:ascii="Times New Roman" w:eastAsia="Times New Roman" w:hAnsi="Times New Roman" w:cs="Times New Roman"/>
      <w:sz w:val="27"/>
      <w:szCs w:val="27"/>
    </w:rPr>
  </w:style>
  <w:style w:type="paragraph" w:styleId="a5">
    <w:name w:val="List Paragraph"/>
    <w:basedOn w:val="a"/>
    <w:uiPriority w:val="1"/>
    <w:qFormat/>
    <w:rsid w:val="006D01D8"/>
    <w:pPr>
      <w:widowControl w:val="0"/>
      <w:autoSpaceDE w:val="0"/>
      <w:autoSpaceDN w:val="0"/>
      <w:ind w:left="1021" w:right="842" w:hanging="360"/>
      <w:jc w:val="both"/>
    </w:pPr>
    <w:rPr>
      <w:sz w:val="22"/>
      <w:szCs w:val="22"/>
      <w:lang w:eastAsia="en-US"/>
    </w:rPr>
  </w:style>
  <w:style w:type="paragraph" w:customStyle="1" w:styleId="ConsNormal">
    <w:name w:val="ConsNormal"/>
    <w:rsid w:val="006D01D8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6D01D8"/>
    <w:pPr>
      <w:widowControl w:val="0"/>
      <w:autoSpaceDE w:val="0"/>
      <w:autoSpaceDN w:val="0"/>
      <w:ind w:left="108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720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443</Words>
  <Characters>2528</Characters>
  <Application>Microsoft Office Word</Application>
  <DocSecurity>0</DocSecurity>
  <Lines>21</Lines>
  <Paragraphs>5</Paragraphs>
  <ScaleCrop>false</ScaleCrop>
  <Company/>
  <LinksUpToDate>false</LinksUpToDate>
  <CharactersWithSpaces>2966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2022-10-17T11:56:00Z</dcterms:created>
  <dcterms:modified xsi:type="dcterms:W3CDTF">2022-10-17T11:56:00Z</dcterms:modified>
</cp:coreProperties>
</file>