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D01D8" w:rsidTr="006D01D8">
        <w:trPr>
          <w:trHeight w:val="524"/>
        </w:trPr>
        <w:tc>
          <w:tcPr>
            <w:tcW w:w="9460" w:type="dxa"/>
            <w:gridSpan w:val="5"/>
            <w:hideMark/>
          </w:tcPr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01D8" w:rsidRDefault="006D01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01D8" w:rsidRDefault="006D01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531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01D8" w:rsidTr="006D01D8">
        <w:trPr>
          <w:trHeight w:val="524"/>
        </w:trPr>
        <w:tc>
          <w:tcPr>
            <w:tcW w:w="284" w:type="dxa"/>
            <w:vAlign w:val="bottom"/>
            <w:hideMark/>
          </w:tcPr>
          <w:p w:rsidR="006D01D8" w:rsidRDefault="006D01D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01D8" w:rsidRDefault="006D01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01D8" w:rsidTr="006D01D8">
        <w:trPr>
          <w:trHeight w:val="130"/>
        </w:trPr>
        <w:tc>
          <w:tcPr>
            <w:tcW w:w="9460" w:type="dxa"/>
            <w:gridSpan w:val="5"/>
          </w:tcPr>
          <w:p w:rsidR="006D01D8" w:rsidRDefault="006D01D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01D8" w:rsidTr="006D01D8">
        <w:tc>
          <w:tcPr>
            <w:tcW w:w="9460" w:type="dxa"/>
            <w:gridSpan w:val="5"/>
          </w:tcPr>
          <w:p w:rsidR="006D01D8" w:rsidRDefault="006D01D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01D8" w:rsidRDefault="006D01D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D01D8" w:rsidRDefault="006D01D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01D8" w:rsidTr="006D01D8">
        <w:tc>
          <w:tcPr>
            <w:tcW w:w="9460" w:type="dxa"/>
            <w:gridSpan w:val="5"/>
            <w:hideMark/>
          </w:tcPr>
          <w:p w:rsidR="006D01D8" w:rsidRDefault="006D01D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перечня информации, размещаемой в приложении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br/>
              <w:t>к газете «Красное знамя» − сборнике нормативно-правовых актов городского округа Верхняя Пышма «Муниципальный вестник»</w:t>
            </w:r>
          </w:p>
        </w:tc>
      </w:tr>
      <w:tr w:rsidR="006D01D8" w:rsidTr="006D01D8">
        <w:tc>
          <w:tcPr>
            <w:tcW w:w="9460" w:type="dxa"/>
            <w:gridSpan w:val="5"/>
          </w:tcPr>
          <w:p w:rsidR="006D01D8" w:rsidRDefault="006D01D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6D01D8" w:rsidRDefault="006D01D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D01D8" w:rsidRDefault="006D01D8" w:rsidP="006D01D8">
      <w:pPr>
        <w:pStyle w:val="a3"/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 декабря 1991 года № 2124-1 </w:t>
      </w:r>
      <w:r>
        <w:rPr>
          <w:rFonts w:ascii="Liberation Serif" w:hAnsi="Liberation Serif"/>
          <w:sz w:val="26"/>
          <w:szCs w:val="26"/>
        </w:rPr>
        <w:br/>
        <w:t xml:space="preserve">«О средствах массовой информации», Федеральным законом </w:t>
      </w:r>
      <w:r>
        <w:rPr>
          <w:rFonts w:ascii="Liberation Serif" w:hAnsi="Liberation Serif"/>
          <w:sz w:val="26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Федерации», Решением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Думы городского округа Верхняя Пышма</w:t>
      </w:r>
      <w:r>
        <w:rPr>
          <w:rFonts w:ascii="Liberation Serif" w:hAnsi="Liberation Serif"/>
          <w:spacing w:val="37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pacing w:val="34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22 декабря 2016 года</w:t>
      </w:r>
      <w:r>
        <w:rPr>
          <w:rFonts w:ascii="Liberation Serif" w:hAnsi="Liberation Serif"/>
          <w:spacing w:val="35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№</w:t>
      </w:r>
      <w:r>
        <w:rPr>
          <w:rFonts w:ascii="Liberation Serif" w:hAnsi="Liberation Serif"/>
          <w:spacing w:val="36"/>
          <w:sz w:val="26"/>
          <w:szCs w:val="26"/>
        </w:rPr>
        <w:t xml:space="preserve"> 52</w:t>
      </w:r>
      <w:r>
        <w:rPr>
          <w:rFonts w:ascii="Liberation Serif" w:hAnsi="Liberation Serif"/>
          <w:sz w:val="26"/>
          <w:szCs w:val="26"/>
        </w:rPr>
        <w:t xml:space="preserve">/7 </w:t>
      </w:r>
      <w:r>
        <w:rPr>
          <w:rFonts w:ascii="Liberation Serif" w:hAnsi="Liberation Serif"/>
          <w:spacing w:val="37"/>
          <w:sz w:val="26"/>
          <w:szCs w:val="26"/>
        </w:rPr>
        <w:t>«</w:t>
      </w:r>
      <w:r>
        <w:rPr>
          <w:rFonts w:ascii="Liberation Serif" w:hAnsi="Liberation Serif"/>
          <w:sz w:val="26"/>
          <w:szCs w:val="26"/>
        </w:rPr>
        <w:t xml:space="preserve">О средствах массовой информации для официального опубликования (обнародования) муниципальных правовых актов городского округа Верхняя Пышма», в целях повышения оперативности доведения принятых муниципальных правовых актов </w:t>
      </w:r>
      <w:r>
        <w:rPr>
          <w:rFonts w:ascii="Liberation Serif" w:hAnsi="Liberation Serif"/>
          <w:sz w:val="26"/>
          <w:szCs w:val="26"/>
        </w:rPr>
        <w:br/>
        <w:t>и другой официальной информации органов местного самоуправления городского округа Верхняя Пышма, руководствуясь статьями 42 и 43 Устава городского округа Верхняя Пышма, администрация городского округа Верхняя Пышма</w:t>
      </w:r>
    </w:p>
    <w:p w:rsidR="006D01D8" w:rsidRDefault="006D01D8" w:rsidP="006D01D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6D01D8" w:rsidRDefault="006D01D8" w:rsidP="006D01D8">
      <w:pPr>
        <w:pStyle w:val="a5"/>
        <w:numPr>
          <w:ilvl w:val="0"/>
          <w:numId w:val="1"/>
        </w:numPr>
        <w:ind w:left="0" w:right="83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Перечень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информации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деятельности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органов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местного</w:t>
      </w:r>
      <w:r>
        <w:rPr>
          <w:rFonts w:ascii="Liberation Serif" w:hAnsi="Liberation Serif"/>
          <w:spacing w:val="-65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самоуправления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городского округа Верхняя Пышма,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размещаемой</w:t>
      </w:r>
      <w:r>
        <w:rPr>
          <w:rFonts w:ascii="Liberation Serif" w:hAnsi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в приложении</w:t>
      </w:r>
      <w:r>
        <w:rPr>
          <w:rFonts w:ascii="Liberation Serif" w:hAnsi="Liberation Serif"/>
          <w:spacing w:val="-1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к газете «Красное знамя» − сборник нормативно-правовых актов городского округа Верхняя Пышма «Муниципальный вестник» (прилагается).</w:t>
      </w:r>
    </w:p>
    <w:p w:rsidR="006D01D8" w:rsidRDefault="006D01D8" w:rsidP="006D01D8">
      <w:pPr>
        <w:pStyle w:val="a5"/>
        <w:numPr>
          <w:ilvl w:val="0"/>
          <w:numId w:val="1"/>
        </w:numPr>
        <w:ind w:left="0" w:right="83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Опубликовать настоящее постановление в газете «Красное знамя</w:t>
      </w:r>
      <w:proofErr w:type="gramStart"/>
      <w:r>
        <w:rPr>
          <w:rFonts w:ascii="Liberation Serif" w:hAnsi="Liberation Serif"/>
          <w:sz w:val="26"/>
          <w:szCs w:val="26"/>
        </w:rPr>
        <w:t xml:space="preserve">», </w:t>
      </w:r>
      <w:r>
        <w:rPr>
          <w:rFonts w:ascii="Liberation Serif" w:hAnsi="Liberation Serif"/>
          <w:sz w:val="26"/>
          <w:szCs w:val="26"/>
        </w:rPr>
        <w:br/>
        <w:t xml:space="preserve"> на</w:t>
      </w:r>
      <w:proofErr w:type="gramEnd"/>
      <w:r>
        <w:rPr>
          <w:rFonts w:ascii="Liberation Serif" w:hAnsi="Liberation Serif"/>
          <w:sz w:val="26"/>
          <w:szCs w:val="26"/>
        </w:rPr>
        <w:t xml:space="preserve">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6D01D8" w:rsidRDefault="006D01D8" w:rsidP="006D01D8">
      <w:pPr>
        <w:pStyle w:val="a5"/>
        <w:numPr>
          <w:ilvl w:val="0"/>
          <w:numId w:val="1"/>
        </w:numPr>
        <w:tabs>
          <w:tab w:val="left" w:pos="709"/>
        </w:tabs>
        <w:ind w:left="0" w:right="83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возложить на заместителя</w:t>
      </w:r>
      <w:r>
        <w:rPr>
          <w:rFonts w:ascii="Liberation Serif" w:hAnsi="Liberation Serif"/>
          <w:spacing w:val="-18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главы</w:t>
      </w:r>
      <w:r>
        <w:rPr>
          <w:rFonts w:ascii="Liberation Serif" w:hAnsi="Liberation Serif"/>
          <w:spacing w:val="-17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администрации</w:t>
      </w:r>
      <w:r>
        <w:rPr>
          <w:rFonts w:ascii="Liberation Serif" w:hAnsi="Liberation Serif"/>
          <w:sz w:val="26"/>
          <w:szCs w:val="26"/>
          <w:lang w:eastAsia="ru-RU"/>
        </w:rPr>
        <w:t xml:space="preserve"> </w:t>
      </w:r>
      <w:r>
        <w:rPr>
          <w:rFonts w:ascii="Liberation Serif" w:hAnsi="Liberation Serif"/>
          <w:spacing w:val="-2"/>
          <w:sz w:val="26"/>
          <w:szCs w:val="26"/>
        </w:rPr>
        <w:t xml:space="preserve">по общим вопросам </w:t>
      </w:r>
      <w:r>
        <w:rPr>
          <w:rFonts w:ascii="Liberation Serif" w:hAnsi="Liberation Serif"/>
          <w:sz w:val="26"/>
          <w:szCs w:val="26"/>
        </w:rPr>
        <w:t>городского</w:t>
      </w:r>
      <w:r>
        <w:rPr>
          <w:rFonts w:ascii="Liberation Serif" w:hAnsi="Liberation Serif"/>
          <w:spacing w:val="-17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pacing w:val="-18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Верхняя</w:t>
      </w:r>
      <w:r>
        <w:rPr>
          <w:rFonts w:ascii="Liberation Serif" w:hAnsi="Liberation Serif"/>
          <w:spacing w:val="-17"/>
          <w:sz w:val="26"/>
          <w:szCs w:val="26"/>
        </w:rPr>
        <w:t xml:space="preserve"> </w:t>
      </w:r>
      <w:r>
        <w:rPr>
          <w:rFonts w:ascii="Liberation Serif" w:hAnsi="Liberation Serif"/>
          <w:spacing w:val="-2"/>
          <w:sz w:val="26"/>
          <w:szCs w:val="26"/>
        </w:rPr>
        <w:t>Пышма Редина А.А.</w:t>
      </w:r>
    </w:p>
    <w:p w:rsidR="006D01D8" w:rsidRDefault="006D01D8" w:rsidP="006D01D8">
      <w:pPr>
        <w:pStyle w:val="a5"/>
        <w:tabs>
          <w:tab w:val="left" w:pos="709"/>
        </w:tabs>
        <w:ind w:left="426" w:right="367" w:firstLine="0"/>
        <w:jc w:val="right"/>
        <w:rPr>
          <w:rFonts w:ascii="Liberation Serif" w:hAnsi="Liberation Serif"/>
          <w:sz w:val="26"/>
          <w:szCs w:val="26"/>
        </w:rPr>
      </w:pPr>
    </w:p>
    <w:p w:rsidR="006D01D8" w:rsidRDefault="006D01D8" w:rsidP="006D01D8">
      <w:pPr>
        <w:pStyle w:val="a5"/>
        <w:tabs>
          <w:tab w:val="left" w:pos="709"/>
        </w:tabs>
        <w:ind w:left="426" w:right="367" w:firstLine="0"/>
        <w:jc w:val="right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6D01D8" w:rsidTr="006D01D8">
        <w:tc>
          <w:tcPr>
            <w:tcW w:w="6237" w:type="dxa"/>
            <w:vAlign w:val="bottom"/>
            <w:hideMark/>
          </w:tcPr>
          <w:p w:rsidR="006D01D8" w:rsidRDefault="006D01D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D01D8" w:rsidRDefault="006D01D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D01D8" w:rsidRDefault="006D01D8" w:rsidP="006D01D8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685A2B" w:rsidRDefault="00685A2B"/>
    <w:p w:rsidR="006D01D8" w:rsidRDefault="006D01D8"/>
    <w:p w:rsidR="006D01D8" w:rsidRDefault="006D01D8"/>
    <w:p w:rsidR="006D01D8" w:rsidRDefault="006D01D8"/>
    <w:p w:rsidR="006D01D8" w:rsidRDefault="006D01D8"/>
    <w:p w:rsidR="006D01D8" w:rsidRDefault="006D01D8"/>
    <w:p w:rsidR="006D01D8" w:rsidRDefault="006D01D8"/>
    <w:p w:rsidR="006D01D8" w:rsidRPr="003C063F" w:rsidRDefault="006D01D8" w:rsidP="006D01D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5706427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6D01D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57064275"/>
                                <w:p w:rsidR="006D01D8" w:rsidRPr="003C063F" w:rsidRDefault="006D01D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5535325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D01D8" w:rsidRPr="003C063F" w:rsidRDefault="006D01D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05535325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D01D8" w:rsidRPr="003C063F" w:rsidRDefault="006D01D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972665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D01D8" w:rsidRPr="003C063F" w:rsidRDefault="006D01D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97266500"/>
                                </w:p>
                              </w:tc>
                            </w:tr>
                          </w:tbl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D01D8" w:rsidRPr="003C063F" w:rsidRDefault="006D01D8" w:rsidP="006D01D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5706427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6D01D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57064275"/>
                          <w:p w:rsidR="006D01D8" w:rsidRPr="003C063F" w:rsidRDefault="006D01D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5535325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D01D8" w:rsidRPr="003C063F" w:rsidRDefault="006D01D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05535325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D01D8" w:rsidRPr="003C063F" w:rsidRDefault="006D01D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972665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D01D8" w:rsidRPr="003C063F" w:rsidRDefault="006D01D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97266500"/>
                          </w:p>
                        </w:tc>
                      </w:tr>
                    </w:tbl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D01D8" w:rsidRPr="003C063F" w:rsidRDefault="006D01D8" w:rsidP="006D01D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01D8" w:rsidRDefault="006D01D8" w:rsidP="006D01D8">
      <w:pPr>
        <w:jc w:val="center"/>
        <w:rPr>
          <w:rFonts w:ascii="Liberation Serif" w:hAnsi="Liberation Serif"/>
          <w:sz w:val="28"/>
          <w:szCs w:val="28"/>
        </w:rPr>
      </w:pPr>
    </w:p>
    <w:p w:rsidR="006D01D8" w:rsidRPr="003C063F" w:rsidRDefault="006D01D8" w:rsidP="006D01D8">
      <w:pPr>
        <w:jc w:val="center"/>
        <w:rPr>
          <w:rFonts w:ascii="Liberation Serif" w:hAnsi="Liberation Serif"/>
          <w:sz w:val="28"/>
          <w:szCs w:val="28"/>
        </w:rPr>
      </w:pPr>
    </w:p>
    <w:p w:rsidR="006D01D8" w:rsidRPr="003C063F" w:rsidRDefault="006D01D8" w:rsidP="006D01D8">
      <w:pPr>
        <w:jc w:val="center"/>
        <w:rPr>
          <w:rFonts w:ascii="Liberation Serif" w:hAnsi="Liberation Serif"/>
          <w:sz w:val="28"/>
          <w:szCs w:val="28"/>
        </w:rPr>
      </w:pPr>
    </w:p>
    <w:p w:rsidR="006D01D8" w:rsidRPr="003C063F" w:rsidRDefault="006D01D8" w:rsidP="006D01D8">
      <w:pPr>
        <w:jc w:val="center"/>
        <w:rPr>
          <w:rFonts w:ascii="Liberation Serif" w:hAnsi="Liberation Serif"/>
          <w:sz w:val="28"/>
          <w:szCs w:val="28"/>
        </w:rPr>
      </w:pPr>
    </w:p>
    <w:p w:rsidR="006D01D8" w:rsidRDefault="006D01D8" w:rsidP="006D01D8">
      <w:pPr>
        <w:ind w:left="335" w:right="881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ПЕРЕЧЕНЬ</w:t>
      </w:r>
    </w:p>
    <w:p w:rsidR="006D01D8" w:rsidRPr="00B85F66" w:rsidRDefault="006D01D8" w:rsidP="006D01D8">
      <w:pPr>
        <w:ind w:left="335" w:right="881"/>
        <w:jc w:val="center"/>
        <w:rPr>
          <w:rFonts w:ascii="Liberation Serif" w:hAnsi="Liberation Serif"/>
          <w:b/>
          <w:sz w:val="27"/>
          <w:szCs w:val="27"/>
        </w:rPr>
      </w:pPr>
      <w:r w:rsidRPr="00B85F66">
        <w:rPr>
          <w:rFonts w:ascii="Liberation Serif" w:hAnsi="Liberation Serif"/>
          <w:b/>
          <w:sz w:val="27"/>
          <w:szCs w:val="27"/>
        </w:rPr>
        <w:t>информации, подлежащей размещению в приложении к газете</w:t>
      </w:r>
    </w:p>
    <w:p w:rsidR="006D01D8" w:rsidRPr="00B85F66" w:rsidRDefault="006D01D8" w:rsidP="006D01D8">
      <w:pPr>
        <w:ind w:right="881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«Красное знамя» −</w:t>
      </w:r>
      <w:r w:rsidRPr="00B85F66">
        <w:rPr>
          <w:rFonts w:ascii="Liberation Serif" w:hAnsi="Liberation Serif"/>
          <w:b/>
          <w:sz w:val="27"/>
          <w:szCs w:val="27"/>
        </w:rPr>
        <w:t xml:space="preserve"> сборник</w:t>
      </w:r>
      <w:r>
        <w:rPr>
          <w:rFonts w:ascii="Liberation Serif" w:hAnsi="Liberation Serif"/>
          <w:b/>
          <w:sz w:val="27"/>
          <w:szCs w:val="27"/>
        </w:rPr>
        <w:t>е</w:t>
      </w:r>
      <w:r w:rsidRPr="00B85F66">
        <w:rPr>
          <w:rFonts w:ascii="Liberation Serif" w:hAnsi="Liberation Serif"/>
          <w:b/>
          <w:sz w:val="27"/>
          <w:szCs w:val="27"/>
        </w:rPr>
        <w:t xml:space="preserve"> нормативно-правовых актов городского округа Верхняя Пышма «Муниципальный вестник»</w:t>
      </w:r>
    </w:p>
    <w:p w:rsidR="006D01D8" w:rsidRPr="00B85F66" w:rsidRDefault="006D01D8" w:rsidP="006D01D8">
      <w:pPr>
        <w:pStyle w:val="a3"/>
        <w:jc w:val="both"/>
        <w:rPr>
          <w:rFonts w:ascii="Liberation Serif" w:hAnsi="Liberation Serif"/>
          <w:b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529"/>
      </w:tblGrid>
      <w:tr w:rsidR="006D01D8" w:rsidRPr="007F44A0" w:rsidTr="004F60EF">
        <w:trPr>
          <w:trHeight w:val="619"/>
        </w:trPr>
        <w:tc>
          <w:tcPr>
            <w:tcW w:w="974" w:type="dxa"/>
            <w:shd w:val="clear" w:color="auto" w:fill="auto"/>
          </w:tcPr>
          <w:p w:rsidR="006D01D8" w:rsidRPr="00A73FAF" w:rsidRDefault="006D01D8" w:rsidP="004F60EF">
            <w:pPr>
              <w:pStyle w:val="TableParagraph"/>
              <w:spacing w:line="315" w:lineRule="exact"/>
              <w:ind w:left="98" w:right="88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A73FAF">
              <w:rPr>
                <w:rFonts w:ascii="Liberation Serif" w:hAnsi="Liberation Serif"/>
                <w:sz w:val="27"/>
                <w:szCs w:val="27"/>
              </w:rPr>
              <w:t>№</w:t>
            </w:r>
            <w:r>
              <w:rPr>
                <w:rFonts w:ascii="Liberation Serif" w:hAnsi="Liberation Serif"/>
                <w:sz w:val="27"/>
                <w:szCs w:val="27"/>
              </w:rPr>
              <w:br/>
            </w:r>
            <w:r w:rsidRPr="00A73FAF">
              <w:rPr>
                <w:rFonts w:ascii="Liberation Serif" w:hAnsi="Liberation Serif"/>
                <w:sz w:val="27"/>
                <w:szCs w:val="27"/>
              </w:rPr>
              <w:t xml:space="preserve"> п/п</w:t>
            </w:r>
          </w:p>
        </w:tc>
        <w:tc>
          <w:tcPr>
            <w:tcW w:w="8529" w:type="dxa"/>
            <w:shd w:val="clear" w:color="auto" w:fill="auto"/>
          </w:tcPr>
          <w:p w:rsidR="006D01D8" w:rsidRPr="00A73FAF" w:rsidRDefault="006D01D8" w:rsidP="004F60EF">
            <w:pPr>
              <w:pStyle w:val="TableParagraph"/>
              <w:spacing w:line="320" w:lineRule="exact"/>
              <w:ind w:left="270" w:right="254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A73FAF">
              <w:rPr>
                <w:rFonts w:ascii="Liberation Serif" w:hAnsi="Liberation Serif"/>
                <w:sz w:val="27"/>
                <w:szCs w:val="27"/>
              </w:rPr>
              <w:t>Содержание</w:t>
            </w:r>
            <w:r w:rsidRPr="00A73FAF">
              <w:rPr>
                <w:rFonts w:ascii="Liberation Serif" w:hAnsi="Liberation Serif"/>
                <w:spacing w:val="-3"/>
                <w:sz w:val="27"/>
                <w:szCs w:val="27"/>
              </w:rPr>
              <w:t xml:space="preserve"> </w:t>
            </w:r>
            <w:r w:rsidRPr="00A73FAF">
              <w:rPr>
                <w:rFonts w:ascii="Liberation Serif" w:hAnsi="Liberation Serif"/>
                <w:sz w:val="27"/>
                <w:szCs w:val="27"/>
              </w:rPr>
              <w:t>информации</w:t>
            </w:r>
          </w:p>
        </w:tc>
      </w:tr>
      <w:tr w:rsidR="006D01D8" w:rsidRPr="007F44A0" w:rsidTr="004F60EF">
        <w:trPr>
          <w:trHeight w:val="418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 xml:space="preserve">Постановления </w:t>
            </w:r>
            <w:r>
              <w:rPr>
                <w:rFonts w:ascii="Liberation Serif" w:hAnsi="Liberation Serif"/>
                <w:sz w:val="27"/>
                <w:szCs w:val="27"/>
              </w:rPr>
              <w:t>Г</w:t>
            </w:r>
            <w:r w:rsidRPr="00E71F0B">
              <w:rPr>
                <w:rFonts w:ascii="Liberation Serif" w:hAnsi="Liberation Serif"/>
                <w:sz w:val="27"/>
                <w:szCs w:val="27"/>
              </w:rPr>
              <w:t>лавы городского округа Верхняя Пышма</w:t>
            </w:r>
          </w:p>
        </w:tc>
      </w:tr>
      <w:tr w:rsidR="006D01D8" w:rsidRPr="007F44A0" w:rsidTr="004F60EF">
        <w:trPr>
          <w:trHeight w:val="410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2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Постановления администрации городского округа Верхняя Пышма</w:t>
            </w:r>
          </w:p>
        </w:tc>
      </w:tr>
      <w:tr w:rsidR="006D01D8" w:rsidRPr="007F44A0" w:rsidTr="004F60EF">
        <w:trPr>
          <w:trHeight w:val="415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3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widowControl w:val="0"/>
              <w:autoSpaceDE w:val="0"/>
              <w:autoSpaceDN w:val="0"/>
              <w:ind w:left="248" w:right="282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Распоряжения администрации городского округа Верхняя Пышма</w:t>
            </w:r>
          </w:p>
        </w:tc>
      </w:tr>
      <w:tr w:rsidR="006D01D8" w:rsidRPr="007F44A0" w:rsidTr="004F60EF">
        <w:trPr>
          <w:trHeight w:val="421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4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 xml:space="preserve">Решения Думы городского округа Верхняя Пышма </w:t>
            </w:r>
          </w:p>
        </w:tc>
      </w:tr>
      <w:tr w:rsidR="006D01D8" w:rsidRPr="007F44A0" w:rsidTr="004F60EF">
        <w:trPr>
          <w:trHeight w:val="414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  <w:highlight w:val="yellow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5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  <w:highlight w:val="yellow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Заключения комиссии по проведению публичных слушаний</w:t>
            </w:r>
          </w:p>
        </w:tc>
      </w:tr>
      <w:tr w:rsidR="006D01D8" w:rsidRPr="007F44A0" w:rsidTr="004F60EF">
        <w:trPr>
          <w:trHeight w:val="414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6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Заключения комиссии по проведению общественных обсуждений</w:t>
            </w:r>
          </w:p>
        </w:tc>
      </w:tr>
      <w:tr w:rsidR="006D01D8" w:rsidRPr="007F44A0" w:rsidTr="004F60EF">
        <w:trPr>
          <w:trHeight w:val="406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7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widowControl w:val="0"/>
              <w:autoSpaceDE w:val="0"/>
              <w:autoSpaceDN w:val="0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Сообщения о возможном установлении публичного сервитута</w:t>
            </w:r>
          </w:p>
        </w:tc>
      </w:tr>
      <w:tr w:rsidR="006D01D8" w:rsidRPr="007F44A0" w:rsidTr="004F60EF">
        <w:trPr>
          <w:trHeight w:val="680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8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widowControl w:val="0"/>
              <w:autoSpaceDE w:val="0"/>
              <w:autoSpaceDN w:val="0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Решения судов, обязательные к опубликованию в соответствие с        федеральным законодательством</w:t>
            </w:r>
          </w:p>
        </w:tc>
      </w:tr>
      <w:tr w:rsidR="006D01D8" w:rsidRPr="007F44A0" w:rsidTr="004F60EF">
        <w:trPr>
          <w:trHeight w:val="737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9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widowControl w:val="0"/>
              <w:autoSpaceDE w:val="0"/>
              <w:autoSpaceDN w:val="0"/>
              <w:ind w:left="248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Нормативные акты структурных подразделений, подведомственных учреждений администрации городского округа Верхняя Пышма</w:t>
            </w:r>
          </w:p>
        </w:tc>
      </w:tr>
      <w:tr w:rsidR="006D01D8" w:rsidRPr="007F44A0" w:rsidTr="004F60EF">
        <w:trPr>
          <w:trHeight w:val="418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11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10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right="825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Протоколы заседания Общественной комиссии городского округа Верхняя Пышма</w:t>
            </w:r>
          </w:p>
        </w:tc>
      </w:tr>
      <w:tr w:rsidR="006D01D8" w:rsidRPr="007F44A0" w:rsidTr="004F60EF">
        <w:trPr>
          <w:trHeight w:val="409"/>
        </w:trPr>
        <w:tc>
          <w:tcPr>
            <w:tcW w:w="974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98" w:right="88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11</w:t>
            </w:r>
          </w:p>
        </w:tc>
        <w:tc>
          <w:tcPr>
            <w:tcW w:w="8529" w:type="dxa"/>
            <w:shd w:val="clear" w:color="auto" w:fill="auto"/>
          </w:tcPr>
          <w:p w:rsidR="006D01D8" w:rsidRPr="00E71F0B" w:rsidRDefault="006D01D8" w:rsidP="004F60EF">
            <w:pPr>
              <w:pStyle w:val="TableParagraph"/>
              <w:ind w:left="248" w:right="95" w:firstLine="1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E71F0B">
              <w:rPr>
                <w:rFonts w:ascii="Liberation Serif" w:hAnsi="Liberation Serif"/>
                <w:sz w:val="27"/>
                <w:szCs w:val="27"/>
              </w:rPr>
              <w:t>Иная</w:t>
            </w:r>
            <w:r w:rsidRPr="00E71F0B">
              <w:rPr>
                <w:rFonts w:ascii="Liberation Serif" w:hAnsi="Liberation Serif"/>
                <w:sz w:val="27"/>
                <w:szCs w:val="27"/>
              </w:rPr>
              <w:tab/>
              <w:t xml:space="preserve"> информация, подлежащая размещению в газете в соответствии с федеральными законами и нормативными правовыми актами городского округа Верхняя Пышма и Свердловской области</w:t>
            </w:r>
          </w:p>
        </w:tc>
      </w:tr>
    </w:tbl>
    <w:p w:rsidR="006D01D8" w:rsidRDefault="006D01D8" w:rsidP="006D01D8">
      <w:pPr>
        <w:rPr>
          <w:rFonts w:ascii="Liberation Serif" w:hAnsi="Liberation Serif"/>
          <w:sz w:val="27"/>
          <w:szCs w:val="27"/>
          <w:highlight w:val="yellow"/>
        </w:rPr>
      </w:pPr>
    </w:p>
    <w:p w:rsidR="006D01D8" w:rsidRDefault="006D01D8" w:rsidP="006D01D8">
      <w:pPr>
        <w:rPr>
          <w:rFonts w:ascii="Liberation Serif" w:hAnsi="Liberation Serif"/>
          <w:sz w:val="27"/>
          <w:szCs w:val="27"/>
          <w:highlight w:val="yellow"/>
        </w:rPr>
      </w:pPr>
    </w:p>
    <w:p w:rsidR="006D01D8" w:rsidRPr="003C063F" w:rsidRDefault="006D01D8" w:rsidP="006D01D8">
      <w:pPr>
        <w:rPr>
          <w:rFonts w:ascii="Liberation Serif" w:hAnsi="Liberation Serif"/>
          <w:sz w:val="28"/>
          <w:szCs w:val="28"/>
        </w:rPr>
      </w:pPr>
    </w:p>
    <w:p w:rsidR="006D01D8" w:rsidRDefault="006D01D8"/>
    <w:sectPr w:rsidR="006D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F0076"/>
    <w:multiLevelType w:val="hybridMultilevel"/>
    <w:tmpl w:val="B67C515C"/>
    <w:lvl w:ilvl="0" w:tplc="AA04EBEA">
      <w:start w:val="1"/>
      <w:numFmt w:val="decimal"/>
      <w:lvlText w:val="%1."/>
      <w:lvlJc w:val="left"/>
      <w:pPr>
        <w:ind w:left="786" w:hanging="360"/>
      </w:pPr>
      <w:rPr>
        <w:rFonts w:ascii="Liberation Serif" w:eastAsia="Times New Roman" w:hAnsi="Liberation Serif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1FDED9D2">
      <w:numFmt w:val="bullet"/>
      <w:lvlText w:val="•"/>
      <w:lvlJc w:val="left"/>
      <w:pPr>
        <w:ind w:left="1732" w:hanging="360"/>
      </w:pPr>
      <w:rPr>
        <w:lang w:val="ru-RU" w:eastAsia="en-US" w:bidi="ar-SA"/>
      </w:rPr>
    </w:lvl>
    <w:lvl w:ilvl="2" w:tplc="EEB2AB10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3" w:tplc="F1D8A742">
      <w:numFmt w:val="bullet"/>
      <w:lvlText w:val="•"/>
      <w:lvlJc w:val="left"/>
      <w:pPr>
        <w:ind w:left="3629" w:hanging="360"/>
      </w:pPr>
      <w:rPr>
        <w:lang w:val="ru-RU" w:eastAsia="en-US" w:bidi="ar-SA"/>
      </w:rPr>
    </w:lvl>
    <w:lvl w:ilvl="4" w:tplc="424E1556">
      <w:numFmt w:val="bullet"/>
      <w:lvlText w:val="•"/>
      <w:lvlJc w:val="left"/>
      <w:pPr>
        <w:ind w:left="4578" w:hanging="360"/>
      </w:pPr>
      <w:rPr>
        <w:lang w:val="ru-RU" w:eastAsia="en-US" w:bidi="ar-SA"/>
      </w:rPr>
    </w:lvl>
    <w:lvl w:ilvl="5" w:tplc="DC64A542">
      <w:numFmt w:val="bullet"/>
      <w:lvlText w:val="•"/>
      <w:lvlJc w:val="left"/>
      <w:pPr>
        <w:ind w:left="5527" w:hanging="360"/>
      </w:pPr>
      <w:rPr>
        <w:lang w:val="ru-RU" w:eastAsia="en-US" w:bidi="ar-SA"/>
      </w:rPr>
    </w:lvl>
    <w:lvl w:ilvl="6" w:tplc="79B6D2CA">
      <w:numFmt w:val="bullet"/>
      <w:lvlText w:val="•"/>
      <w:lvlJc w:val="left"/>
      <w:pPr>
        <w:ind w:left="6475" w:hanging="360"/>
      </w:pPr>
      <w:rPr>
        <w:lang w:val="ru-RU" w:eastAsia="en-US" w:bidi="ar-SA"/>
      </w:rPr>
    </w:lvl>
    <w:lvl w:ilvl="7" w:tplc="19BCBB72">
      <w:numFmt w:val="bullet"/>
      <w:lvlText w:val="•"/>
      <w:lvlJc w:val="left"/>
      <w:pPr>
        <w:ind w:left="7424" w:hanging="360"/>
      </w:pPr>
      <w:rPr>
        <w:lang w:val="ru-RU" w:eastAsia="en-US" w:bidi="ar-SA"/>
      </w:rPr>
    </w:lvl>
    <w:lvl w:ilvl="8" w:tplc="9676AFB2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E2"/>
    <w:rsid w:val="00685A2B"/>
    <w:rsid w:val="006D01D8"/>
    <w:rsid w:val="00D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C982C-8FCD-4F1F-96E4-2237F5E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D01D8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D01D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6D01D8"/>
    <w:pPr>
      <w:widowControl w:val="0"/>
      <w:autoSpaceDE w:val="0"/>
      <w:autoSpaceDN w:val="0"/>
      <w:ind w:left="1021" w:right="842" w:hanging="360"/>
      <w:jc w:val="both"/>
    </w:pPr>
    <w:rPr>
      <w:sz w:val="22"/>
      <w:szCs w:val="22"/>
      <w:lang w:eastAsia="en-US"/>
    </w:rPr>
  </w:style>
  <w:style w:type="paragraph" w:customStyle="1" w:styleId="ConsNormal">
    <w:name w:val="ConsNormal"/>
    <w:rsid w:val="006D01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D01D8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2022-10-17T11:56:00Z</dcterms:created>
  <dcterms:modified xsi:type="dcterms:W3CDTF">2022-10-17T11:56:00Z</dcterms:modified>
</cp:coreProperties>
</file>