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F243D2" w:rsidTr="00F243D2">
        <w:trPr>
          <w:trHeight w:val="524"/>
        </w:trPr>
        <w:tc>
          <w:tcPr>
            <w:tcW w:w="9460" w:type="dxa"/>
            <w:gridSpan w:val="5"/>
            <w:hideMark/>
          </w:tcPr>
          <w:p w:rsidR="00F243D2" w:rsidRDefault="00F243D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bookmarkStart w:id="0" w:name="_GoBack"/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F243D2" w:rsidRDefault="00F243D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F243D2" w:rsidRDefault="00F243D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F243D2" w:rsidRDefault="00F243D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73122D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243D2" w:rsidTr="00F243D2">
        <w:trPr>
          <w:trHeight w:val="524"/>
        </w:trPr>
        <w:tc>
          <w:tcPr>
            <w:tcW w:w="284" w:type="dxa"/>
            <w:vAlign w:val="bottom"/>
            <w:hideMark/>
          </w:tcPr>
          <w:p w:rsidR="00F243D2" w:rsidRDefault="00F243D2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43D2" w:rsidRPr="00F243D2" w:rsidRDefault="00F243D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  <w:hideMark/>
          </w:tcPr>
          <w:p w:rsidR="00F243D2" w:rsidRDefault="00F243D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43D2" w:rsidRDefault="00F243D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F243D2" w:rsidRDefault="00F243D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F243D2" w:rsidTr="00F243D2">
        <w:trPr>
          <w:trHeight w:val="130"/>
        </w:trPr>
        <w:tc>
          <w:tcPr>
            <w:tcW w:w="9460" w:type="dxa"/>
            <w:gridSpan w:val="5"/>
          </w:tcPr>
          <w:p w:rsidR="00F243D2" w:rsidRDefault="00F243D2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F243D2" w:rsidTr="00F243D2">
        <w:tc>
          <w:tcPr>
            <w:tcW w:w="9460" w:type="dxa"/>
            <w:gridSpan w:val="5"/>
          </w:tcPr>
          <w:p w:rsidR="00F243D2" w:rsidRDefault="00F243D2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F243D2" w:rsidRDefault="00F243D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F243D2" w:rsidRDefault="00F243D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F243D2" w:rsidTr="00F243D2">
        <w:tc>
          <w:tcPr>
            <w:tcW w:w="9460" w:type="dxa"/>
            <w:gridSpan w:val="5"/>
            <w:hideMark/>
          </w:tcPr>
          <w:p w:rsidR="00F243D2" w:rsidRDefault="00F243D2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административного регламента предоставления муниципальной услуги «Установление сервитута в отношении земельного участка, находящегося в государственной или муниципальной собственности или государственная собственность на который не разграничена»</w:t>
            </w:r>
          </w:p>
        </w:tc>
      </w:tr>
      <w:tr w:rsidR="00F243D2" w:rsidTr="00F243D2">
        <w:tc>
          <w:tcPr>
            <w:tcW w:w="9460" w:type="dxa"/>
            <w:gridSpan w:val="5"/>
          </w:tcPr>
          <w:p w:rsidR="00F243D2" w:rsidRDefault="00F243D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F243D2" w:rsidRDefault="00F243D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F243D2" w:rsidRDefault="00F243D2" w:rsidP="00F243D2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 xml:space="preserve">В целях соблюдения норм Земельного кодекса Российской Федерации, </w:t>
      </w:r>
    </w:p>
    <w:p w:rsidR="00F243D2" w:rsidRDefault="00F243D2" w:rsidP="00F243D2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Федерального закона от 27 июля 2010 года № 210-ФЗ «Об организации предоставления государственных и муниципальных услуг», руководствуясь Федеральным законом от 06 октября 2003 года № 131-ФЗ «Об общих принципах организации местного самоуправления в Российской Федерации», постановлением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 xml:space="preserve">от 20.01.2020 № 38 «О разработке и утверждении административных регламентов предоставления муниципальных услуг  на территории городского округа Верхняя Пышма», Уставом городского округа Верхняя Пышма, администрация  городского округа Верхняя Пышма   </w:t>
      </w:r>
    </w:p>
    <w:p w:rsidR="00F243D2" w:rsidRDefault="00F243D2" w:rsidP="00F243D2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F243D2" w:rsidRDefault="00F243D2" w:rsidP="00F243D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1.Утвердить административный регламент предоставления муниципальной услуги «Установление сервитута в отношении земельного участка, находящегося в государственной или муниципальной собственности или государственная собственность на который не разграничена» (прилагается).</w:t>
      </w:r>
    </w:p>
    <w:p w:rsidR="00F243D2" w:rsidRDefault="00F243D2" w:rsidP="00F243D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Опубликовать настоящее постановление в газете «Красное знамя», на официальном интернет 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верхняяпышма</w:t>
      </w:r>
      <w:proofErr w:type="spellEnd"/>
      <w:r>
        <w:rPr>
          <w:rFonts w:ascii="Liberation Serif" w:hAnsi="Liberation Serif"/>
          <w:sz w:val="28"/>
          <w:szCs w:val="28"/>
        </w:rPr>
        <w:t>–</w:t>
      </w:r>
      <w:proofErr w:type="spellStart"/>
      <w:r>
        <w:rPr>
          <w:rFonts w:ascii="Liberation Serif" w:hAnsi="Liberation Serif"/>
          <w:sz w:val="28"/>
          <w:szCs w:val="28"/>
        </w:rPr>
        <w:t>право.рф</w:t>
      </w:r>
      <w:proofErr w:type="spellEnd"/>
      <w:r>
        <w:rPr>
          <w:rFonts w:ascii="Liberation Serif" w:hAnsi="Liberation Serif"/>
          <w:sz w:val="28"/>
          <w:szCs w:val="28"/>
        </w:rPr>
        <w:t>), разместить на официальном сайте городского округа Верхняя Пышма (https://movp.ru/).</w:t>
      </w:r>
    </w:p>
    <w:p w:rsidR="00F243D2" w:rsidRDefault="00F243D2" w:rsidP="00F243D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 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первого заместителя главы администрации   по инвестиционной политике </w:t>
      </w:r>
      <w:r>
        <w:rPr>
          <w:rFonts w:ascii="Liberation Serif" w:hAnsi="Liberation Serif"/>
          <w:sz w:val="28"/>
          <w:szCs w:val="28"/>
        </w:rPr>
        <w:br/>
        <w:t xml:space="preserve">и развитию территории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Николишина</w:t>
      </w:r>
      <w:proofErr w:type="spellEnd"/>
      <w:r>
        <w:rPr>
          <w:rFonts w:ascii="Liberation Serif" w:hAnsi="Liberation Serif"/>
          <w:sz w:val="28"/>
          <w:szCs w:val="28"/>
        </w:rPr>
        <w:t xml:space="preserve"> В. Н. </w:t>
      </w:r>
    </w:p>
    <w:p w:rsidR="00F243D2" w:rsidRDefault="00F243D2" w:rsidP="00F243D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F243D2" w:rsidTr="00F243D2">
        <w:tc>
          <w:tcPr>
            <w:tcW w:w="6237" w:type="dxa"/>
            <w:vAlign w:val="bottom"/>
            <w:hideMark/>
          </w:tcPr>
          <w:p w:rsidR="00F243D2" w:rsidRDefault="00F243D2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F243D2" w:rsidRDefault="00F243D2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F243D2" w:rsidRDefault="00F243D2" w:rsidP="00F243D2">
      <w:pPr>
        <w:pStyle w:val="ConsNormal"/>
        <w:widowControl/>
        <w:ind w:firstLine="0"/>
        <w:rPr>
          <w:rFonts w:ascii="Liberation Serif" w:hAnsi="Liberation Serif"/>
        </w:rPr>
      </w:pPr>
    </w:p>
    <w:bookmarkEnd w:id="0"/>
    <w:p w:rsidR="006D7B07" w:rsidRDefault="006D7B07"/>
    <w:sectPr w:rsidR="006D7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EE2"/>
    <w:rsid w:val="002B7EE2"/>
    <w:rsid w:val="006D7B07"/>
    <w:rsid w:val="00F2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C117CC-7F7F-4ED1-962A-B0780BCE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243D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6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2022-10-20T12:14:00Z</dcterms:created>
  <dcterms:modified xsi:type="dcterms:W3CDTF">2022-10-20T12:15:00Z</dcterms:modified>
</cp:coreProperties>
</file>