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00365" w:rsidTr="00300365">
        <w:trPr>
          <w:trHeight w:val="524"/>
        </w:trPr>
        <w:tc>
          <w:tcPr>
            <w:tcW w:w="9460" w:type="dxa"/>
            <w:gridSpan w:val="5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00365" w:rsidRDefault="00300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00365" w:rsidRDefault="003003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AD82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00365" w:rsidTr="00300365">
        <w:trPr>
          <w:trHeight w:val="524"/>
        </w:trPr>
        <w:tc>
          <w:tcPr>
            <w:tcW w:w="284" w:type="dxa"/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365" w:rsidRDefault="00AD66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07.11.2022</w:t>
            </w:r>
            <w:r w:rsidR="00300365">
              <w:rPr>
                <w:rFonts w:ascii="Liberation Serif" w:hAnsi="Liberation Serif"/>
              </w:rPr>
              <w:fldChar w:fldCharType="begin"/>
            </w:r>
            <w:r w:rsidR="00300365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300365">
              <w:rPr>
                <w:rFonts w:ascii="Liberation Serif" w:hAnsi="Liberation Serif"/>
              </w:rPr>
              <w:fldChar w:fldCharType="separate"/>
            </w:r>
            <w:r w:rsidR="00300365">
              <w:rPr>
                <w:rFonts w:ascii="Liberation Serif" w:hAnsi="Liberation Serif"/>
              </w:rPr>
              <w:t xml:space="preserve"> </w:t>
            </w:r>
            <w:r w:rsidR="0030036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00365" w:rsidRDefault="00AD66A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1351</w:t>
            </w:r>
            <w:r w:rsidR="00300365">
              <w:rPr>
                <w:rFonts w:ascii="Liberation Serif" w:hAnsi="Liberation Serif"/>
              </w:rPr>
              <w:fldChar w:fldCharType="begin"/>
            </w:r>
            <w:r w:rsidR="00300365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300365">
              <w:rPr>
                <w:rFonts w:ascii="Liberation Serif" w:hAnsi="Liberation Serif"/>
              </w:rPr>
              <w:fldChar w:fldCharType="separate"/>
            </w:r>
            <w:r w:rsidR="00300365">
              <w:rPr>
                <w:rFonts w:ascii="Liberation Serif" w:hAnsi="Liberation Serif"/>
              </w:rPr>
              <w:t xml:space="preserve"> </w:t>
            </w:r>
            <w:r w:rsidR="00300365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00365" w:rsidRDefault="003003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00365" w:rsidTr="00300365">
        <w:trPr>
          <w:trHeight w:val="130"/>
        </w:trPr>
        <w:tc>
          <w:tcPr>
            <w:tcW w:w="9460" w:type="dxa"/>
            <w:gridSpan w:val="5"/>
          </w:tcPr>
          <w:p w:rsidR="00300365" w:rsidRDefault="003003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00365" w:rsidTr="00300365">
        <w:tc>
          <w:tcPr>
            <w:tcW w:w="9460" w:type="dxa"/>
            <w:gridSpan w:val="5"/>
          </w:tcPr>
          <w:p w:rsidR="00300365" w:rsidRPr="00AD66AD" w:rsidRDefault="00300365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00365" w:rsidRPr="00AD66AD" w:rsidRDefault="0030036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00365" w:rsidRPr="00AD66AD" w:rsidRDefault="0030036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00365" w:rsidTr="00300365">
        <w:tc>
          <w:tcPr>
            <w:tcW w:w="9460" w:type="dxa"/>
            <w:gridSpan w:val="5"/>
            <w:hideMark/>
          </w:tcPr>
          <w:p w:rsidR="00300365" w:rsidRDefault="003003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300365" w:rsidTr="00300365">
        <w:tc>
          <w:tcPr>
            <w:tcW w:w="9460" w:type="dxa"/>
            <w:gridSpan w:val="5"/>
          </w:tcPr>
          <w:p w:rsidR="00300365" w:rsidRDefault="00300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00365" w:rsidRDefault="003003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0365" w:rsidRDefault="00300365" w:rsidP="0030036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212121"/>
          <w:sz w:val="22"/>
          <w:szCs w:val="22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23.12.2021 № 44/2 «О бюджете городского округа Верхняя Пышма 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>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 xml:space="preserve">, 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/>
          <w:sz w:val="28"/>
          <w:szCs w:val="28"/>
        </w:rPr>
        <w:t xml:space="preserve">, администрация городского округа Верхняя Пышма </w:t>
      </w: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1. </w:t>
      </w:r>
      <w:r>
        <w:rPr>
          <w:rFonts w:ascii="Liberation Serif" w:hAnsi="Liberation Serif"/>
          <w:sz w:val="28"/>
          <w:szCs w:val="28"/>
        </w:rPr>
        <w:t>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/>
          <w:color w:val="000000"/>
          <w:sz w:val="28"/>
          <w:szCs w:val="28"/>
        </w:rPr>
        <w:t>а Верхняя Пышма от 30.09.2014 № 1708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следующие изменения: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300365" w:rsidRDefault="00300365" w:rsidP="003003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300365" w:rsidTr="0030036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300365" w:rsidRDefault="00300365">
            <w:pPr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300365" w:rsidRDefault="00300365">
            <w:pP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реализации, </w:t>
            </w:r>
          </w:p>
          <w:p w:rsidR="00300365" w:rsidRDefault="003003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  <w:t xml:space="preserve">  тыс. рублей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65" w:rsidRDefault="003003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ВСЕГО: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20 312 364,2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в том числе: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- 1 772 360,1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- 1 508 307,0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- 1 867 714,6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- 2 361 442,4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- 2 661 359,6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 - 4 386 591,9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2 685 145,11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1 778 912,3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638 722,1 тыс. рублей,</w:t>
            </w:r>
          </w:p>
          <w:p w:rsidR="00300365" w:rsidRDefault="00300365" w:rsidP="000A4CDD">
            <w:pPr>
              <w:numPr>
                <w:ilvl w:val="0"/>
                <w:numId w:val="1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651 809,1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из них: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областной бюджет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8 697 178,3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763 899,94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- 359 661,8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- 764 899,4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- 818 870,3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- 1 093 820,8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- 2 241 876,0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- 1 305 935,58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448 214,7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400 000 тыс. рублей,</w:t>
            </w:r>
          </w:p>
          <w:p w:rsidR="00300365" w:rsidRDefault="00300365" w:rsidP="000A4CDD">
            <w:pPr>
              <w:numPr>
                <w:ilvl w:val="0"/>
                <w:numId w:val="2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год – 500 000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федеральный бюджет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363 269,5 тыс. рублей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2015       год - 167 614,4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- 83 756,5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- 54 009,0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- 3 028,7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- 54 860,9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- 0,0 тыс. рублей,</w:t>
            </w:r>
          </w:p>
          <w:p w:rsidR="00300365" w:rsidRDefault="00300365" w:rsidP="000A4CDD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- 0,0 тыс. рублей,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2022       год - 0,0 тыс. рублей,</w:t>
            </w:r>
          </w:p>
          <w:p w:rsidR="00300365" w:rsidRDefault="00300365" w:rsidP="000A4CDD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рублей,</w:t>
            </w:r>
          </w:p>
          <w:p w:rsidR="00300365" w:rsidRDefault="00300365" w:rsidP="000A4CDD">
            <w:pPr>
              <w:numPr>
                <w:ilvl w:val="0"/>
                <w:numId w:val="3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- 0,0 тыс. рублей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      местный бюджет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10 856 752,7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- 658 581,0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- 890 623,9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- 1 014 194,5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- 1 538 521,0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- 1 509 677,9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- 2 144 715,9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-1 379 209,53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 год –1 330 697,7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238 722,1 тыс. рублей,</w:t>
            </w:r>
          </w:p>
          <w:p w:rsidR="00300365" w:rsidRDefault="00300365" w:rsidP="000A4CDD">
            <w:pPr>
              <w:numPr>
                <w:ilvl w:val="0"/>
                <w:numId w:val="4"/>
              </w:numPr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год -  151 809,1 тыс. рублей </w:t>
            </w:r>
          </w:p>
          <w:p w:rsidR="00300365" w:rsidRDefault="00300365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внебюджетные источники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395 163,7 тыс. рублей </w:t>
            </w:r>
          </w:p>
          <w:p w:rsidR="00300365" w:rsidRDefault="00300365">
            <w:p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 том числе: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- 182 264,8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- 174 264,8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- 34 611,7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- 1 022,4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- 3 000,0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–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рублей,</w:t>
            </w:r>
          </w:p>
          <w:p w:rsidR="00300365" w:rsidRDefault="00300365" w:rsidP="000A4CDD">
            <w:pPr>
              <w:numPr>
                <w:ilvl w:val="0"/>
                <w:numId w:val="5"/>
              </w:numPr>
              <w:ind w:firstLine="449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год - 0,0 тыс. рублей</w:t>
            </w:r>
          </w:p>
        </w:tc>
      </w:tr>
    </w:tbl>
    <w:p w:rsidR="00300365" w:rsidRDefault="00300365" w:rsidP="00300365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300365" w:rsidRDefault="00300365" w:rsidP="0030036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300365" w:rsidRDefault="00300365" w:rsidP="0030036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300365" w:rsidRDefault="00300365" w:rsidP="0030036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300365" w:rsidRDefault="00300365" w:rsidP="0030036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00365" w:rsidTr="00300365">
        <w:tc>
          <w:tcPr>
            <w:tcW w:w="6237" w:type="dxa"/>
            <w:vAlign w:val="bottom"/>
            <w:hideMark/>
          </w:tcPr>
          <w:p w:rsidR="00300365" w:rsidRDefault="003003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00365" w:rsidRDefault="003003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00365" w:rsidRDefault="00300365" w:rsidP="00300365">
      <w:pPr>
        <w:pStyle w:val="ConsNormal"/>
        <w:widowControl/>
        <w:ind w:firstLine="0"/>
        <w:rPr>
          <w:rFonts w:ascii="Liberation Serif" w:hAnsi="Liberation Serif"/>
        </w:rPr>
      </w:pPr>
    </w:p>
    <w:p w:rsidR="006E32EB" w:rsidRDefault="006E32EB"/>
    <w:sectPr w:rsidR="006E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CEF6DC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7DD8656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C3"/>
    <w:rsid w:val="00300365"/>
    <w:rsid w:val="006E32EB"/>
    <w:rsid w:val="00AD66AD"/>
    <w:rsid w:val="00B210C3"/>
    <w:rsid w:val="00D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5FBAD-E001-4710-9E48-B6B934D6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36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003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300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8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2022-11-07T12:50:00Z</dcterms:created>
  <dcterms:modified xsi:type="dcterms:W3CDTF">2022-11-07T12:53:00Z</dcterms:modified>
</cp:coreProperties>
</file>