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171F93" w:rsidRPr="0013051B" w:rsidTr="0081146F">
        <w:trPr>
          <w:trHeight w:val="524"/>
        </w:trPr>
        <w:tc>
          <w:tcPr>
            <w:tcW w:w="9460" w:type="dxa"/>
            <w:gridSpan w:val="5"/>
          </w:tcPr>
          <w:p w:rsidR="00171F93" w:rsidRPr="0013051B" w:rsidRDefault="00171F93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1F93" w:rsidRPr="0013051B" w:rsidRDefault="00171F93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71F93" w:rsidRPr="0013051B" w:rsidRDefault="00171F93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1F93" w:rsidRPr="0013051B" w:rsidRDefault="00171F93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677B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7785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1F93" w:rsidRPr="0013051B" w:rsidTr="0081146F">
        <w:trPr>
          <w:trHeight w:val="524"/>
        </w:trPr>
        <w:tc>
          <w:tcPr>
            <w:tcW w:w="284" w:type="dxa"/>
            <w:vAlign w:val="bottom"/>
          </w:tcPr>
          <w:p w:rsidR="00171F93" w:rsidRPr="0013051B" w:rsidRDefault="00171F93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1F93" w:rsidRPr="0013051B" w:rsidRDefault="00A7386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171F93" w:rsidRPr="0013051B">
              <w:rPr>
                <w:rFonts w:ascii="Liberation Serif" w:hAnsi="Liberation Serif"/>
              </w:rPr>
              <w:fldChar w:fldCharType="begin"/>
            </w:r>
            <w:r w:rsidR="00171F93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171F93" w:rsidRPr="0013051B">
              <w:rPr>
                <w:rFonts w:ascii="Liberation Serif" w:hAnsi="Liberation Serif"/>
              </w:rPr>
              <w:fldChar w:fldCharType="separate"/>
            </w:r>
            <w:r w:rsidR="00171F93" w:rsidRPr="0013051B">
              <w:rPr>
                <w:rFonts w:ascii="Liberation Serif" w:hAnsi="Liberation Serif"/>
              </w:rPr>
              <w:t xml:space="preserve"> </w:t>
            </w:r>
            <w:r w:rsidR="00171F93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71F93" w:rsidRPr="0013051B" w:rsidRDefault="00171F93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71F93" w:rsidRPr="0013051B" w:rsidRDefault="00171F93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71F93" w:rsidRPr="0013051B" w:rsidRDefault="00171F93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71F93" w:rsidRPr="0013051B" w:rsidTr="0081146F">
        <w:trPr>
          <w:trHeight w:val="130"/>
        </w:trPr>
        <w:tc>
          <w:tcPr>
            <w:tcW w:w="9460" w:type="dxa"/>
            <w:gridSpan w:val="5"/>
          </w:tcPr>
          <w:p w:rsidR="00171F93" w:rsidRPr="0013051B" w:rsidRDefault="00171F93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71F93" w:rsidRPr="0013051B" w:rsidTr="0081146F">
        <w:tc>
          <w:tcPr>
            <w:tcW w:w="9460" w:type="dxa"/>
            <w:gridSpan w:val="5"/>
          </w:tcPr>
          <w:p w:rsidR="00171F93" w:rsidRPr="0013051B" w:rsidRDefault="00171F93" w:rsidP="008114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71F93" w:rsidRPr="0013051B" w:rsidRDefault="00171F93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71F93" w:rsidRPr="0013051B" w:rsidRDefault="00171F93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71F93" w:rsidRPr="0013051B" w:rsidTr="0081146F">
        <w:tc>
          <w:tcPr>
            <w:tcW w:w="9460" w:type="dxa"/>
            <w:gridSpan w:val="5"/>
          </w:tcPr>
          <w:p w:rsidR="00171F93" w:rsidRPr="0013051B" w:rsidRDefault="00171F93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Пышма»</w:t>
            </w:r>
          </w:p>
        </w:tc>
      </w:tr>
      <w:tr w:rsidR="00171F93" w:rsidRPr="0013051B" w:rsidTr="0081146F">
        <w:tc>
          <w:tcPr>
            <w:tcW w:w="9460" w:type="dxa"/>
            <w:gridSpan w:val="5"/>
          </w:tcPr>
          <w:p w:rsidR="00171F93" w:rsidRPr="0013051B" w:rsidRDefault="00171F93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71F93" w:rsidRPr="0013051B" w:rsidRDefault="00171F93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1F93" w:rsidRPr="0013051B" w:rsidRDefault="00171F93" w:rsidP="00171F9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7" w:history="1">
        <w:r w:rsidRPr="00AE797D">
          <w:rPr>
            <w:rStyle w:val="a3"/>
            <w:rFonts w:ascii="Liberation Serif" w:hAnsi="Liberation Serif"/>
            <w:bCs/>
            <w:sz w:val="28"/>
            <w:szCs w:val="28"/>
          </w:rPr>
          <w:t>пункта 13 части 1 статьи 16</w:t>
        </w:r>
      </w:hyperlink>
      <w:r w:rsidRPr="00AE797D">
        <w:rPr>
          <w:rFonts w:ascii="Liberation Serif" w:hAnsi="Liberation Serif"/>
          <w:bCs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 статьи 3 Федерального закона от 27 июля 2010 года № 210-ФЗ «Об организации предоставления государственных и муниципальных услуг», </w:t>
      </w:r>
      <w:hyperlink r:id="rId8" w:history="1">
        <w:r w:rsidRPr="00AE797D">
          <w:rPr>
            <w:rStyle w:val="a3"/>
            <w:rFonts w:ascii="Liberation Serif" w:hAnsi="Liberation Serif"/>
            <w:bCs/>
            <w:sz w:val="28"/>
            <w:szCs w:val="28"/>
          </w:rPr>
          <w:t xml:space="preserve"> части 5 статьи </w:t>
        </w:r>
      </w:hyperlink>
      <w:r w:rsidRPr="00AE797D">
        <w:rPr>
          <w:rStyle w:val="a3"/>
          <w:rFonts w:ascii="Liberation Serif" w:hAnsi="Liberation Serif"/>
          <w:bCs/>
          <w:sz w:val="28"/>
          <w:szCs w:val="28"/>
        </w:rPr>
        <w:t>65</w:t>
      </w:r>
      <w:r w:rsidRPr="00AE797D">
        <w:rPr>
          <w:rFonts w:ascii="Liberation Serif" w:hAnsi="Liberation Serif"/>
          <w:bCs/>
          <w:sz w:val="28"/>
          <w:szCs w:val="28"/>
        </w:rPr>
        <w:t xml:space="preserve"> Федерального закона от 29 декабря 2012 года № 273-ФЗ «Об образовании в Российской Федерации», </w:t>
      </w:r>
      <w:hyperlink r:id="rId9" w:history="1">
        <w:r w:rsidRPr="00AE797D">
          <w:rPr>
            <w:rStyle w:val="a3"/>
            <w:rFonts w:ascii="Liberation Serif" w:hAnsi="Liberation Serif"/>
            <w:bCs/>
            <w:sz w:val="28"/>
            <w:szCs w:val="28"/>
          </w:rPr>
          <w:t xml:space="preserve">статьи </w:t>
        </w:r>
      </w:hyperlink>
      <w:r w:rsidRPr="00AE797D">
        <w:rPr>
          <w:rStyle w:val="a3"/>
          <w:rFonts w:ascii="Liberation Serif" w:hAnsi="Liberation Serif"/>
          <w:bCs/>
          <w:sz w:val="28"/>
          <w:szCs w:val="28"/>
        </w:rPr>
        <w:t>23</w:t>
      </w:r>
      <w:r w:rsidRPr="00AE797D">
        <w:rPr>
          <w:rFonts w:ascii="Liberation Serif" w:hAnsi="Liberation Serif"/>
          <w:bCs/>
          <w:sz w:val="28"/>
          <w:szCs w:val="28"/>
        </w:rPr>
        <w:t xml:space="preserve"> Закона Свердловской области от 15 июля 2013 года № 78-ОЗ «Об образовании </w:t>
      </w:r>
      <w:r w:rsidRPr="00AE797D">
        <w:rPr>
          <w:rFonts w:ascii="Liberation Serif" w:hAnsi="Liberation Serif"/>
          <w:bCs/>
          <w:sz w:val="28"/>
          <w:szCs w:val="28"/>
        </w:rPr>
        <w:br/>
        <w:t xml:space="preserve">в Свердловской области»,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10" w:history="1">
        <w:r w:rsidRPr="00AE797D">
          <w:rPr>
            <w:rStyle w:val="a3"/>
            <w:rFonts w:ascii="Liberation Serif" w:hAnsi="Liberation Serif"/>
            <w:bCs/>
            <w:sz w:val="28"/>
            <w:szCs w:val="28"/>
          </w:rPr>
          <w:t>Уставом</w:t>
        </w:r>
      </w:hyperlink>
      <w:r>
        <w:rPr>
          <w:rFonts w:ascii="Liberation Serif" w:hAnsi="Liberation Serif"/>
          <w:bCs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171F93" w:rsidRPr="0013051B" w:rsidRDefault="00171F93" w:rsidP="00171F9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71F93" w:rsidRDefault="00171F93" w:rsidP="00171F93">
      <w:pPr>
        <w:pStyle w:val="a8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Пышма» </w:t>
      </w:r>
      <w:r>
        <w:rPr>
          <w:rFonts w:ascii="Liberation Serif" w:hAnsi="Liberation Serif"/>
          <w:sz w:val="28"/>
          <w:szCs w:val="28"/>
        </w:rPr>
        <w:t xml:space="preserve">(прилагается). </w:t>
      </w:r>
    </w:p>
    <w:p w:rsidR="00171F93" w:rsidRDefault="00171F93" w:rsidP="00171F9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71F93" w:rsidRDefault="00171F93" w:rsidP="00171F9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171F93" w:rsidRDefault="00171F93" w:rsidP="00171F9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71F93" w:rsidRPr="0013051B" w:rsidRDefault="00171F93" w:rsidP="00171F9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171F93" w:rsidRPr="0013051B" w:rsidTr="0081146F">
        <w:tc>
          <w:tcPr>
            <w:tcW w:w="6237" w:type="dxa"/>
            <w:vAlign w:val="bottom"/>
          </w:tcPr>
          <w:p w:rsidR="00171F93" w:rsidRPr="0013051B" w:rsidRDefault="00171F93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71F93" w:rsidRPr="0013051B" w:rsidRDefault="00171F93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71F93" w:rsidRPr="0013051B" w:rsidRDefault="00171F93" w:rsidP="00171F93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/>
    <w:p w:rsidR="001F57B4" w:rsidRDefault="001F57B4" w:rsidP="001F57B4">
      <w:pPr>
        <w:pStyle w:val="ConsPlusTitle"/>
        <w:widowControl/>
        <w:ind w:firstLine="5387"/>
        <w:rPr>
          <w:rFonts w:ascii="Liberation Serif" w:hAnsi="Liberation Serif" w:cs="Liberation Serif"/>
          <w:b w:val="0"/>
          <w:sz w:val="28"/>
          <w:szCs w:val="28"/>
        </w:rPr>
      </w:pPr>
    </w:p>
    <w:p w:rsidR="001F57B4" w:rsidRDefault="001F57B4" w:rsidP="001F57B4">
      <w:pPr>
        <w:pStyle w:val="Textbody"/>
      </w:pPr>
    </w:p>
    <w:tbl>
      <w:tblPr>
        <w:tblW w:w="4884" w:type="dxa"/>
        <w:tblInd w:w="5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</w:tblGrid>
      <w:tr w:rsidR="001F57B4" w:rsidTr="0081146F">
        <w:tc>
          <w:tcPr>
            <w:tcW w:w="4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постановлением администрации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от_________ № __________</w:t>
            </w:r>
          </w:p>
          <w:p w:rsidR="001F57B4" w:rsidRDefault="001F57B4" w:rsidP="0081146F">
            <w:pPr>
              <w:pStyle w:val="ConsPlusNormal"/>
              <w:ind w:firstLine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F57B4" w:rsidRDefault="001F57B4" w:rsidP="001F57B4">
      <w:pPr>
        <w:pStyle w:val="Standard"/>
        <w:rPr>
          <w:rFonts w:ascii="Liberation Serif" w:hAnsi="Liberation Serif"/>
          <w:sz w:val="28"/>
          <w:szCs w:val="28"/>
        </w:rPr>
      </w:pPr>
    </w:p>
    <w:p w:rsidR="001F57B4" w:rsidRDefault="001F57B4" w:rsidP="001F57B4">
      <w:pPr>
        <w:pStyle w:val="ConsPlusTitle"/>
        <w:widowControl/>
        <w:jc w:val="center"/>
      </w:pPr>
    </w:p>
    <w:p w:rsidR="001F57B4" w:rsidRDefault="001F57B4" w:rsidP="001F57B4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:rsidR="001F57B4" w:rsidRDefault="001F57B4" w:rsidP="001F57B4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1F57B4" w:rsidRDefault="001F57B4" w:rsidP="001F57B4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«Выплата компенсации части родительской платы за присмотр и уход </w:t>
      </w:r>
      <w:r>
        <w:rPr>
          <w:rFonts w:ascii="Liberation Serif" w:hAnsi="Liberation Serif" w:cs="Liberation Serif"/>
          <w:sz w:val="28"/>
          <w:szCs w:val="28"/>
        </w:rPr>
        <w:br/>
        <w:t>за детьми в муниципальных образовательных учреждениях, находящихся на территории городского округа Верхняя Пышма»</w:t>
      </w:r>
      <w:r>
        <w:rPr>
          <w:rFonts w:ascii="Liberation Serif" w:hAnsi="Liberation Serif"/>
        </w:rPr>
        <w:br/>
      </w:r>
    </w:p>
    <w:p w:rsidR="001F57B4" w:rsidRDefault="001F57B4" w:rsidP="001F57B4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</w:p>
    <w:p w:rsidR="001F57B4" w:rsidRDefault="001F57B4" w:rsidP="001F57B4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1F57B4" w:rsidRDefault="001F57B4" w:rsidP="001F57B4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1F57B4" w:rsidRDefault="001F57B4" w:rsidP="001F57B4">
      <w:pPr>
        <w:tabs>
          <w:tab w:val="right" w:pos="9923"/>
        </w:tabs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Административный регламент предоставления муниципальной услуги «Выплата компенсации части родительской платы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муниципальных образовательных учреждениях, находящихся на территории городского округа Верхняя Пышма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полномочий по выплате компенсации части родительской платы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муниципальных образовательных учреждениях, находящихся на территории городского округа Верхняя Пышма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муниципальная услуга)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 года № 273-ФЗ «Об образовании в Российской Федерации».</w:t>
      </w:r>
    </w:p>
    <w:p w:rsidR="001F57B4" w:rsidRDefault="001F57B4" w:rsidP="001F57B4">
      <w:pPr>
        <w:autoSpaceDE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1F57B4" w:rsidRDefault="001F57B4" w:rsidP="001F57B4">
      <w:pPr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Заявителем на получение муниципальной услуги является родитель (законный представитель) детей, посещающих образовательные учреждения,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соответствующее образовательное учреждение (далее – заявитель).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1F57B4" w:rsidRDefault="001F57B4" w:rsidP="001F57B4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3. Информирование о порядке предоставления муниципальной услуги осуществляется: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непосредственно при личном приеме заявителя в муниципальном </w:t>
      </w:r>
      <w:r>
        <w:rPr>
          <w:rFonts w:ascii="Liberation Serif" w:hAnsi="Liberation Serif"/>
          <w:sz w:val="28"/>
          <w:szCs w:val="28"/>
        </w:rPr>
        <w:t xml:space="preserve">казенном учреждении «Управление образования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 xml:space="preserve">далее – МКУ «УО ГО Верхняя Пышма», уполномоченный орган)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или в государственном бюджетном учреждении Свердловской области «Многофункциональный центр  предоставления государственных и муниципальных услуг» и его филиалы (далее – ГБУ СО «МФЦ»);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 телефону в МКУ «УО ГО Верхняя Пышма» или ГБУ СО «МФЦ»;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письменно, в том числе посредством электронной почты, факсимильной связи;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посредством размещения в открытой и доступной форме информации в информационно-телекоммуникационной сети «Интернет» в федеральной муниципальной информационной системе «Единый портал государственных и муниципальных услуг (функций)» (далее – ЕПГУ) или на официальном сайте МКУ «УО ГО Верхняя Пышма» (</w:t>
      </w:r>
      <w:hyperlink r:id="rId11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</w:rPr>
          <w:t>https://uovp.ru/</w:t>
        </w:r>
      </w:hyperlink>
      <w:r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F57B4" w:rsidRDefault="001F57B4" w:rsidP="001F57B4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посредством размещения информации на информационных стендах МКУ «УО ГО Верхняя Пышма» или ГБУ СО «МФЦ».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4. Информирование осуществляется по вопросам, касающимся: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способов подачи заявления о предоставлении муниципальной услуги;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адресов МКУ «УО ГО Верхняя Пышма» и ГБУ СО «МФЦ», обращаться в которые необходимо для предоставления муниципальной услуги;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справочной информации о работе МКУ «УО ГО Верхняя Пышма» (структурных подразделений МКУ «УО ГО Верхняя Пышма»);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порядка и сроков предоставления муниципальной услуги;</w:t>
      </w:r>
    </w:p>
    <w:p w:rsidR="001F57B4" w:rsidRDefault="001F57B4" w:rsidP="001F57B4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по вопросам предоставления услуг, которые являются необходимыми и обязательными для предоставления муниципальной услуги;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5. При устном обращении заявителя (лично или по телефону) должностное лицо МКУ «УО ГО Верхняя Пышма», работник ГБУ СО «МФЦ»,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Если должностное лицо МКУ «УО ГО Верхняя Пышма» не может самостоятельно дать ответ, телефонный звонок должен быть переадресован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изложить обращение в письменной форме;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назначить другое время для консультаций.</w:t>
      </w:r>
    </w:p>
    <w:p w:rsidR="001F57B4" w:rsidRDefault="001F57B4" w:rsidP="001F57B4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 МКУ «УО ГО Верхняя Пышма»,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6. По письменному обращению должностное лицо МКУ «УО ГО Верхняя Пышма», ответственное за предоставление муниципальной услуги, подробно в письменной форме разъясняет гражданину сведения по вопросам, указанным в пункте 4 Административного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7. На ЕПГУ размещаются сведения, предусмотренные положением о федеральной муниципальной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8. На официальном сайте МКУ «УО ГО Верхняя Пышма»,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ГБУ СО «МФЦ» размещается следующая справочная информация: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о месте нахождения и графике работы МКУ «УО ГО Верхняя Пышма» и его структурных подразделений, ответственных за предоставление муниципальной услуги, а также ГБУ СО «МФЦ»;</w:t>
      </w:r>
    </w:p>
    <w:p w:rsidR="001F57B4" w:rsidRDefault="001F57B4" w:rsidP="001F57B4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 справочные телефоны структурных подразделений МКУ «УО ГО Верхняя Пышма» ответственных за предоставление муниципальной услуги, в том числе номер телефона-автоинформатора (при наличии);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адрес официального сайта, а также электронной почты и (или) формы обратной связи МКУ «УО ГО Верхняя Пышма» в информационно-телекоммуникационной сети «Интернет».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9. В залах ожидания МКУ «УО ГО Верхняя Пышма»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10. Размещение информации о порядке предоставления муниципальной услуги на информационных стендах в помещении ГБУ СО «МФЦ» осуществляется в соответствии с соглашением, заключенным между ГБУ СО «МФЦ» и МКУ «УО ГО Верхняя Пышма», с учетом требований к информированию, установленных Административным регламентом.</w:t>
      </w:r>
    </w:p>
    <w:p w:rsidR="001F57B4" w:rsidRDefault="001F57B4" w:rsidP="001F57B4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11. 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МКУ «УО ГО Верхняя Пышма» при обращении заявителя лично, по телефону, посредством электронной почты.</w:t>
      </w:r>
    </w:p>
    <w:p w:rsidR="001F57B4" w:rsidRDefault="001F57B4" w:rsidP="001F57B4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71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1F57B4" w:rsidRDefault="001F57B4" w:rsidP="001F57B4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1F57B4" w:rsidRDefault="001F57B4" w:rsidP="001F57B4">
      <w:pPr>
        <w:tabs>
          <w:tab w:val="right" w:pos="9923"/>
        </w:tabs>
        <w:autoSpaceDE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12. Наименование муниципальной услуги – 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Пышма».</w:t>
      </w:r>
    </w:p>
    <w:p w:rsidR="001F57B4" w:rsidRDefault="001F57B4" w:rsidP="001F57B4">
      <w:pPr>
        <w:pStyle w:val="ConsPlusTitle"/>
        <w:ind w:firstLine="709"/>
        <w:jc w:val="both"/>
        <w:rPr>
          <w:rFonts w:ascii="Liberation Serif" w:hAnsi="Liberation Serif" w:cs="Liberation Serif"/>
          <w:bCs w:val="0"/>
          <w:sz w:val="28"/>
          <w:szCs w:val="28"/>
        </w:rPr>
      </w:pPr>
    </w:p>
    <w:p w:rsidR="001F57B4" w:rsidRDefault="001F57B4" w:rsidP="001F57B4">
      <w:pPr>
        <w:autoSpaceDE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муниципальную услугу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13. Муниципальная услуга предоставляется МКУ «УО ГО Верхняя Пышма».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14. При предоставлении муниципальной услуги МКУ «УО ГО Верхняя Пышма»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F57B4" w:rsidRDefault="001F57B4" w:rsidP="001F57B4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1F57B4" w:rsidRDefault="001F57B4" w:rsidP="001F57B4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15. В предоставлении муниципальной услуги принимают участие муниципальные дошкольные образовательные учреждения городского округа Верхняя Пышма.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 предоставлении муниципальной услуги МКУ «УО ГО Верхняя Пышма» взаимодействует с: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 рождении;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 лишении родительских прав;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ограничении родительских прав;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отобрании ребенка при непосредственной угрозе его жизни или здоровью;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 заключении (расторжении) брака;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об установлении отцовства;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об изменении фамилии, имени или отчества для лиц, изменивших фамилию, имя или отчество;</w:t>
      </w:r>
    </w:p>
    <w:p w:rsidR="001F57B4" w:rsidRDefault="001F57B4" w:rsidP="001F57B4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установлении опеки и попечительства над ребенком.</w:t>
      </w:r>
    </w:p>
    <w:p w:rsidR="001F57B4" w:rsidRDefault="001F57B4" w:rsidP="001F57B4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1F57B4" w:rsidRDefault="001F57B4" w:rsidP="001F57B4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16. Результатом предоставления муниципальной услуги является: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 предоставлении компенсации платы, взимаемой с родителя (законного представителя) за присмотр и уход за ребенком (детьми), осваивающим(и) образовательные программы дошкольного образования в организации(ях), осуществляющих образовательную деятельность (далее – решение о предоставлении услуги);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об отказе в предоставлении компенсации платы, взимаемой с родителя (законного представителя) за присмотр и уход за ребенком (детьми), осваивающим(и) образовательные программы дошкольного образования в организации(ях), осуществляющих образовательную деятельность (далее – решение об отказе в предоставлении услуги).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16.1. Решение о предоставлении муниципальной услуги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представляется заявителю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форме, согласно приложению № 1 к Административному регламенту.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16.2. Решение об отказе в предоставлении муниципальной услуги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представляется заявителю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форме, согласно приложению № 2 к Административному регламенту.</w:t>
      </w:r>
    </w:p>
    <w:p w:rsidR="001F57B4" w:rsidRDefault="001F57B4" w:rsidP="001F57B4">
      <w:pPr>
        <w:pStyle w:val="Standard"/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1F57B4" w:rsidRDefault="001F57B4" w:rsidP="001F57B4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17. 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течение 6 рабочих дней со дня регистрации заявления и документов, необходимых для предоставления муниципальной услуги в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направляет заявителю способом, указанном в заявлении один из результатов, указанных в пункте 16 Административного регламента.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1F57B4" w:rsidRDefault="001F57B4" w:rsidP="001F57B4">
      <w:pPr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18.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городского </w:t>
      </w:r>
      <w:r>
        <w:rPr>
          <w:rFonts w:ascii="Liberation Serif" w:hAnsi="Liberation Serif"/>
          <w:sz w:val="28"/>
          <w:szCs w:val="28"/>
        </w:rPr>
        <w:t>округа Верхняя Пышма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муниципальное образование) в сети «Интернет» по адресу: </w:t>
      </w:r>
      <w:hyperlink r:id="rId12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https://movp.ru/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адресу: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13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https://www.gosuslugi.ru/structure/6600000010000084989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а также на информационных стендах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указанных нормативных правовых актов на официальном сайте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городского </w:t>
      </w:r>
      <w:r>
        <w:rPr>
          <w:rFonts w:ascii="Liberation Serif" w:hAnsi="Liberation Serif" w:cs="Liberation Serif"/>
          <w:sz w:val="28"/>
          <w:szCs w:val="28"/>
        </w:rPr>
        <w:t xml:space="preserve">округа Верхняя Пышма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сети «Интернет»</w:t>
      </w:r>
      <w:r>
        <w:rPr>
          <w:rFonts w:ascii="Liberation Serif" w:hAnsi="Liberation Serif" w:cs="Liberation Serif"/>
          <w:sz w:val="28"/>
          <w:szCs w:val="28"/>
        </w:rPr>
        <w:t xml:space="preserve"> и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tabs>
          <w:tab w:val="right" w:pos="9923"/>
        </w:tabs>
        <w:autoSpaceDE w:val="0"/>
        <w:ind w:right="-711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ar8"/>
      <w:bookmarkEnd w:id="1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19. Для получения муниципальной услуги заявитель представляет: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заявление о предоставлении муниципальной услуги по форме, согласно приложению № 3 к Административному регламенту;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справку о среднедушевом доходе семьи для предоставления компенсации платы, </w:t>
      </w:r>
      <w:r>
        <w:rPr>
          <w:rStyle w:val="15"/>
          <w:rFonts w:ascii="Liberation Serif" w:hAnsi="Liberation Serif" w:cs="Liberation Serif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форме электронного документа в личном кабинете на ЕПГУ;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дополнительно на бумажном носителе в виде распечатанного экземпляра электронного документа в МКУ «УО ГО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ГБУ СО «МФЦ».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3) документ, удостоверяющий личность заявителя.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документ, подтверждающий полномочия заявителя выдан нотариусом – должен быть подписан усиленной квалификационной электронной 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en-US"/>
        </w:rPr>
        <w:t>подписью нотариуса, в иных случаях – подписанный простой электронной подписью;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документ, удостоверяющий личность членов семьи заявителя (для детей в возрасте до 14 лет – свидетельство о рождении, для детей в возрасте от 14 до 23 лет – свидетельство о рождении и паспорт);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документ о рождении ребенка, выданный компетентными органами иностранного государства (в случае рождения ребенка за пределами Российской Федерации);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документ, подтверждающий установление опеки (попечительства) над ребенком, в случае если заявитель является опекуном (попечителем) (при необходимости);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документы, подтверждающие доход (отсутствие дохода) каждого члена семьи за 3 календарных месяца, предшествующих месяцу обращения за выдачей справки о среднедушевом доходе семьи;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20. 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Заявление и прилагаемые документы, указанные в пункте 19 настоящего Административного регламента, направляются (подаются) в </w:t>
      </w:r>
      <w:r>
        <w:rPr>
          <w:rFonts w:ascii="Liberation Serif" w:eastAsia="Calibri" w:hAnsi="Liberation Serif" w:cs="Liberation Serif"/>
          <w:sz w:val="28"/>
          <w:szCs w:val="28"/>
          <w:lang w:eastAsia="en-US" w:bidi="en-US"/>
        </w:rPr>
        <w:t>МКУ «УО ГО</w:t>
      </w:r>
      <w:r>
        <w:rPr>
          <w:rFonts w:ascii="Liberation Serif" w:eastAsia="Calibri" w:hAnsi="Liberation Serif" w:cs="Liberation Serif"/>
          <w:sz w:val="28"/>
          <w:szCs w:val="28"/>
          <w:lang w:bidi="en-US"/>
        </w:rPr>
        <w:t xml:space="preserve"> Верхняя Пышма»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 заявителем лично в </w:t>
      </w:r>
      <w:r>
        <w:rPr>
          <w:rFonts w:ascii="Liberation Serif" w:eastAsia="Calibri" w:hAnsi="Liberation Serif" w:cs="Liberation Serif"/>
          <w:sz w:val="28"/>
          <w:szCs w:val="28"/>
          <w:lang w:eastAsia="en-US" w:bidi="en-US"/>
        </w:rPr>
        <w:t>МКУ «УО ГО</w:t>
      </w:r>
      <w:r>
        <w:rPr>
          <w:rFonts w:ascii="Liberation Serif" w:eastAsia="Calibri" w:hAnsi="Liberation Serif" w:cs="Liberation Serif"/>
          <w:sz w:val="28"/>
          <w:szCs w:val="28"/>
          <w:lang w:bidi="en-US"/>
        </w:rPr>
        <w:t xml:space="preserve"> Верхняя Пышма»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>, через офисы ГБУ СО «МФЦ», в электронной форме путем заполнения формы запроса через личный кабинет гражданина на ЕПГУ.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</w:p>
    <w:p w:rsidR="001F57B4" w:rsidRDefault="001F57B4" w:rsidP="001F57B4">
      <w:pPr>
        <w:autoSpaceDE w:val="0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21.1. Сведения о рождении;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21.2. Сведения об установлении опеки над ребенком из решения органа опеки и попечительства;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21.3. Сведения о лишении родительских прав;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21.4. Сведения об ограничении родительских прав;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21.5. Сведения об отобрании ребенка при непосредственной угрозе его жизни или здоровью;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21.6. Сведения о заключении (расторжении) брака;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21.7. Сведения об установлении отцовства;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21.8. Сведения об изменении фамилии, имени или отчества для лиц, изменивших фамилию, имя или отчество.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Непредставление заявителем документов, которые он вправе представить по собственной инициативе, не является основанием для отказа заявителю в предоставлении муниципальной услуги.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22. Запрещается требовать от заявителя: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представления документов (информации), которые (которая)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или муниципальной услуги, после первоначальной подачи заявления о предоставлении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 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с использованием ЕПГУ запрещается: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отказывать в приеме документов, необходимых для предоставления муниципальной услуги, в случае, если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 либо на официальном сайте городского округа Верхняя Пышма;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отказывать в предоставлении муниципальной услуги в случае, если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 либо на официальном сайте городского округа Верхняя Пышма.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23.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представленные документы или сведения утратили силу на момент обращения за муниципальной услугой;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 представление неполного комплекта документов, необходимых для предоставления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1F57B4" w:rsidRDefault="001F57B4" w:rsidP="001F57B4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24. Оснований для приостановления предоставления муниципальной услуги не предусмотрено.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25. Основания для отказа в предоставлении муниципальной услуги: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заявитель не соответствует категории лиц, имеющих право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предоставление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представленные заявителем сведения в заявлении о предоставлении услуги не соответствуют сведениям, полученным в порядке межведомственного взаимодействия;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наличие сведений о лишении родительских прав;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наличие сведений об ограничении в родительских правах;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наличие сведений об отобрании ребенка (детей) при непосредственной угрозе его жизни или здоровью.</w:t>
      </w:r>
    </w:p>
    <w:p w:rsidR="001F57B4" w:rsidRDefault="001F57B4" w:rsidP="001F57B4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для предоставления муниципальной услуги, в том числе сведения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1F57B4" w:rsidRDefault="001F57B4" w:rsidP="001F57B4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26. 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законодательством Российской Федерации и законодательством Свердловской области не предусмотрены.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27. Муниципальная услуга предоставляется без взимания муниципальной пошлины или иной платы.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предусмотрены.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29. Максимальный срок ожидания в очереди при подаче заявления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предоставлении муниципальной услуги и при получении результата предоставления муниципальной услуги в МКУ «УО ГО Верхняя Пышма» или ГБУ СО «МФЦ» составляет не более 15 минут.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30. Заявления о предоставлении муниципальной услуги подлежат регистрации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«УО ГО Верхняя Пышма» </w:t>
      </w:r>
      <w:r>
        <w:rPr>
          <w:rFonts w:ascii="Liberation Serif" w:hAnsi="Liberation Serif" w:cs="Liberation Serif"/>
          <w:sz w:val="28"/>
          <w:szCs w:val="28"/>
        </w:rPr>
        <w:t>в течение 1 рабочего дня со дня получения заявления и документов, необходимых для предоставления муниципальной услуги.</w:t>
      </w:r>
    </w:p>
    <w:p w:rsidR="001F57B4" w:rsidRDefault="001F57B4" w:rsidP="001F57B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31. В случае наличия оснований для отказа в приеме документов, необходимых для предоставления муниципальной услуги, указанных в пункте 23 настоящего Административного регламента,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4 к настоящему Административному регламенту.</w:t>
      </w:r>
    </w:p>
    <w:p w:rsidR="001F57B4" w:rsidRDefault="001F57B4" w:rsidP="001F57B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 Регистрация заявления и иных документов, необходимых для предоставления муниципальной услуги, осуществляется в порядке, предусмотренном в разделе 3 Административного регламента.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33. 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наименование, местонахождение и юридический адрес, режим работы, график приема, номера телефонов для справок.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 должны соответствовать санитарно-эпидемиологическим правилам и нормативам.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услуга, оснащаются: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возможность беспрепятственного доступа к объекту (зданию, помещению), в котором предоставляется муниципальная услуга;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сопровождение инвалидов, имеющих стойкие расстройства функции зрения и самостоятельного передвижения;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помещениям, в которых предоставляется муниципальная услуга, и к муниципальной услуге с учетом ограничений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их жизнедеятельности;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допуск сурдопереводчика и тифлосурдопереводчика;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1F57B4" w:rsidRDefault="001F57B4" w:rsidP="001F57B4">
      <w:pPr>
        <w:pStyle w:val="Textbody"/>
        <w:widowControl w:val="0"/>
        <w:spacing w:after="0"/>
        <w:ind w:right="20"/>
        <w:jc w:val="both"/>
        <w:rPr>
          <w:rFonts w:ascii="Liberation Serif" w:hAnsi="Liberation Serif"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в том числе: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технологий; возможность либо невозможность получения муниципальной услуги в ГБУ СО «МФЦ»,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(для юридических лиц)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34. Основными показателями доступности предоставления муниципальной услуги являются: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наличие полной и понятной информации о порядке, сроках и ходе предоставления муниципальной услуги в информационно- телекоммуникационных сетях общего пользования (в том числе в сети «Интернет»), средствах массовой информации;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возможность получения заявителем уведомлений о предоставлении муниципальной услуги с помощью ЕПГУ;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возможность подачи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«МФЦ» и МКУ «УО ГО Верхняя Пышма»).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возможность получения муниципальной услуги в ГБУ СО «МФЦ»;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услугу, по выбору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заявителя (экстерриториальный принцип) независимо от его места жительства или места пребывания;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возможность получения муниципальной услуги посредством запроса о предоставлении нескольких государственных и (или) муниципальных услуг в ГБУ СО «МФЦ».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35. Основными показателями качества предоставления муниципальной услуги являются: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отсутствие обоснованных жалоб на действия (бездействие) сотрудников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их некорректное (невнимательное) отношение к заявителям;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отсутствие нарушений установленных сроков в процессе предоставления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должностными лицами уполномоченного органа осуществляется не более 3 раз в следующих случаях: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заявителя за консультацией;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приеме заявления и документов;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получении результата предоставления муниципальной услуги.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36. 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ГБУ СО «МФЦ» и МКУ «УО ГО Верхняя Пышма»). При этом заявителю необходимо иметь при себе заявление и документы, необходимые для предоставления муниципальной услуги, указанные в пункте 19 настоящего Административного регламента.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37. 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38. Для получения муниципальной услуги заявитель должен авторизоваться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подписывается простой электронной подписью заявителя и направляется в МКУ «УО ГО Верхняя Пышма» посредством СМЭВ. Электронная форма муниципальной услуги предусматривает возможность прикрепления в электронном виде документов, предусмотренных пунктом 19 настоящего Административного регламента.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муниципальной услуги, указанные в пункте 16 настоящего Административного регламента, направляются заявителю в личный кабинет на ЕПГУ в форме уведомлений по заявлению.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ЕПГУ результат предоставления муниципальной услуги также может быть выдан заявителю на бумажном носителе в МКУ «УО ГО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39. При подаче электронных документов, предусмотренных пунктом 19, через ЕПГУ, такие документы предоставляются в форматах: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а) xml - для формализованных документов;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в) xls, xlsx, ods - для документов, содержащих расчеты;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Электронные документы должны обеспечивать: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возможность идентифицировать документ и количество листов в документе;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540"/>
        <w:jc w:val="center"/>
      </w:pPr>
    </w:p>
    <w:p w:rsidR="001F57B4" w:rsidRDefault="001F57B4" w:rsidP="001F57B4">
      <w:pPr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F57B4" w:rsidRDefault="001F57B4" w:rsidP="001F57B4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Исчерпывающий перечень административных процедур (действий)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40. Исчерпывающий перечень административных процедур (действий) при предоставлении муниципальной услуги включает: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проверка документов и регистрация заявления;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получение сведений посредством СМЭВ;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рассмотрение документов и сведений;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принятие решения;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выдача результата;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внесение результата муниципальной услуги в реестр решений.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41. При предоставлении муниципальной услуги в электронной форме через ЕПГУ заявителю обеспечиваются: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получение информации о порядке и сроках предоставления муниципальной услуги в электронной форме;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формирование заявления в электронной форме;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получение сведений о ходе рассмотрения заявления в электронной форме;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возможность получения на ЕПГУ сведений о ходе рассмотрения заявления, поданного в иных формах, по запросу заявителя;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осуществление оценки качества предоставления муниципальной услуги;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  <w:lang w:eastAsia="en-US" w:bidi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lastRenderedPageBreak/>
        <w:t xml:space="preserve">Порядок осуществления административных процедур (действий) по предоставлению муниципальной услуги в электронной форме, в том числе </w:t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br/>
        <w:t>с использованием ЕПГУ</w:t>
      </w:r>
    </w:p>
    <w:p w:rsidR="001F57B4" w:rsidRDefault="001F57B4" w:rsidP="001F57B4">
      <w:pPr>
        <w:autoSpaceDE w:val="0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42. Формирование заявления.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 формировании заявления заявителю обеспечивается: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а) возможность копирования и сохранения заявления и иных документов, указанных в пунктах 19-21 Административного регламента, необходимых для предоставления муниципальной услуги;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посредством ЕПГУ.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43.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44. Электронное заявление становится доступным для должностного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ответственного за прием и регистрацию заявления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(далее – ответственное должностное лицо), в государственной информационной системе, используемой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для предоставления муниципальной услуги (далее – ГИС).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Ответственное должностное лицо: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проверяет наличие электронных заявлений, поступивших с ЕПГУ, с периодом не реже 2 раз в день;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рассматривает поступившие заявления и приложенные образы документов (документы);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производит действия в соответствии с пунктом 43 настоящего Административного регламента.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45. Заявителю в качестве результата предоставления муниципальной услуги обеспечивается возможность получения документа: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направленного заявителю в личный кабинет на ЕПГУ;  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46.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47. Оценка качества предоставления муниципальной услуги.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услуг, а также применения результатов указанной оценки как </w:t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48. Заявителю обеспечивается возможность направления жалобы на решения, действия или бездействие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/>
          <w:sz w:val="28"/>
          <w:szCs w:val="28"/>
        </w:rPr>
        <w:t xml:space="preserve">, должностного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муниципальной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F57B4" w:rsidRDefault="001F57B4" w:rsidP="001F57B4">
      <w:pPr>
        <w:autoSpaceDE w:val="0"/>
        <w:ind w:right="-2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выполнения административных процедур (действий) </w:t>
      </w:r>
      <w:r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по предоставлению муниципальной услуги,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административных процедур (действий), 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b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49. 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Порядок выполнения административных процедур (действий) по предоставлению муниципальной услуги, </w:t>
      </w:r>
      <w:r>
        <w:rPr>
          <w:rFonts w:ascii="Liberation Serif" w:hAnsi="Liberation Serif" w:cs="Liberation Serif"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порядок административных процедур (действий), 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(действия):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1) информирование заявителей о порядке предоставления муниципальной услуги, в том числе посредством комплексного запроса, в ГБУ СО «МФЦ», о ходе выполнения запросов о предоставлении муниципальной (муниципальных)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ГБУ СО «МФЦ» и через ЕПГУ, в том числе путем оборудования в ГБУ СО «МФЦ» рабочих мест, предназначенных для обеспечения доступа к информационно-телекоммуникационной сети «Интернет».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помещениях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обеспечивается доступ заявителей к ЕПГУ.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муниципальной услуги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о месте нахождения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, режиме работы и контактных телефонах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информирование заявителей 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осуществляет передачу </w:t>
      </w:r>
      <w:r>
        <w:rPr>
          <w:rFonts w:ascii="Liberation Serif" w:hAnsi="Liberation Serif" w:cs="Liberation Serif"/>
          <w:sz w:val="28"/>
          <w:szCs w:val="28"/>
        </w:rPr>
        <w:t xml:space="preserve">документов, полученных от заявителя,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 прием и заполнение запросов о предоставлении муниципальной услуги, в том числе посредством автоматизированных информационных систем ГБУ СО «МФЦ», а также прием комплексных запросов.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«расписки в получении документов от заявителя».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ГБУ СО «МФЦ» предупреждает заявителя о возможном отказе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в приеме документов. Если заявитель настаивает на приеме такого пакета документов, специалист ГБУ СО «МФЦ» под подпись заявителя делает в «расписке в получении документов от заявителя» соответствующую отметку.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выдает заявителю один экземпляр «расписки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получении документов от заявителя» с указанием перечня принятых документов и даты приема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регистрирует путем проставления прямоугольного штампа с регистрационным номером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и датой приема и проставляет личную подпись.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«С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подлинным сверено». Если копия документа представлена без предъявления оригинала, штамп не проставляется.</w:t>
      </w:r>
    </w:p>
    <w:p w:rsidR="001F57B4" w:rsidRDefault="001F57B4" w:rsidP="001F57B4">
      <w:pPr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многофункционального центра и скрепляются печатью ГБУ СО «МФЦ». При этом составление и подписание таких заявлений заявителем не требуется.</w:t>
      </w:r>
    </w:p>
    <w:p w:rsidR="001F57B4" w:rsidRDefault="001F57B4" w:rsidP="001F57B4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передает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</w:rPr>
        <w:t>, в порядке, установленном соглашением о взаимодействии, межведомственного запроса в органы, предоставляющие государственные услуги, в иные органы муниципальной власти, в органы местного самоуправления и организации, участвующие в предоставлении муниципальных услуг.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одного рабочего дня, следующего за днем получения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направление межведомственных запросов с использованием автоматизированной информационной системы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</w:t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СО «МФЦ»</w:t>
      </w:r>
      <w:r>
        <w:rPr>
          <w:rFonts w:ascii="Liberation Serif" w:hAnsi="Liberation Serif" w:cs="Liberation Serif"/>
          <w:sz w:val="28"/>
          <w:szCs w:val="28"/>
        </w:rPr>
        <w:t xml:space="preserve">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передает ответ на межведомственный запрос в электронном виде вместе со сканированным пакетом документов.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указанного срока;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4) 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СО «МФЦ» по результатам предоставления муниципальной услуги </w:t>
      </w:r>
      <w:r>
        <w:rPr>
          <w:rFonts w:ascii="Liberation Serif" w:eastAsia="Calibri" w:hAnsi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, а также выдача документов, включая составление на бумажном носителе и заверение выписок из информационных систем у </w:t>
      </w:r>
      <w:r>
        <w:rPr>
          <w:rFonts w:ascii="Liberation Serif" w:eastAsia="Calibri" w:hAnsi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передачу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результата предоставления услуги на бумажном носителе по ведомости приема – передачи, оформленной передающей стороной в 2 экземплярах. Оформленный результат предоставления услуги на бумажном носителе передается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позднее последнего дня срока, предусмотренного для оформления результата предоставления услуги.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 филиала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результата предоставления услуги заявителю, не должен превышать 1 рабочий день, следующий за днем оформления результата предоставления услуги.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результат предоставления услуги в форме электронного документа в соответствии с требованиями постановления Правительства Российской Федерации от 18.03.2015 № 250. Результат предоставления услуги на бумажном носителе в таком случае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передается.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составляет на бумажном носителе документ, подтверждающий содержание направленного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Российской Федерации от 18.03.2015 № 250;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5) иные процедуры: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посредством комплексного запроса.</w:t>
      </w:r>
    </w:p>
    <w:p w:rsidR="001F57B4" w:rsidRDefault="001F57B4" w:rsidP="001F57B4">
      <w:pPr>
        <w:autoSpaceDE w:val="0"/>
        <w:ind w:right="-2" w:firstLine="708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запросов, а также по иным вопросам, связанным</w:t>
      </w:r>
      <w:r>
        <w:rPr>
          <w:rFonts w:ascii="Liberation Serif" w:eastAsia="Calibri" w:hAnsi="Liberation Serif" w:cs="Liberation Serif"/>
          <w:sz w:val="28"/>
          <w:szCs w:val="28"/>
        </w:rPr>
        <w:br/>
        <w:t xml:space="preserve">с предоставлением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1F57B4" w:rsidRDefault="001F57B4" w:rsidP="001F57B4">
      <w:pPr>
        <w:autoSpaceDE w:val="0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многофункционального центра и скрепляются печатью ГБУ СО «МФЦ». При этом составление и подписание таких заявлений заявителем не требуется.</w:t>
      </w:r>
    </w:p>
    <w:p w:rsidR="001F57B4" w:rsidRDefault="001F57B4" w:rsidP="001F57B4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передает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Результаты предоставления муниципальной услуги по результатам рассмотрения комплексного запроса направляются 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для выдачи заявителю.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Случаи и порядок предоставления муниципальной услуги в упреждающем (проактивном) режиме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50. Возможность предоставления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упреждающем (проактивном) режиме</w:t>
      </w:r>
      <w:r>
        <w:rPr>
          <w:rFonts w:ascii="Liberation Serif" w:hAnsi="Liberation Serif" w:cs="Liberation Serif"/>
          <w:sz w:val="28"/>
          <w:szCs w:val="28"/>
        </w:rPr>
        <w:t xml:space="preserve"> не предусмотрена.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результате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51. В случае выявления опечаток и ошибок заявитель вправе обратиться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 заявлением и приложением документов, указанных в пункте 19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52. Основания отказа в приеме заявления об исправлении опечаток и ошибок указаны в пункте 23 настоящего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53. 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 заявитель при обнаружении опечаток и ошибок в документах, выданных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результате предоставления муниципальной услуги, обращается лично 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cs="Liberation Serif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с заявлением (в свободной форме) о необходимости исправления опечаток и ошибок, в котором содержится указание на их описание;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получении заявления, указанного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подпункте 1 пункта 53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3)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обеспечивает устранение опечаток и ошибок в документах, являющихся результатом предоставления муниципальной услуги;</w:t>
      </w:r>
    </w:p>
    <w:p w:rsidR="001F57B4" w:rsidRDefault="001F57B4" w:rsidP="001F57B4">
      <w:pPr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4) срок устранения опечаток и ошибок не должен превышать 3 (трех) рабочих дней с даты регистрации заявления, указанного в подпункте 1 пункта 53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1F57B4" w:rsidRDefault="001F57B4" w:rsidP="001F57B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1F57B4" w:rsidRDefault="001F57B4" w:rsidP="001F57B4">
      <w:pPr>
        <w:widowControl w:val="0"/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к предоставлению муниципальной услуги, а также принятием ими решений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54.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 и ответственным исполнителем, а также путем исполнения положений регламента.</w:t>
      </w:r>
    </w:p>
    <w:p w:rsidR="001F57B4" w:rsidRDefault="001F57B4" w:rsidP="001F57B4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1F57B4" w:rsidRDefault="001F57B4" w:rsidP="001F57B4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55. Текущий контроль осуществляется путем проведения проверок по вопросам: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решений о предоставлении (об отказе в предоставлении) муниципальной услуги;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выявления и устранения нарушений прав граждан;</w:t>
      </w:r>
    </w:p>
    <w:p w:rsidR="001F57B4" w:rsidRDefault="001F57B4" w:rsidP="001F57B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F57B4" w:rsidRDefault="001F57B4" w:rsidP="001F57B4">
      <w:pPr>
        <w:autoSpaceDE w:val="0"/>
        <w:ind w:right="-2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числе порядок и формы контроля за полнотой и качеством предоставления муниципальной услуги</w:t>
      </w:r>
    </w:p>
    <w:p w:rsidR="001F57B4" w:rsidRDefault="001F57B4" w:rsidP="001F57B4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56. 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57. Плановые проверки осуществляются на основании годовых планов работы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утверждаемых руководителем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/>
          <w:sz w:val="28"/>
          <w:szCs w:val="28"/>
          <w:lang w:eastAsia="en-US"/>
        </w:rPr>
        <w:t>. При плановой проверке полноты и качества предоставления муниципальной услуги контролю подлежат: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соблюдение сроков предоставления муниципальной услуги;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соблюдение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регламента;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3) правильность и обоснованность принятого решения об отказе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в предоставлении муниципальной услуги.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58. Основанием для проведения внеплановых проверок являются: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Свердловской области </w:t>
      </w:r>
      <w:r>
        <w:rPr>
          <w:rFonts w:ascii="Liberation Serif" w:eastAsia="Calibri" w:hAnsi="Liberation Serif"/>
          <w:sz w:val="28"/>
          <w:szCs w:val="28"/>
          <w:lang w:eastAsia="en-US"/>
        </w:rPr>
        <w:t>и нормативных правовых актов городского округа Верхняя Пышма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>;</w:t>
      </w:r>
    </w:p>
    <w:p w:rsidR="001F57B4" w:rsidRDefault="001F57B4" w:rsidP="001F57B4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обращения граждан и юридических лиц на нарушения законодательства,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в том числе на качество предоставления муниципальной услуги.</w:t>
      </w:r>
    </w:p>
    <w:p w:rsidR="001F57B4" w:rsidRDefault="001F57B4" w:rsidP="001F57B4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муниципальной услуги</w:t>
      </w: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59. По результатам проведенных проверок в случае выявления нарушений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регламента, нормативных правовых актов Свердловской области и нормативных правовых актов городского округа Верхняя Пышма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1F57B4" w:rsidRDefault="001F57B4" w:rsidP="001F57B4">
      <w:pPr>
        <w:widowControl w:val="0"/>
        <w:autoSpaceDE w:val="0"/>
        <w:ind w:right="-2"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60. 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1F57B4" w:rsidRDefault="001F57B4" w:rsidP="001F57B4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1F57B4" w:rsidRDefault="001F57B4" w:rsidP="001F57B4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61. 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принятием решений должностными лицами, путем проведения проверок соблюдения и исполнения специалистами уполномоченного органа, </w:t>
      </w:r>
      <w:r>
        <w:rPr>
          <w:rFonts w:ascii="Liberation Serif" w:hAnsi="Liberation Serif" w:cs="Liberation Serif"/>
          <w:sz w:val="28"/>
          <w:szCs w:val="28"/>
        </w:rPr>
        <w:lastRenderedPageBreak/>
        <w:t>руководителями и сотрудниками дошкольных организаций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настоящего Административного регламента.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62. </w:t>
      </w:r>
      <w:r>
        <w:rPr>
          <w:rFonts w:ascii="Liberation Serif" w:eastAsia="Calibri" w:hAnsi="Liberation Serif"/>
          <w:sz w:val="28"/>
          <w:szCs w:val="28"/>
          <w:lang w:eastAsia="en-US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63. Граждане, их объединения и организации также имеют право:</w:t>
      </w:r>
    </w:p>
    <w:p w:rsidR="001F57B4" w:rsidRDefault="001F57B4" w:rsidP="001F57B4">
      <w:pPr>
        <w:autoSpaceDE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направлять замечания и предложения по улучшению доступности и качества предоставления муниципальной услуги;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вносить предложения о мерах по устранению нарушений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1F57B4" w:rsidRDefault="001F57B4" w:rsidP="001F57B4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64. Должностные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F57B4" w:rsidRDefault="001F57B4" w:rsidP="001F57B4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и действий (бездействия)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F57B4" w:rsidRDefault="001F57B4" w:rsidP="001F57B4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</w:p>
    <w:p w:rsidR="001F57B4" w:rsidRDefault="001F57B4" w:rsidP="001F57B4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pStyle w:val="af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65. Заявитель вправе обжаловать действия (бездействия) и (или) решения, 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, должностных лиц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, муниципальных служащих,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а также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 в досудебном (внесудебном) порядке (далее – жалоба)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случаях, предусмотренных статьей 11.1 Федерального закона № 210-ФЗ.</w:t>
      </w:r>
    </w:p>
    <w:p w:rsidR="001F57B4" w:rsidRDefault="001F57B4" w:rsidP="001F57B4">
      <w:pPr>
        <w:pStyle w:val="af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pStyle w:val="af0"/>
        <w:ind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Органы власти, организации и уполномоченные </w:t>
      </w:r>
      <w:r>
        <w:rPr>
          <w:rFonts w:ascii="Liberation Serif" w:hAnsi="Liberation Serif" w:cs="Liberation Serif"/>
          <w:b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66. В случае обжалования решений и действий (бездействия) уполномоченного органа, предоставляющего муниципальную услугу, его должностных лиц жалоба направляется в вышестоящий орган уполномоченного органа.</w:t>
      </w:r>
    </w:p>
    <w:p w:rsidR="001F57B4" w:rsidRDefault="001F57B4" w:rsidP="001F57B4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«МФЦ».</w:t>
      </w:r>
    </w:p>
    <w:p w:rsidR="001F57B4" w:rsidRDefault="001F57B4" w:rsidP="001F57B4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в Министерство цифрового развития и связи Свердловской области (далее –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 в письменной форме на бумажном носителе, в том числе при личном приеме заявителя, по почте или в электронной форме.</w:t>
      </w:r>
    </w:p>
    <w:p w:rsidR="001F57B4" w:rsidRDefault="001F57B4" w:rsidP="001F57B4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ind w:right="-2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>
        <w:rPr>
          <w:rFonts w:ascii="Liberation Serif" w:eastAsia="Calibri" w:hAnsi="Liberation Serif" w:cs="Liberation Serif"/>
          <w:b/>
          <w:sz w:val="28"/>
          <w:szCs w:val="28"/>
        </w:rPr>
        <w:t>ЕПГУ</w:t>
      </w:r>
    </w:p>
    <w:p w:rsidR="001F57B4" w:rsidRDefault="001F57B4" w:rsidP="001F57B4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67. МКУ «УО ГО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информирование заявителей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уполномоченного органа,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1F57B4" w:rsidRDefault="001F57B4" w:rsidP="001F57B4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уполномоченного органа, дошкольных организаций,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(https://mfc66.ru/)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учредителя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(https://digital.midural.ru/)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F57B4" w:rsidRDefault="001F57B4" w:rsidP="001F57B4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консультирование заявителей о порядке обжалования решений и действий (бездействия) уполномоченного органа, должностных лиц, муниципальных служащих, уполномоченного органа,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1F57B4" w:rsidRDefault="001F57B4" w:rsidP="001F57B4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F57B4" w:rsidRDefault="001F57B4" w:rsidP="001F57B4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служащих, а также решений и действий (бездействия)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F57B4" w:rsidRDefault="001F57B4" w:rsidP="001F57B4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F57B4" w:rsidRDefault="001F57B4" w:rsidP="001F57B4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68. 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1F57B4" w:rsidRDefault="001F57B4" w:rsidP="001F57B4">
      <w:pPr>
        <w:widowControl w:val="0"/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1) статьями 11.1–11.3 Федерального закона № 210-ФЗ;</w:t>
      </w:r>
    </w:p>
    <w:p w:rsidR="001F57B4" w:rsidRDefault="001F57B4" w:rsidP="001F57B4">
      <w:pPr>
        <w:ind w:right="-2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постановлением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муниципальной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1F57B4" w:rsidRDefault="001F57B4" w:rsidP="001F57B4">
      <w:pPr>
        <w:pStyle w:val="af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постановлением Правительства Российской Федерации от 20.11.2012 № 1198 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F57B4" w:rsidRDefault="001F57B4" w:rsidP="001F57B4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69. Полная информация о порядке подачи и рассмотрении жалобы на решения и действия (бездействие) </w:t>
      </w:r>
      <w:r>
        <w:rPr>
          <w:rFonts w:ascii="Liberation Serif" w:hAnsi="Liberation Serif" w:cs="Liberation Serif"/>
          <w:sz w:val="28"/>
          <w:szCs w:val="28"/>
        </w:rPr>
        <w:t xml:space="preserve">уполномоченного органа,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лиц, государственных гражданских служащих, специалистов уполномоченного органа, а также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в разделе «Дополнительная информация» на ЕГПУ соответствующей муниципальной услуги по адресу: </w:t>
      </w:r>
      <w:r>
        <w:rPr>
          <w:rFonts w:ascii="Liberation Serif" w:eastAsia="Calibri" w:hAnsi="Liberation Serif" w:cs="Liberation Serif"/>
          <w:sz w:val="28"/>
          <w:szCs w:val="28"/>
        </w:rPr>
        <w:t>https://movp.ru/documents/item?id=9043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F57B4" w:rsidRDefault="001F57B4" w:rsidP="001F57B4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right="-2" w:firstLine="709"/>
        <w:jc w:val="both"/>
        <w:rPr>
          <w:rFonts w:ascii="Liberation Serif" w:hAnsi="Liberation Serif"/>
        </w:rPr>
      </w:pPr>
    </w:p>
    <w:p w:rsidR="001F57B4" w:rsidRDefault="001F57B4" w:rsidP="001F57B4">
      <w:pPr>
        <w:pageBreakBefore/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1</w:t>
      </w: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1F57B4" w:rsidRDefault="001F57B4" w:rsidP="001F57B4">
      <w:pPr>
        <w:autoSpaceDE w:val="0"/>
        <w:ind w:left="5103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hAnsi="Liberation Serif" w:cs="Liberation Serif"/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1F57B4" w:rsidRDefault="001F57B4" w:rsidP="001F57B4">
      <w:pPr>
        <w:autoSpaceDE w:val="0"/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ind w:right="70"/>
        <w:jc w:val="right"/>
        <w:rPr>
          <w:rFonts w:ascii="Liberation Serif" w:hAnsi="Liberation Serif" w:cs="Liberation Serif"/>
        </w:rPr>
      </w:pPr>
    </w:p>
    <w:p w:rsidR="001F57B4" w:rsidRDefault="001F57B4" w:rsidP="001F57B4">
      <w:pPr>
        <w:spacing w:after="2"/>
        <w:ind w:left="10" w:right="138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1F57B4" w:rsidRDefault="001F57B4" w:rsidP="001F57B4">
      <w:pPr>
        <w:ind w:left="434" w:right="568"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1F57B4" w:rsidRDefault="001F57B4" w:rsidP="001F57B4">
      <w:pPr>
        <w:spacing w:after="49"/>
        <w:ind w:right="82"/>
        <w:jc w:val="center"/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tabs>
          <w:tab w:val="center" w:pos="7758"/>
        </w:tabs>
        <w:ind w:left="-15"/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>Кому: ________________</w:t>
      </w:r>
    </w:p>
    <w:p w:rsidR="001F57B4" w:rsidRDefault="001F57B4" w:rsidP="001F57B4">
      <w:pPr>
        <w:spacing w:after="72"/>
        <w:ind w:left="6241"/>
      </w:pPr>
      <w:r>
        <w:rPr>
          <w:rFonts w:ascii="Liberation Serif" w:hAnsi="Liberation Serif" w:cs="Liberation Serif"/>
          <w:sz w:val="18"/>
        </w:rPr>
        <w:t>(ФИО заявителя(представителя)</w:t>
      </w:r>
    </w:p>
    <w:p w:rsidR="001F57B4" w:rsidRDefault="001F57B4" w:rsidP="001F57B4">
      <w:pPr>
        <w:ind w:right="72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1F57B4" w:rsidRDefault="001F57B4" w:rsidP="001F57B4">
      <w:pPr>
        <w:spacing w:after="13"/>
        <w:ind w:left="109" w:right="240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57B4" w:rsidRDefault="001F57B4" w:rsidP="001F57B4">
      <w:pPr>
        <w:spacing w:after="75"/>
      </w:pP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ab/>
      </w:r>
    </w:p>
    <w:p w:rsidR="001F57B4" w:rsidRDefault="001F57B4" w:rsidP="001F57B4">
      <w:pPr>
        <w:spacing w:after="2"/>
        <w:ind w:left="10" w:right="141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</w:t>
      </w:r>
    </w:p>
    <w:p w:rsidR="001F57B4" w:rsidRDefault="001F57B4" w:rsidP="001F57B4">
      <w:pPr>
        <w:spacing w:after="74"/>
        <w:ind w:left="10" w:right="145" w:hanging="10"/>
        <w:jc w:val="center"/>
      </w:pPr>
      <w:r>
        <w:rPr>
          <w:rFonts w:ascii="Liberation Serif" w:hAnsi="Liberation Serif" w:cs="Liberation Serif"/>
          <w:sz w:val="18"/>
        </w:rPr>
        <w:t>(номер и дата решения о предоставлении услуги)</w:t>
      </w:r>
    </w:p>
    <w:p w:rsidR="001F57B4" w:rsidRDefault="001F57B4" w:rsidP="001F57B4">
      <w:pPr>
        <w:ind w:right="7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left="-15" w:right="133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Рассмотрев Ваше заявление от _________ № _________ и 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ребенком(детьми), посещающим(и) образовательную(ые) организацию(и), реализующую(ие) программу дошкольного образования на ребенка (детей)</w:t>
      </w:r>
      <w:r>
        <w:rPr>
          <w:rFonts w:ascii="Liberation Serif" w:hAnsi="Liberation Serif" w:cs="Liberation Serif"/>
        </w:rPr>
        <w:t>__________________________________________________________________________</w:t>
      </w:r>
    </w:p>
    <w:p w:rsidR="001F57B4" w:rsidRDefault="001F57B4" w:rsidP="001F57B4">
      <w:pPr>
        <w:ind w:left="-15" w:right="4381" w:firstLine="567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                                                                   (ФИО ребенка(детей)</w:t>
      </w:r>
    </w:p>
    <w:p w:rsidR="001F57B4" w:rsidRDefault="001F57B4" w:rsidP="001F57B4">
      <w:pPr>
        <w:ind w:right="4381"/>
      </w:pPr>
    </w:p>
    <w:p w:rsidR="001F57B4" w:rsidRDefault="001F57B4" w:rsidP="001F57B4">
      <w:pPr>
        <w:ind w:right="4381"/>
      </w:pPr>
      <w:r>
        <w:rPr>
          <w:rFonts w:ascii="Liberation Serif" w:hAnsi="Liberation Serif" w:cs="Liberation Serif"/>
          <w:sz w:val="28"/>
          <w:szCs w:val="28"/>
        </w:rPr>
        <w:t xml:space="preserve">в размере __________ рублей.  </w:t>
      </w:r>
    </w:p>
    <w:p w:rsidR="001F57B4" w:rsidRDefault="001F57B4" w:rsidP="001F57B4">
      <w:pPr>
        <w:ind w:left="567"/>
        <w:rPr>
          <w:rFonts w:ascii="Liberation Serif" w:hAnsi="Liberation Serif"/>
        </w:rPr>
      </w:pPr>
    </w:p>
    <w:p w:rsidR="001F57B4" w:rsidRDefault="001F57B4" w:rsidP="001F57B4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left="567"/>
        <w:rPr>
          <w:rFonts w:ascii="Liberation Serif" w:hAnsi="Liberation Serif" w:cs="Liberation Serif"/>
        </w:rPr>
      </w:pPr>
    </w:p>
    <w:tbl>
      <w:tblPr>
        <w:tblW w:w="4530" w:type="dxa"/>
        <w:tblInd w:w="5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F57B4" w:rsidTr="0081146F"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F57B4" w:rsidRDefault="001F57B4" w:rsidP="0081146F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1F57B4" w:rsidRDefault="001F57B4" w:rsidP="001F57B4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______________________________</w:t>
      </w:r>
    </w:p>
    <w:p w:rsidR="001F57B4" w:rsidRDefault="001F57B4" w:rsidP="001F57B4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</w:p>
    <w:p w:rsidR="001F57B4" w:rsidRDefault="001F57B4" w:rsidP="001F57B4">
      <w:pPr>
        <w:pageBreakBefore/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2</w:t>
      </w: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1F57B4" w:rsidRDefault="001F57B4" w:rsidP="001F57B4">
      <w:pPr>
        <w:autoSpaceDE w:val="0"/>
        <w:ind w:left="5103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2"/>
        <w:ind w:left="10" w:right="144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</w:t>
      </w:r>
    </w:p>
    <w:p w:rsidR="001F57B4" w:rsidRDefault="001F57B4" w:rsidP="001F57B4">
      <w:pPr>
        <w:ind w:left="434" w:right="568" w:hanging="10"/>
        <w:jc w:val="center"/>
      </w:pPr>
      <w:r>
        <w:rPr>
          <w:rFonts w:ascii="Liberation Serif" w:hAnsi="Liberation Serif" w:cs="Liberation Serif"/>
          <w:sz w:val="18"/>
        </w:rPr>
        <w:t>(наименование уполномоченного органа, предоставляющего услугу)</w:t>
      </w:r>
    </w:p>
    <w:p w:rsidR="001F57B4" w:rsidRDefault="001F57B4" w:rsidP="001F57B4">
      <w:pPr>
        <w:spacing w:after="84"/>
        <w:ind w:right="92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</w:p>
    <w:p w:rsidR="001F57B4" w:rsidRDefault="001F57B4" w:rsidP="001F57B4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>Кому: ____________</w:t>
      </w:r>
    </w:p>
    <w:p w:rsidR="001F57B4" w:rsidRDefault="001F57B4" w:rsidP="001F57B4"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1F57B4" w:rsidRDefault="001F57B4" w:rsidP="001F57B4">
      <w:pPr>
        <w:spacing w:after="13"/>
        <w:ind w:left="109" w:right="237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об отказе в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 </w:t>
      </w:r>
    </w:p>
    <w:p w:rsidR="001F57B4" w:rsidRDefault="001F57B4" w:rsidP="001F57B4">
      <w:pPr>
        <w:spacing w:after="2"/>
        <w:ind w:left="10" w:right="142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 _____________ от ____________</w:t>
      </w:r>
    </w:p>
    <w:p w:rsidR="001F57B4" w:rsidRDefault="001F57B4" w:rsidP="001F57B4">
      <w:pPr>
        <w:rPr>
          <w:rFonts w:ascii="Liberation Serif" w:hAnsi="Liberation Serif" w:cs="Liberation Serif"/>
        </w:rPr>
      </w:pP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Рассмотрев Ваше заявление от __________ № _______ и прилагаемые к нему документы принято решение об отказе в предоставлении услуги по следующим основаниям: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Заявитель не соответствует категории лиц, имеющих право на предоставление услуги;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наличие сведений о лишении родительских прав;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наличие сведений об ограничении в родительских правах;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наличие сведений об отобрании ребенка (детей) при непосредственной угрозе его жизни или здоровью.</w:t>
      </w:r>
    </w:p>
    <w:p w:rsidR="001F57B4" w:rsidRDefault="001F57B4" w:rsidP="001F57B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57B4" w:rsidRDefault="001F57B4" w:rsidP="001F57B4">
      <w:pPr>
        <w:ind w:left="708" w:right="1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Дополнительная информация: _____________________________________.</w:t>
      </w:r>
    </w:p>
    <w:p w:rsidR="001F57B4" w:rsidRDefault="001F57B4" w:rsidP="001F57B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Liberation Serif" w:hAnsi="Liberation Serif" w:cs="Liberation Serif"/>
          <w:sz w:val="28"/>
          <w:szCs w:val="28"/>
        </w:rPr>
        <w:br/>
        <w:t>о предоставлении услуги после устранения указанных нарушений.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F57B4" w:rsidRDefault="001F57B4" w:rsidP="001F57B4"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Ind w:w="5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F57B4" w:rsidTr="0081146F"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F57B4" w:rsidRDefault="001F57B4" w:rsidP="0081146F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1F57B4" w:rsidRDefault="001F57B4" w:rsidP="001F57B4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______________________________</w:t>
      </w:r>
    </w:p>
    <w:p w:rsidR="001F57B4" w:rsidRDefault="001F57B4" w:rsidP="001F57B4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3</w:t>
      </w: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1F57B4" w:rsidRDefault="001F57B4" w:rsidP="001F57B4">
      <w:pPr>
        <w:autoSpaceDE w:val="0"/>
        <w:ind w:left="5103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1F57B4" w:rsidRDefault="001F57B4" w:rsidP="001F57B4">
      <w:pPr>
        <w:ind w:left="494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13"/>
        <w:ind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В__________________________________________________________________</w:t>
      </w:r>
    </w:p>
    <w:p w:rsidR="001F57B4" w:rsidRDefault="001F57B4" w:rsidP="001F57B4">
      <w:pPr>
        <w:spacing w:after="72"/>
        <w:ind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1F57B4" w:rsidRDefault="001F57B4" w:rsidP="001F57B4">
      <w:pPr>
        <w:spacing w:after="13"/>
        <w:ind w:hanging="1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_____________________________.  </w:t>
      </w:r>
    </w:p>
    <w:p w:rsidR="001F57B4" w:rsidRDefault="001F57B4" w:rsidP="001F57B4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F57B4" w:rsidRDefault="001F57B4" w:rsidP="001F57B4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Заявление </w:t>
      </w: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о предоставлении муниципальной услуги </w:t>
      </w:r>
      <w:r>
        <w:rPr>
          <w:rFonts w:ascii="Liberation Serif" w:hAnsi="Liberation Serif" w:cs="Liberation Serif"/>
        </w:rPr>
        <w:t xml:space="preserve">   </w:t>
      </w:r>
    </w:p>
    <w:p w:rsidR="001F57B4" w:rsidRDefault="001F57B4" w:rsidP="001F57B4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Компенсация платы, взимаемой с родителей,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jc w:val="center"/>
      </w:pPr>
      <w:r>
        <w:rPr>
          <w:rFonts w:ascii="Liberation Serif" w:hAnsi="Liberation Serif" w:cs="Liberation Serif"/>
        </w:rPr>
        <w:t xml:space="preserve">                             </w:t>
      </w:r>
      <w:r>
        <w:rPr>
          <w:rFonts w:ascii="Liberation Serif" w:hAnsi="Liberation Serif" w:cs="Liberation Serif"/>
          <w:sz w:val="18"/>
          <w:szCs w:val="18"/>
        </w:rPr>
        <w:t xml:space="preserve">(фамилия, имя, отчество (при наличии) заявителя)  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рождения_____________________________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СНИЛС___________________________________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тел.: ______________________________________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адрес электронной почты:____________________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2975"/>
        <w:gridCol w:w="2268"/>
        <w:gridCol w:w="1985"/>
      </w:tblGrid>
      <w:tr w:rsidR="001F57B4" w:rsidTr="0081146F">
        <w:trPr>
          <w:trHeight w:val="129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ind w:firstLine="3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Адрес регистрации/Адрес временной регистрации: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2975"/>
        <w:gridCol w:w="2268"/>
        <w:gridCol w:w="1985"/>
      </w:tblGrid>
      <w:tr w:rsidR="001F57B4" w:rsidTr="0081146F">
        <w:trPr>
          <w:trHeight w:val="12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ind w:firstLine="3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Адрес регистрации/Адрес временной регистрации: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57B4" w:rsidRDefault="001F57B4" w:rsidP="001F57B4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1F57B4" w:rsidRDefault="001F57B4" w:rsidP="001F57B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F57B4" w:rsidRDefault="001F57B4" w:rsidP="001F57B4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>(фамилия, имя, отчество (при наличии)</w:t>
      </w:r>
    </w:p>
    <w:p w:rsidR="001F57B4" w:rsidRDefault="001F57B4" w:rsidP="001F57B4">
      <w:pPr>
        <w:spacing w:after="1" w:line="228" w:lineRule="auto"/>
        <w:ind w:hanging="10"/>
      </w:pPr>
      <w:r>
        <w:rPr>
          <w:rFonts w:ascii="Liberation Serif" w:hAnsi="Liberation Serif" w:cs="Liberation Serif"/>
        </w:rPr>
        <w:t>осваивающим(ей) образовательную программу дошкольного образования в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1F57B4" w:rsidRDefault="001F57B4" w:rsidP="001F57B4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>(наименование образовательной организации, реализующей программу дошкольного образования).</w:t>
      </w:r>
    </w:p>
    <w:p w:rsidR="001F57B4" w:rsidRDefault="001F57B4" w:rsidP="001F57B4"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получения компенсации сообщаю следующую информацию о ребенке (детях):</w:t>
      </w:r>
    </w:p>
    <w:p w:rsidR="001F57B4" w:rsidRDefault="001F57B4" w:rsidP="001F57B4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2696"/>
        <w:gridCol w:w="2693"/>
        <w:gridCol w:w="2269"/>
      </w:tblGrid>
      <w:tr w:rsidR="001F57B4" w:rsidTr="0081146F"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Фамилия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рождения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Отчество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СНИЛС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1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r>
              <w:rPr>
                <w:rFonts w:ascii="Liberation Serif" w:hAnsi="Liberation Serif" w:cs="Liberation Serif"/>
                <w:b/>
              </w:rPr>
              <w:t xml:space="preserve">Реквизиты актовой записи о рождении ребенка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1298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актовой записи о рождении ребенка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EA1E7" wp14:editId="0945CCE6">
                      <wp:simplePos x="0" y="0"/>
                      <wp:positionH relativeFrom="column">
                        <wp:posOffset>1708920</wp:posOffset>
                      </wp:positionH>
                      <wp:positionV relativeFrom="paragraph">
                        <wp:posOffset>-38160</wp:posOffset>
                      </wp:positionV>
                      <wp:extent cx="8640" cy="816120"/>
                      <wp:effectExtent l="0" t="0" r="10410" b="3030"/>
                      <wp:wrapSquare wrapText="bothSides"/>
                      <wp:docPr id="2" name="Group 52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0" cy="8161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F57B4" w:rsidRDefault="001F57B4" w:rsidP="001F57B4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EA1E7" id="Group 52866" o:spid="_x0000_s1026" style="position:absolute;margin-left:134.55pt;margin-top:-3pt;width:.7pt;height:6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" adj="-11796480,,5400" path="m,l9144,r,818388l,818388,,e" filled="f" stroked="f">
                      <v:stroke joinstyle="miter"/>
                      <v:formulas/>
                      <v:path arrowok="t" o:connecttype="custom" o:connectlocs="4320,0;8640,408060;4320,816120;0,408060" o:connectangles="270,0,90,180" textboxrect="0,0,9144,818388"/>
                      <v:textbox inset="0,0,0,0">
                        <w:txbxContent>
                          <w:p w:rsidR="001F57B4" w:rsidRDefault="001F57B4" w:rsidP="001F57B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24CF3" wp14:editId="7FDEE55C">
                      <wp:simplePos x="0" y="0"/>
                      <wp:positionH relativeFrom="column">
                        <wp:posOffset>3434040</wp:posOffset>
                      </wp:positionH>
                      <wp:positionV relativeFrom="paragraph">
                        <wp:posOffset>-38160</wp:posOffset>
                      </wp:positionV>
                      <wp:extent cx="8640" cy="816120"/>
                      <wp:effectExtent l="0" t="0" r="10410" b="3030"/>
                      <wp:wrapSquare wrapText="bothSides"/>
                      <wp:docPr id="3" name="Group 52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0" cy="8161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F57B4" w:rsidRDefault="001F57B4" w:rsidP="001F57B4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24CF3" id="Group 52867" o:spid="_x0000_s1027" style="position:absolute;margin-left:270.4pt;margin-top:-3pt;width:.7pt;height:6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" adj="-11796480,,5400" path="m,l9144,r,818388l,818388,,e" filled="f" stroked="f">
                      <v:stroke joinstyle="miter"/>
                      <v:formulas/>
                      <v:path arrowok="t" o:connecttype="custom" o:connectlocs="4320,0;8640,408060;4320,816120;0,408060" o:connectangles="270,0,90,180" textboxrect="0,0,9144,818388"/>
                      <v:textbox inset="0,0,0,0">
                        <w:txbxContent>
                          <w:p w:rsidR="001F57B4" w:rsidRDefault="001F57B4" w:rsidP="001F57B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</w:rPr>
              <w:t xml:space="preserve"> Дата  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9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696"/>
        <w:gridCol w:w="2693"/>
        <w:gridCol w:w="2269"/>
      </w:tblGrid>
      <w:tr w:rsidR="001F57B4" w:rsidTr="0081146F">
        <w:trPr>
          <w:trHeight w:val="65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r>
              <w:rPr>
                <w:rFonts w:ascii="Liberation Serif" w:hAnsi="Liberation Serif" w:cs="Liberation Serif"/>
                <w:b/>
              </w:rPr>
              <w:t>Реквизиты документа, подтверждающего установление опеки</w:t>
            </w:r>
          </w:p>
          <w:p w:rsidR="001F57B4" w:rsidRDefault="001F57B4" w:rsidP="0081146F">
            <w:r>
              <w:rPr>
                <w:rFonts w:ascii="Liberation Serif" w:hAnsi="Liberation Serif" w:cs="Liberation Serif"/>
                <w:b/>
              </w:rPr>
              <w:t xml:space="preserve">(попечительства) над ребенком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6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Орган, выдавший  документ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hanging="10"/>
      </w:pPr>
      <w:r>
        <w:rPr>
          <w:rFonts w:ascii="Liberation Serif" w:hAnsi="Liberation Serif" w:cs="Liberation Serif"/>
          <w:b/>
        </w:rPr>
        <w:t>По какой причине у ребенка и родителя разные фамилии:</w:t>
      </w:r>
    </w:p>
    <w:p w:rsidR="001F57B4" w:rsidRDefault="001F57B4" w:rsidP="001F57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1E785" wp14:editId="3AEB9EC7">
                <wp:simplePos x="0" y="0"/>
                <wp:positionH relativeFrom="column">
                  <wp:posOffset>-81360</wp:posOffset>
                </wp:positionH>
                <wp:positionV relativeFrom="paragraph">
                  <wp:posOffset>162000</wp:posOffset>
                </wp:positionV>
                <wp:extent cx="161640" cy="181080"/>
                <wp:effectExtent l="0" t="0" r="9810" b="28470"/>
                <wp:wrapNone/>
                <wp:docPr id="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40" cy="18108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57B4" w:rsidRDefault="001F57B4" w:rsidP="001F57B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1E785" id="Прямоугольник 8" o:spid="_x0000_s1028" style="position:absolute;margin-left:-6.4pt;margin-top:12.7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" filled="f" strokeweight=".35mm">
                <v:textbox inset="0,0,0,0">
                  <w:txbxContent>
                    <w:p w:rsidR="001F57B4" w:rsidRDefault="001F57B4" w:rsidP="001F57B4"/>
                  </w:txbxContent>
                </v:textbox>
              </v:rect>
            </w:pict>
          </mc:Fallback>
        </mc:AlternateContent>
      </w:r>
    </w:p>
    <w:p w:rsidR="001F57B4" w:rsidRDefault="001F57B4" w:rsidP="001F57B4">
      <w:pPr>
        <w:ind w:hanging="10"/>
      </w:pPr>
      <w:r>
        <w:rPr>
          <w:rFonts w:ascii="Liberation Serif" w:hAnsi="Liberation Serif" w:cs="Liberation Serif"/>
          <w:b/>
        </w:rPr>
        <w:t xml:space="preserve">   В отношении ребенка установлено отцовство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F57B4" w:rsidTr="0081146F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Реквизиты актовой записи об установлении отцовства  </w:t>
            </w:r>
          </w:p>
        </w:tc>
      </w:tr>
      <w:tr w:rsidR="001F57B4" w:rsidTr="0081146F"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FA60" wp14:editId="64303D05">
                <wp:simplePos x="0" y="0"/>
                <wp:positionH relativeFrom="column">
                  <wp:posOffset>-114480</wp:posOffset>
                </wp:positionH>
                <wp:positionV relativeFrom="paragraph">
                  <wp:posOffset>153000</wp:posOffset>
                </wp:positionV>
                <wp:extent cx="161640" cy="181080"/>
                <wp:effectExtent l="0" t="0" r="9810" b="2847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40" cy="18108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57B4" w:rsidRDefault="001F57B4" w:rsidP="001F57B4">
                            <w:pPr>
                              <w:jc w:val="center"/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6FA60" id="Прямоугольник 10" o:spid="_x0000_s1029" style="position:absolute;margin-left:-9pt;margin-top:12.05pt;width:12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" filled="f" strokeweight=".35mm">
                <v:textbox>
                  <w:txbxContent>
                    <w:p w:rsidR="001F57B4" w:rsidRDefault="001F57B4" w:rsidP="001F57B4">
                      <w:pPr>
                        <w:jc w:val="center"/>
                      </w:pPr>
                      <w: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hanging="10"/>
      </w:pPr>
      <w:r>
        <w:rPr>
          <w:rFonts w:ascii="Liberation Serif" w:hAnsi="Liberation Serif" w:cs="Liberation Serif"/>
          <w:b/>
        </w:rPr>
        <w:t xml:space="preserve">   Заключение родителем брака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F57B4" w:rsidTr="0081146F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Реквизиты актовой записи о заключении брака  </w:t>
            </w:r>
          </w:p>
        </w:tc>
      </w:tr>
      <w:tr w:rsidR="001F57B4" w:rsidTr="0081146F">
        <w:trPr>
          <w:trHeight w:val="783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1C44E" wp14:editId="3DF4B5DC">
                <wp:simplePos x="0" y="0"/>
                <wp:positionH relativeFrom="column">
                  <wp:posOffset>-162000</wp:posOffset>
                </wp:positionH>
                <wp:positionV relativeFrom="paragraph">
                  <wp:posOffset>156960</wp:posOffset>
                </wp:positionV>
                <wp:extent cx="161640" cy="181080"/>
                <wp:effectExtent l="0" t="0" r="9810" b="28470"/>
                <wp:wrapNone/>
                <wp:docPr id="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40" cy="18108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57B4" w:rsidRDefault="001F57B4" w:rsidP="001F57B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1C44E" id="Прямоугольник 11" o:spid="_x0000_s1030" style="position:absolute;margin-left:-12.75pt;margin-top:12.3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" filled="f" strokeweight=".35mm">
                <v:textbox inset="0,0,0,0">
                  <w:txbxContent>
                    <w:p w:rsidR="001F57B4" w:rsidRDefault="001F57B4" w:rsidP="001F57B4"/>
                  </w:txbxContent>
                </v:textbox>
              </v:rect>
            </w:pict>
          </mc:Fallback>
        </mc:AlternateContent>
      </w:r>
    </w:p>
    <w:p w:rsidR="001F57B4" w:rsidRDefault="001F57B4" w:rsidP="001F57B4">
      <w:pPr>
        <w:ind w:hanging="10"/>
      </w:pPr>
      <w:r>
        <w:rPr>
          <w:rFonts w:ascii="Liberation Serif" w:hAnsi="Liberation Serif" w:cs="Liberation Serif"/>
          <w:b/>
        </w:rPr>
        <w:t xml:space="preserve">  Расторжение родителем брака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F57B4" w:rsidTr="0081146F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Реквизиты актовой записи о расторжении брака  </w:t>
            </w:r>
          </w:p>
        </w:tc>
      </w:tr>
      <w:tr w:rsidR="001F57B4" w:rsidTr="0081146F"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1845F" wp14:editId="1F702D58">
                <wp:simplePos x="0" y="0"/>
                <wp:positionH relativeFrom="column">
                  <wp:posOffset>-114480</wp:posOffset>
                </wp:positionH>
                <wp:positionV relativeFrom="paragraph">
                  <wp:posOffset>162720</wp:posOffset>
                </wp:positionV>
                <wp:extent cx="161640" cy="181080"/>
                <wp:effectExtent l="0" t="0" r="9810" b="28470"/>
                <wp:wrapNone/>
                <wp:docPr id="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40" cy="18108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F57B4" w:rsidRDefault="001F57B4" w:rsidP="001F57B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1845F" id="Прямоугольник 12" o:spid="_x0000_s1031" style="position:absolute;margin-left:-9pt;margin-top:12.8pt;width:12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" filled="f" strokeweight=".35mm">
                <v:textbox inset="0,0,0,0">
                  <w:txbxContent>
                    <w:p w:rsidR="001F57B4" w:rsidRDefault="001F57B4" w:rsidP="001F57B4"/>
                  </w:txbxContent>
                </v:textbox>
              </v:rect>
            </w:pict>
          </mc:Fallback>
        </mc:AlternateContent>
      </w:r>
    </w:p>
    <w:p w:rsidR="001F57B4" w:rsidRDefault="001F57B4" w:rsidP="001F57B4">
      <w:pPr>
        <w:ind w:hanging="10"/>
      </w:pPr>
      <w:r>
        <w:rPr>
          <w:rFonts w:ascii="Liberation Serif" w:hAnsi="Liberation Serif" w:cs="Liberation Serif"/>
          <w:b/>
        </w:rPr>
        <w:t xml:space="preserve">   Изменение ФИО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F57B4" w:rsidTr="0081146F">
        <w:trPr>
          <w:trHeight w:val="39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актовой записи о перемени имени      □ У родителя    □ У ребенка</w:t>
            </w:r>
          </w:p>
        </w:tc>
      </w:tr>
      <w:tr w:rsidR="001F57B4" w:rsidTr="0081146F">
        <w:trPr>
          <w:trHeight w:val="78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6" w:type="dxa"/>
              <w:bottom w:w="0" w:type="dxa"/>
              <w:right w:w="0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Средства прошу направить: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8505"/>
      </w:tblGrid>
      <w:tr w:rsidR="001F57B4" w:rsidTr="0081146F">
        <w:trPr>
          <w:trHeight w:val="33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</w:t>
            </w:r>
          </w:p>
        </w:tc>
      </w:tr>
      <w:tr w:rsidR="001F57B4" w:rsidTr="0081146F">
        <w:trPr>
          <w:trHeight w:val="194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Почта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получателя_________________________________________________</w:t>
            </w:r>
          </w:p>
          <w:p w:rsidR="001F57B4" w:rsidRDefault="001F57B4" w:rsidP="0081146F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__________________________________________________________  Номер почтового отделения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(индекс)___________________________________________________ 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97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Банк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БИК или наименование банка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__________________________________________________________ 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F57B4" w:rsidTr="0081146F">
        <w:trPr>
          <w:trHeight w:val="109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Корреспондентский счет_____________________________________  </w:t>
            </w:r>
          </w:p>
          <w:p w:rsidR="001F57B4" w:rsidRDefault="001F57B4" w:rsidP="0081146F">
            <w:pPr>
              <w:spacing w:after="155"/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счета заявителя_______________________________________</w:t>
            </w:r>
          </w:p>
          <w:p w:rsidR="001F57B4" w:rsidRDefault="001F57B4" w:rsidP="0081146F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прилагаю следующие документы:</w:t>
      </w:r>
    </w:p>
    <w:p w:rsidR="001F57B4" w:rsidRDefault="001F57B4" w:rsidP="001F57B4">
      <w:r>
        <w:rPr>
          <w:rFonts w:ascii="Liberation Serif" w:hAnsi="Liberation Serif" w:cs="Liberation Serif"/>
        </w:rPr>
        <w:t xml:space="preserve"> </w:t>
      </w:r>
    </w:p>
    <w:tbl>
      <w:tblPr>
        <w:tblW w:w="100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9066"/>
      </w:tblGrid>
      <w:tr w:rsidR="001F57B4" w:rsidTr="0081146F">
        <w:trPr>
          <w:trHeight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документов</w:t>
            </w:r>
          </w:p>
        </w:tc>
      </w:tr>
      <w:tr w:rsidR="001F57B4" w:rsidTr="0081146F">
        <w:trPr>
          <w:trHeight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F57B4" w:rsidRDefault="001F57B4" w:rsidP="0081146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>Об ответственности за достоверность представленных сведений предупрежден (на).</w:t>
      </w:r>
    </w:p>
    <w:p w:rsidR="001F57B4" w:rsidRDefault="001F57B4" w:rsidP="001F57B4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 xml:space="preserve">Даю согласие на получение, обработку и передачу моих персональных данных в соответствии с Федеральными законами от 27 июля 2006 года № 149-ФЗ «Об информации, информационных </w:t>
      </w:r>
      <w:r>
        <w:rPr>
          <w:rFonts w:ascii="Liberation Serif" w:hAnsi="Liberation Serif" w:cs="Liberation Serif"/>
        </w:rPr>
        <w:lastRenderedPageBreak/>
        <w:t>технологиях и о защите информации», от 27 июля 2006 года № 152-ФЗ «О персональных данных».</w:t>
      </w:r>
    </w:p>
    <w:p w:rsidR="001F57B4" w:rsidRDefault="001F57B4" w:rsidP="001F57B4"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64"/>
        <w:ind w:hanging="10"/>
      </w:pPr>
      <w:r>
        <w:rPr>
          <w:rFonts w:ascii="Liberation Serif" w:hAnsi="Liberation Serif" w:cs="Liberation Serif"/>
        </w:rPr>
        <w:t>Дата                                                                                        Подпись заявителя __________________</w:t>
      </w:r>
    </w:p>
    <w:p w:rsidR="001F57B4" w:rsidRDefault="001F57B4" w:rsidP="001F57B4">
      <w:pPr>
        <w:pageBreakBefore/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4</w:t>
      </w:r>
    </w:p>
    <w:p w:rsidR="001F57B4" w:rsidRDefault="001F57B4" w:rsidP="001F57B4">
      <w:pPr>
        <w:autoSpaceDE w:val="0"/>
        <w:ind w:firstLine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1F57B4" w:rsidRDefault="001F57B4" w:rsidP="001F57B4">
      <w:pPr>
        <w:autoSpaceDE w:val="0"/>
        <w:ind w:left="5103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«Выплата компенсации части родительской платы за присмотр и уход за детьми в муниципальных образовательных учреждениях, находящихся на территории городского округа Верхняя Пышма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1F57B4" w:rsidRDefault="001F57B4" w:rsidP="001F57B4">
      <w:pPr>
        <w:ind w:left="567"/>
        <w:rPr>
          <w:rFonts w:ascii="Liberation Serif" w:hAnsi="Liberation Serif" w:cs="Liberation Serif"/>
        </w:rPr>
      </w:pPr>
    </w:p>
    <w:p w:rsidR="001F57B4" w:rsidRDefault="001F57B4" w:rsidP="001F57B4">
      <w:pPr>
        <w:spacing w:after="2"/>
        <w:ind w:left="10" w:right="147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</w:t>
      </w:r>
    </w:p>
    <w:p w:rsidR="001F57B4" w:rsidRDefault="001F57B4" w:rsidP="001F57B4">
      <w:pPr>
        <w:ind w:left="434" w:right="568"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1F57B4" w:rsidRDefault="001F57B4" w:rsidP="001F57B4">
      <w:pPr>
        <w:spacing w:after="84"/>
        <w:ind w:right="92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</w:p>
    <w:p w:rsidR="001F57B4" w:rsidRDefault="001F57B4" w:rsidP="001F57B4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</w:rPr>
        <w:t>Кому: ____________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1F57B4" w:rsidRDefault="001F57B4" w:rsidP="001F57B4">
      <w:pPr>
        <w:spacing w:after="13"/>
        <w:ind w:left="109" w:right="243" w:hanging="10"/>
        <w:jc w:val="center"/>
      </w:pPr>
      <w:r>
        <w:rPr>
          <w:rFonts w:ascii="Liberation Serif" w:hAnsi="Liberation Serif" w:cs="Liberation Serif"/>
          <w:b/>
        </w:rPr>
        <w:t>об отказе в приеме документов, необходимых для предоставления услуги</w:t>
      </w:r>
    </w:p>
    <w:p w:rsidR="001F57B4" w:rsidRDefault="001F57B4" w:rsidP="001F57B4">
      <w:pPr>
        <w:spacing w:after="13"/>
        <w:ind w:left="109" w:right="239" w:hanging="10"/>
        <w:jc w:val="center"/>
      </w:pPr>
      <w:r>
        <w:rPr>
          <w:rFonts w:ascii="Liberation Serif" w:hAnsi="Liberation Serif" w:cs="Liberation Serif"/>
          <w:b/>
        </w:rPr>
        <w:t xml:space="preserve"> №_________от__________ </w:t>
      </w: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F57B4" w:rsidRDefault="001F57B4" w:rsidP="001F57B4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Рассмотрев Ваше заявление от __________ № _______ и прилагаемые к нему документы принято решение об отказе в приеме документов, необходимых для предоставления услуги по следующим основаниям: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 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 представленные документы или сведения утратили силу на момент обращения за услугой;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 представление неполного комплекта документов, необходимых для предоставления услуги;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 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услуги.</w:t>
      </w:r>
    </w:p>
    <w:p w:rsidR="001F57B4" w:rsidRDefault="001F57B4" w:rsidP="001F57B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Дополнительная информация: ______________________________.</w:t>
      </w:r>
    </w:p>
    <w:p w:rsidR="001F57B4" w:rsidRDefault="001F57B4" w:rsidP="001F57B4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57B4" w:rsidRDefault="001F57B4" w:rsidP="001F57B4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F57B4" w:rsidRDefault="001F57B4" w:rsidP="001F57B4">
      <w:pPr>
        <w:spacing w:after="14"/>
      </w:pPr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F57B4" w:rsidTr="0081146F">
        <w:trPr>
          <w:trHeight w:val="84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F57B4" w:rsidRDefault="001F57B4" w:rsidP="0081146F">
            <w:pPr>
              <w:ind w:left="1069" w:right="101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1F57B4" w:rsidRDefault="001F57B4" w:rsidP="001F57B4">
      <w:pPr>
        <w:rPr>
          <w:rFonts w:ascii="Liberation Serif" w:hAnsi="Liberation Serif" w:cs="Liberation Serif"/>
        </w:rPr>
      </w:pPr>
    </w:p>
    <w:p w:rsidR="001F57B4" w:rsidRDefault="001F57B4" w:rsidP="001F57B4">
      <w:pPr>
        <w:spacing w:after="1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</w:t>
      </w:r>
    </w:p>
    <w:p w:rsidR="001F57B4" w:rsidRDefault="001F57B4" w:rsidP="001F57B4">
      <w:pPr>
        <w:spacing w:after="377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  <w:r>
        <w:rPr>
          <w:rFonts w:ascii="Liberation Serif" w:hAnsi="Liberation Serif" w:cs="Liberation Serif"/>
          <w:sz w:val="18"/>
        </w:rPr>
        <w:br w:type="page"/>
      </w:r>
    </w:p>
    <w:p w:rsidR="001F57B4" w:rsidRDefault="001F57B4" w:rsidP="001F57B4">
      <w:pPr>
        <w:spacing w:after="377" w:line="264" w:lineRule="auto"/>
        <w:ind w:left="-5" w:right="685" w:hanging="10"/>
        <w:rPr>
          <w:rFonts w:ascii="Liberation Serif" w:hAnsi="Liberation Serif" w:cs="Liberation Serif"/>
          <w:sz w:val="18"/>
        </w:rPr>
        <w:sectPr w:rsidR="001F57B4">
          <w:headerReference w:type="default" r:id="rId14"/>
          <w:pgSz w:w="11906" w:h="16838"/>
          <w:pgMar w:top="720" w:right="567" w:bottom="720" w:left="1418" w:header="720" w:footer="720" w:gutter="0"/>
          <w:cols w:space="720"/>
          <w:titlePg/>
        </w:sectPr>
      </w:pPr>
    </w:p>
    <w:p w:rsidR="001F57B4" w:rsidRDefault="001F57B4" w:rsidP="001F57B4">
      <w:pPr>
        <w:autoSpaceDE w:val="0"/>
        <w:ind w:firstLine="9072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5</w:t>
      </w:r>
    </w:p>
    <w:p w:rsidR="001F57B4" w:rsidRDefault="001F57B4" w:rsidP="001F57B4">
      <w:pPr>
        <w:autoSpaceDE w:val="0"/>
        <w:ind w:firstLine="9072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1F57B4" w:rsidRDefault="001F57B4" w:rsidP="001F57B4">
      <w:pPr>
        <w:autoSpaceDE w:val="0"/>
        <w:ind w:firstLine="9072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</w:t>
      </w:r>
    </w:p>
    <w:p w:rsidR="001F57B4" w:rsidRDefault="001F57B4" w:rsidP="001F57B4">
      <w:pPr>
        <w:autoSpaceDE w:val="0"/>
        <w:ind w:firstLine="9072"/>
      </w:pPr>
      <w:r>
        <w:rPr>
          <w:rFonts w:ascii="Liberation Serif" w:eastAsia="Calibri" w:hAnsi="Liberation Serif"/>
          <w:sz w:val="28"/>
          <w:szCs w:val="28"/>
          <w:lang w:eastAsia="en-US"/>
        </w:rPr>
        <w:t>услуги «</w:t>
      </w:r>
      <w:r>
        <w:rPr>
          <w:rFonts w:ascii="Liberation Serif" w:hAnsi="Liberation Serif" w:cs="Liberation Serif"/>
          <w:sz w:val="28"/>
          <w:szCs w:val="28"/>
        </w:rPr>
        <w:t>Выплата компенсации части</w:t>
      </w:r>
    </w:p>
    <w:p w:rsidR="001F57B4" w:rsidRDefault="001F57B4" w:rsidP="001F57B4">
      <w:pPr>
        <w:autoSpaceDE w:val="0"/>
        <w:ind w:firstLine="907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родительской платы за  присмотр и уход за</w:t>
      </w:r>
    </w:p>
    <w:p w:rsidR="001F57B4" w:rsidRDefault="001F57B4" w:rsidP="001F57B4">
      <w:pPr>
        <w:autoSpaceDE w:val="0"/>
        <w:ind w:firstLine="907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детьми в муниципальных образовательных</w:t>
      </w:r>
    </w:p>
    <w:p w:rsidR="001F57B4" w:rsidRDefault="001F57B4" w:rsidP="001F57B4">
      <w:pPr>
        <w:autoSpaceDE w:val="0"/>
        <w:ind w:firstLine="907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учреждениях, находящихся на территории</w:t>
      </w:r>
    </w:p>
    <w:p w:rsidR="001F57B4" w:rsidRDefault="001F57B4" w:rsidP="001F57B4">
      <w:pPr>
        <w:autoSpaceDE w:val="0"/>
        <w:ind w:firstLine="907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Пышма»</w:t>
      </w:r>
    </w:p>
    <w:p w:rsidR="001F57B4" w:rsidRDefault="001F57B4" w:rsidP="001F57B4">
      <w:pPr>
        <w:autoSpaceDE w:val="0"/>
        <w:ind w:firstLine="9072"/>
        <w:rPr>
          <w:rFonts w:ascii="Liberation Serif" w:hAnsi="Liberation Serif"/>
        </w:rPr>
      </w:pPr>
    </w:p>
    <w:p w:rsidR="001F57B4" w:rsidRDefault="001F57B4" w:rsidP="001F57B4">
      <w:pPr>
        <w:ind w:left="484"/>
        <w:jc w:val="center"/>
      </w:pPr>
      <w:r>
        <w:rPr>
          <w:rFonts w:ascii="Liberation Serif" w:hAnsi="Liberation Serif" w:cs="Liberation Serif"/>
          <w:b/>
        </w:rPr>
        <w:t xml:space="preserve"> </w:t>
      </w:r>
    </w:p>
    <w:p w:rsidR="001F57B4" w:rsidRDefault="001F57B4" w:rsidP="001F57B4">
      <w:pPr>
        <w:ind w:left="5893" w:hanging="5415"/>
        <w:jc w:val="center"/>
      </w:pPr>
      <w:r>
        <w:rPr>
          <w:rFonts w:ascii="Liberation Serif" w:hAnsi="Liberation Serif" w:cs="Liberation Serif"/>
          <w:b/>
        </w:rPr>
        <w:t>Состав, последовательность и сроки</w:t>
      </w:r>
    </w:p>
    <w:p w:rsidR="001F57B4" w:rsidRDefault="001F57B4" w:rsidP="001F57B4">
      <w:pPr>
        <w:ind w:left="5893" w:hanging="5415"/>
        <w:jc w:val="center"/>
      </w:pPr>
      <w:r>
        <w:rPr>
          <w:rFonts w:ascii="Liberation Serif" w:hAnsi="Liberation Serif" w:cs="Liberation Serif"/>
          <w:b/>
        </w:rPr>
        <w:t>выполнения административных процедур (действий) при предоставлении муниципальной услуги</w:t>
      </w:r>
    </w:p>
    <w:p w:rsidR="001F57B4" w:rsidRDefault="001F57B4" w:rsidP="001F57B4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1F57B4" w:rsidTr="0081146F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Срок выполнения администра-тивных действий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Должностное лицо, ответственное</w:t>
            </w:r>
          </w:p>
          <w:p w:rsidR="001F57B4" w:rsidRDefault="001F57B4" w:rsidP="0081146F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1F57B4" w:rsidRDefault="001F57B4" w:rsidP="001F57B4">
      <w:pPr>
        <w:rPr>
          <w:rFonts w:ascii="Liberation Serif" w:hAnsi="Liberation Serif"/>
          <w:sz w:val="2"/>
          <w:szCs w:val="2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1F57B4" w:rsidTr="0081146F">
        <w:trPr>
          <w:tblHeader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7</w:t>
            </w:r>
          </w:p>
        </w:tc>
      </w:tr>
      <w:tr w:rsidR="001F57B4" w:rsidTr="0081146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Проверка документов и регистрация заявления</w:t>
            </w:r>
          </w:p>
        </w:tc>
      </w:tr>
      <w:tr w:rsidR="001F57B4" w:rsidTr="0081146F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23 Административного регламента</w:t>
            </w:r>
          </w:p>
          <w:p w:rsidR="001F57B4" w:rsidRDefault="001F57B4" w:rsidP="0081146F">
            <w:pPr>
              <w:ind w:left="12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r>
              <w:rPr>
                <w:rFonts w:ascii="Liberation Serif" w:hAnsi="Liberation Serif" w:cs="Liberation Serif"/>
                <w:sz w:val="20"/>
                <w:szCs w:val="20"/>
              </w:rPr>
              <w:t>до 1 рабочего дня</w:t>
            </w:r>
            <w:r>
              <w:rPr>
                <w:rStyle w:val="af6"/>
                <w:rFonts w:ascii="Liberation Serif" w:hAnsi="Liberation Serif" w:cs="Liberation Serif"/>
                <w:sz w:val="20"/>
                <w:szCs w:val="20"/>
              </w:rPr>
              <w:footnoteReference w:id="1"/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ind w:right="5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1F57B4" w:rsidTr="0081146F"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уведомления о недостаточности представленных документов, с указанием на соответствующий документ, предусмотренный пунктом 19 Административного регламента либо о выявленных 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F57B4" w:rsidTr="0081146F">
        <w:trPr>
          <w:trHeight w:val="2805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F57B4" w:rsidTr="0081146F">
        <w:trPr>
          <w:trHeight w:val="140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пунктом 23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F57B4" w:rsidTr="0081146F">
        <w:trPr>
          <w:trHeight w:val="98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line="228" w:lineRule="auto"/>
              <w:ind w:left="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1F57B4" w:rsidTr="0081146F">
        <w:trPr>
          <w:trHeight w:val="98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оснований для отказа в предоставлении Услуги, предусмотренных пунктом 23 Административного регламента</w:t>
            </w: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F57B4" w:rsidTr="0081146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Получение сведений посредством СМЭВ</w:t>
            </w:r>
          </w:p>
        </w:tc>
      </w:tr>
      <w:tr w:rsidR="001F57B4" w:rsidTr="0081146F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ответственному за предоставление муниципальной услуги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автоматическое формирование запросов и направление межведомственных запросов в органы и организации, указанные в пункте 2.3 регламента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 5 рабочих дней  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ГИС/ СМЭВ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21 Административного регламента, в том числе с использованием СМЭВ</w:t>
            </w:r>
          </w:p>
        </w:tc>
      </w:tr>
      <w:tr w:rsidR="001F57B4" w:rsidTr="0081146F"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1F57B4" w:rsidTr="0081146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 Рассмотрение документов и сведений</w:t>
            </w:r>
          </w:p>
        </w:tc>
      </w:tr>
      <w:tr w:rsidR="001F57B4" w:rsidTr="0081146F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ответственному за предоставление </w:t>
            </w:r>
            <w:r>
              <w:rPr>
                <w:rFonts w:ascii="Liberation Serif" w:hAnsi="Liberation Serif" w:cs="Liberation Serif"/>
              </w:rPr>
              <w:lastRenderedPageBreak/>
              <w:t>муниципальной услуги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lastRenderedPageBreak/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до 1 рабочего дня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наличие/отсутствие оснований для предоставления муниципальной услуги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F57B4" w:rsidTr="0081146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4. Принятие решения</w:t>
            </w:r>
          </w:p>
        </w:tc>
      </w:tr>
      <w:tr w:rsidR="001F57B4" w:rsidTr="0081146F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проект результата предоставления муниципальной услуги по форме согласно приложениям № 1, № 2 к Административному регламенту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 1 часа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предоставления муниципальной услуги по форме, приведенной в приложении № 1, № 2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Решение об отказе в предоставлении муниципальной услуги, приведенное в Приложении № 4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</w:tr>
      <w:tr w:rsidR="001F57B4" w:rsidTr="0081146F">
        <w:trPr>
          <w:trHeight w:val="2126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F57B4" w:rsidTr="0081146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5. Выдача результата</w:t>
            </w:r>
          </w:p>
        </w:tc>
      </w:tr>
      <w:tr w:rsidR="001F57B4" w:rsidTr="0081146F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16 регламента, в форме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lastRenderedPageBreak/>
              <w:t>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после окончания процедуры принятия решения</w:t>
            </w:r>
            <w:r>
              <w:rPr>
                <w:rStyle w:val="af6"/>
                <w:rFonts w:ascii="Liberation Serif" w:hAnsi="Liberation Serif" w:cs="Liberation Serif"/>
                <w:sz w:val="20"/>
                <w:szCs w:val="20"/>
              </w:rPr>
              <w:footnoteReference w:id="2"/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F57B4" w:rsidTr="0081146F">
        <w:trPr>
          <w:trHeight w:val="149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в ГБУ СО «МФЦ» результата муниципальной услуги, указанного в пункте 16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сроки, установленные соглашением о взаимодействии между уполномоченным органом и ГБУ СО «МФЦ»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ГИС/ ГБУ СО «МФЦ»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указание заявителем в заявлении способа выдачи результата муниципальной услуги в ГБУ СО «МФЦ», а также подача запроса через ГБУ СО «МФЦ»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внесение сведений в ГИС о выдаче результата муниципальной услуги</w:t>
            </w:r>
          </w:p>
        </w:tc>
      </w:tr>
      <w:tr w:rsidR="001F57B4" w:rsidTr="0081146F">
        <w:trPr>
          <w:trHeight w:val="149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муниципальной услуги, направленный заявителю в личный кабинет на ЕПГУ/РПГУ;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внесение сведений в ГИС о выдаче результата муниципальной услуги</w:t>
            </w:r>
          </w:p>
        </w:tc>
      </w:tr>
      <w:tr w:rsidR="001F57B4" w:rsidTr="0081146F">
        <w:trPr>
          <w:trHeight w:val="270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1F57B4" w:rsidTr="0081146F">
        <w:trPr>
          <w:trHeight w:val="70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формирование и регистрация результата муниципальной услуги, указанного в пункте 16 Административного регламента, в форме 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16 Административного регламента, в реестр решений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рабочий день</w:t>
            </w:r>
            <w:r>
              <w:rPr>
                <w:rStyle w:val="af6"/>
                <w:rFonts w:ascii="Liberation Serif" w:hAnsi="Liberation Serif" w:cs="Liberation Serif"/>
                <w:sz w:val="20"/>
                <w:szCs w:val="20"/>
              </w:rPr>
              <w:footnoteReference w:id="3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7B4" w:rsidRDefault="001F57B4" w:rsidP="0081146F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муниципальной услуги, выданный заявителю, фиксируется в ГИС, личном кабинете ЕПГУ/РПГУ</w:t>
            </w:r>
          </w:p>
          <w:p w:rsidR="001F57B4" w:rsidRDefault="001F57B4" w:rsidP="0081146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</w:tbl>
    <w:p w:rsidR="001F57B4" w:rsidRDefault="001F57B4" w:rsidP="001F57B4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 w:rsidP="001F57B4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F57B4" w:rsidRDefault="001F57B4"/>
    <w:sectPr w:rsidR="001F57B4" w:rsidSect="001F57B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7C" w:rsidRDefault="0006147C">
      <w:r>
        <w:separator/>
      </w:r>
    </w:p>
  </w:endnote>
  <w:endnote w:type="continuationSeparator" w:id="0">
    <w:p w:rsidR="0006147C" w:rsidRDefault="0006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71F93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Вр-449522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71F93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Вр-449522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7C" w:rsidRDefault="0006147C">
      <w:r>
        <w:separator/>
      </w:r>
    </w:p>
  </w:footnote>
  <w:footnote w:type="continuationSeparator" w:id="0">
    <w:p w:rsidR="0006147C" w:rsidRDefault="0006147C">
      <w:r>
        <w:continuationSeparator/>
      </w:r>
    </w:p>
  </w:footnote>
  <w:footnote w:id="1">
    <w:p w:rsidR="001F57B4" w:rsidRDefault="001F57B4" w:rsidP="001F57B4">
      <w:pPr>
        <w:pStyle w:val="ae"/>
      </w:pPr>
      <w:r>
        <w:rPr>
          <w:rStyle w:val="af6"/>
        </w:rPr>
        <w:footnoteRef/>
      </w:r>
      <w:r>
        <w:t xml:space="preserve"> Не включается в общий срок предоставления муниципальной услуги</w:t>
      </w:r>
    </w:p>
  </w:footnote>
  <w:footnote w:id="2">
    <w:p w:rsidR="001F57B4" w:rsidRDefault="001F57B4" w:rsidP="001F57B4">
      <w:pPr>
        <w:pStyle w:val="ae"/>
      </w:pPr>
      <w:r>
        <w:rPr>
          <w:rStyle w:val="af6"/>
        </w:rPr>
        <w:footnoteRef/>
      </w:r>
      <w:r>
        <w:t xml:space="preserve"> не включается в общий срок предоставления муниципальной услуги  </w:t>
      </w:r>
    </w:p>
  </w:footnote>
  <w:footnote w:id="3">
    <w:p w:rsidR="001F57B4" w:rsidRDefault="001F57B4" w:rsidP="001F57B4">
      <w:pPr>
        <w:pStyle w:val="ae"/>
      </w:pPr>
      <w:r>
        <w:rPr>
          <w:rStyle w:val="af6"/>
        </w:rPr>
        <w:footnoteRef/>
      </w:r>
      <w:r>
        <w:t xml:space="preserve"> не включается в общий срок предоставления муниципальной услуги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B4" w:rsidRDefault="001F57B4">
    <w:pPr>
      <w:pStyle w:val="a4"/>
      <w:jc w:val="center"/>
    </w:pPr>
  </w:p>
  <w:p w:rsidR="001F57B4" w:rsidRDefault="001F57B4">
    <w:pPr>
      <w:pStyle w:val="a4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02565494" w:edGrp="everyone"/>
  <w:p w:rsidR="00AF0248" w:rsidRDefault="00171F9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62">
      <w:rPr>
        <w:noProof/>
      </w:rPr>
      <w:t>43</w:t>
    </w:r>
    <w:r>
      <w:fldChar w:fldCharType="end"/>
    </w:r>
  </w:p>
  <w:permEnd w:id="1402565494"/>
  <w:p w:rsidR="00810AAA" w:rsidRPr="00810AAA" w:rsidRDefault="0006147C" w:rsidP="00810AAA">
    <w:pPr>
      <w:pStyle w:val="a4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6147C" w:rsidP="00810AAA">
    <w:pPr>
      <w:pStyle w:val="a4"/>
      <w:jc w:val="center"/>
    </w:pPr>
    <w:permStart w:id="5855601" w:edGrp="everyone"/>
    <w:permEnd w:id="58556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F0C13"/>
    <w:multiLevelType w:val="multilevel"/>
    <w:tmpl w:val="C4766A3A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D3"/>
    <w:rsid w:val="0006147C"/>
    <w:rsid w:val="00171F93"/>
    <w:rsid w:val="001F57B4"/>
    <w:rsid w:val="00503630"/>
    <w:rsid w:val="00A73862"/>
    <w:rsid w:val="00C71367"/>
    <w:rsid w:val="00C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6000-851D-461E-917A-9A2350C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rsid w:val="001F57B4"/>
    <w:pPr>
      <w:keepNext/>
      <w:keepLines/>
      <w:suppressAutoHyphens/>
      <w:autoSpaceDN w:val="0"/>
      <w:spacing w:before="240" w:after="200"/>
      <w:textAlignment w:val="baseline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rsid w:val="001F57B4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F93"/>
    <w:rPr>
      <w:color w:val="0000FF"/>
      <w:u w:val="single"/>
    </w:rPr>
  </w:style>
  <w:style w:type="paragraph" w:styleId="a4">
    <w:name w:val="header"/>
    <w:basedOn w:val="a"/>
    <w:link w:val="a5"/>
    <w:rsid w:val="00171F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7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71F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71F9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8">
    <w:basedOn w:val="a"/>
    <w:next w:val="a9"/>
    <w:uiPriority w:val="99"/>
    <w:unhideWhenUsed/>
    <w:rsid w:val="00171F93"/>
    <w:pPr>
      <w:spacing w:before="100" w:beforeAutospacing="1" w:after="100" w:afterAutospacing="1"/>
    </w:pPr>
  </w:style>
  <w:style w:type="paragraph" w:styleId="a9">
    <w:name w:val="Normal (Web)"/>
    <w:basedOn w:val="a"/>
    <w:unhideWhenUsed/>
    <w:rsid w:val="00171F93"/>
  </w:style>
  <w:style w:type="character" w:customStyle="1" w:styleId="11">
    <w:name w:val="Заголовок 1 Знак"/>
    <w:basedOn w:val="a0"/>
    <w:link w:val="10"/>
    <w:rsid w:val="001F57B4"/>
    <w:rPr>
      <w:rFonts w:ascii="Cambria" w:eastAsia="Cambria" w:hAnsi="Cambria" w:cs="Cambria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57B4"/>
    <w:rPr>
      <w:rFonts w:ascii="Cambria" w:eastAsia="Cambria" w:hAnsi="Cambria" w:cs="Cambria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1F57B4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rsid w:val="001F57B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1F57B4"/>
    <w:pPr>
      <w:suppressAutoHyphens/>
      <w:autoSpaceDN w:val="0"/>
      <w:spacing w:after="120"/>
      <w:textAlignment w:val="baseline"/>
    </w:pPr>
  </w:style>
  <w:style w:type="paragraph" w:customStyle="1" w:styleId="ConsPlusNormal">
    <w:name w:val="ConsPlusNormal"/>
    <w:rsid w:val="001F57B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F57B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F57B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1F57B4"/>
    <w:pPr>
      <w:suppressAutoHyphens/>
      <w:autoSpaceDN w:val="0"/>
      <w:textAlignment w:val="baseline"/>
    </w:pPr>
    <w:rPr>
      <w:rFonts w:ascii="Tahoma" w:eastAsia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F57B4"/>
    <w:rPr>
      <w:rFonts w:ascii="Tahoma" w:eastAsia="Tahoma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1F57B4"/>
    <w:pPr>
      <w:suppressAutoHyphens/>
      <w:autoSpaceDN w:val="0"/>
      <w:spacing w:after="160" w:line="240" w:lineRule="exact"/>
      <w:textAlignment w:val="baseline"/>
    </w:pPr>
    <w:rPr>
      <w:rFonts w:ascii="Verdana" w:eastAsia="Verdana" w:hAnsi="Verdana" w:cs="Verdana"/>
      <w:lang w:val="en-US" w:eastAsia="en-US"/>
    </w:rPr>
  </w:style>
  <w:style w:type="paragraph" w:styleId="ad">
    <w:name w:val="List Paragraph"/>
    <w:basedOn w:val="a"/>
    <w:rsid w:val="001F57B4"/>
    <w:pPr>
      <w:suppressAutoHyphens/>
      <w:autoSpaceDN w:val="0"/>
      <w:ind w:left="720"/>
      <w:textAlignment w:val="baseline"/>
    </w:pPr>
  </w:style>
  <w:style w:type="paragraph" w:customStyle="1" w:styleId="HeaderandFooter">
    <w:name w:val="Header and Footer"/>
    <w:basedOn w:val="Standard"/>
    <w:rsid w:val="001F57B4"/>
    <w:pPr>
      <w:suppressLineNumbers/>
      <w:tabs>
        <w:tab w:val="center" w:pos="4819"/>
        <w:tab w:val="right" w:pos="9638"/>
      </w:tabs>
    </w:pPr>
  </w:style>
  <w:style w:type="paragraph" w:customStyle="1" w:styleId="formattext">
    <w:name w:val="formattext"/>
    <w:basedOn w:val="a"/>
    <w:rsid w:val="001F57B4"/>
    <w:pPr>
      <w:suppressAutoHyphens/>
      <w:autoSpaceDN w:val="0"/>
      <w:spacing w:before="100" w:after="100"/>
      <w:textAlignment w:val="baseline"/>
    </w:pPr>
  </w:style>
  <w:style w:type="paragraph" w:styleId="ae">
    <w:name w:val="footnote text"/>
    <w:basedOn w:val="a"/>
    <w:link w:val="af"/>
    <w:rsid w:val="001F57B4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F5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rsid w:val="001F57B4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F5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1F57B4"/>
    <w:rPr>
      <w:b/>
      <w:bCs/>
    </w:rPr>
  </w:style>
  <w:style w:type="character" w:customStyle="1" w:styleId="af3">
    <w:name w:val="Тема примечания Знак"/>
    <w:basedOn w:val="af1"/>
    <w:link w:val="af2"/>
    <w:rsid w:val="001F57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Уровень 1"/>
    <w:basedOn w:val="ad"/>
    <w:rsid w:val="001F57B4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2"/>
    <w:rsid w:val="001F57B4"/>
    <w:pPr>
      <w:numPr>
        <w:numId w:val="1"/>
      </w:numPr>
    </w:pPr>
    <w:rPr>
      <w:szCs w:val="28"/>
    </w:rPr>
  </w:style>
  <w:style w:type="paragraph" w:customStyle="1" w:styleId="Default">
    <w:name w:val="Default"/>
    <w:rsid w:val="001F57B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rsid w:val="001F57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TableContents">
    <w:name w:val="Table Contents"/>
    <w:basedOn w:val="Standard"/>
    <w:rsid w:val="001F57B4"/>
    <w:pPr>
      <w:widowControl w:val="0"/>
      <w:suppressLineNumbers/>
    </w:pPr>
  </w:style>
  <w:style w:type="paragraph" w:customStyle="1" w:styleId="Footnote">
    <w:name w:val="Footnote"/>
    <w:basedOn w:val="Standard"/>
    <w:rsid w:val="001F57B4"/>
    <w:pPr>
      <w:suppressLineNumbers/>
      <w:ind w:left="340" w:hanging="340"/>
    </w:pPr>
    <w:rPr>
      <w:sz w:val="20"/>
      <w:szCs w:val="20"/>
    </w:rPr>
  </w:style>
  <w:style w:type="paragraph" w:customStyle="1" w:styleId="13">
    <w:name w:val="Обычная таблица1"/>
    <w:rsid w:val="001F57B4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1F57B4"/>
  </w:style>
  <w:style w:type="character" w:customStyle="1" w:styleId="af4">
    <w:name w:val="Основной текст Знак"/>
    <w:basedOn w:val="a0"/>
    <w:rsid w:val="001F5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rsid w:val="001F57B4"/>
    <w:rPr>
      <w:rFonts w:ascii="Times New Roman" w:eastAsia="Times New Roman" w:hAnsi="Times New Roman" w:cs="Times New Roman"/>
      <w:spacing w:val="1"/>
      <w:sz w:val="23"/>
      <w:szCs w:val="23"/>
      <w:u w:val="none"/>
    </w:rPr>
  </w:style>
  <w:style w:type="character" w:customStyle="1" w:styleId="af5">
    <w:name w:val="Обычный (веб) Знак"/>
    <w:rsid w:val="001F57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footnote reference"/>
    <w:basedOn w:val="a0"/>
    <w:rsid w:val="001F57B4"/>
    <w:rPr>
      <w:position w:val="0"/>
      <w:vertAlign w:val="superscript"/>
    </w:rPr>
  </w:style>
  <w:style w:type="character" w:styleId="af7">
    <w:name w:val="annotation reference"/>
    <w:basedOn w:val="a0"/>
    <w:rsid w:val="001F57B4"/>
    <w:rPr>
      <w:sz w:val="16"/>
      <w:szCs w:val="16"/>
    </w:rPr>
  </w:style>
  <w:style w:type="character" w:customStyle="1" w:styleId="af8">
    <w:name w:val="Гипертекстовая ссылка"/>
    <w:rsid w:val="001F57B4"/>
    <w:rPr>
      <w:color w:val="106BBE"/>
    </w:rPr>
  </w:style>
  <w:style w:type="character" w:customStyle="1" w:styleId="af9">
    <w:name w:val="Öâåòîâîå âûäåëåíèå"/>
    <w:rsid w:val="001F57B4"/>
    <w:rPr>
      <w:b/>
      <w:color w:val="26282F"/>
    </w:rPr>
  </w:style>
  <w:style w:type="character" w:customStyle="1" w:styleId="15">
    <w:name w:val="Мой1"/>
    <w:basedOn w:val="a0"/>
    <w:rsid w:val="001F57B4"/>
    <w:rPr>
      <w:rFonts w:ascii="Times New Roman" w:eastAsia="Times New Roman" w:hAnsi="Times New Roman" w:cs="Times New Roman"/>
      <w:spacing w:val="0"/>
      <w:sz w:val="28"/>
    </w:rPr>
  </w:style>
  <w:style w:type="character" w:customStyle="1" w:styleId="Footnoteanchor">
    <w:name w:val="Footnote anchor"/>
    <w:rsid w:val="001F57B4"/>
    <w:rPr>
      <w:position w:val="0"/>
      <w:vertAlign w:val="superscript"/>
    </w:rPr>
  </w:style>
  <w:style w:type="character" w:customStyle="1" w:styleId="FootnoteSymbol">
    <w:name w:val="Footnote Symbol"/>
    <w:rsid w:val="001F57B4"/>
  </w:style>
  <w:style w:type="character" w:customStyle="1" w:styleId="ConsPlusNormal0">
    <w:name w:val="ConsPlusNormal Знак"/>
    <w:rsid w:val="001F57B4"/>
    <w:rPr>
      <w:rFonts w:ascii="Calibri" w:eastAsia="Calibri" w:hAnsi="Calibri" w:cs="Calibri"/>
      <w:sz w:val="20"/>
      <w:lang w:val="ru-RU" w:eastAsia="ru-RU"/>
    </w:rPr>
  </w:style>
  <w:style w:type="character" w:customStyle="1" w:styleId="Internetlink">
    <w:name w:val="Internet link"/>
    <w:rsid w:val="001F57B4"/>
    <w:rPr>
      <w:color w:val="000080"/>
      <w:u w:val="single"/>
    </w:rPr>
  </w:style>
  <w:style w:type="character" w:customStyle="1" w:styleId="VisitedInternetLink">
    <w:name w:val="Visited Internet Link"/>
    <w:rsid w:val="001F57B4"/>
    <w:rPr>
      <w:color w:val="800000"/>
      <w:u w:val="single"/>
    </w:rPr>
  </w:style>
  <w:style w:type="numbering" w:customStyle="1" w:styleId="LFO9">
    <w:name w:val="LFO9"/>
    <w:basedOn w:val="a2"/>
    <w:rsid w:val="001F57B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3" Type="http://schemas.openxmlformats.org/officeDocument/2006/relationships/hyperlink" Target="https://www.gosuslugi.ru/structure/660000001000008498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2" Type="http://schemas.openxmlformats.org/officeDocument/2006/relationships/hyperlink" Target="https://movp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vp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BF9AB3EAB20BBB60952F79FD6584FE3868FC857D1282730522BC8330E0A760E2B85957B08D3D20E6D9B5B71s447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13644</Words>
  <Characters>77775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2022-11-10T06:15:00Z</dcterms:created>
  <dcterms:modified xsi:type="dcterms:W3CDTF">2022-11-10T06:24:00Z</dcterms:modified>
</cp:coreProperties>
</file>