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8F3F28" w:rsidTr="008F3F28">
        <w:trPr>
          <w:trHeight w:val="524"/>
        </w:trPr>
        <w:tc>
          <w:tcPr>
            <w:tcW w:w="9460" w:type="dxa"/>
            <w:gridSpan w:val="5"/>
            <w:hideMark/>
          </w:tcPr>
          <w:p w:rsidR="008F3F28" w:rsidRDefault="008F3F2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F3F28" w:rsidRDefault="008F3F2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F3F28" w:rsidRDefault="008F3F2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F3F28" w:rsidRDefault="008F3F2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A0F253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F3F28" w:rsidTr="008F3F28">
        <w:trPr>
          <w:trHeight w:val="524"/>
        </w:trPr>
        <w:tc>
          <w:tcPr>
            <w:tcW w:w="284" w:type="dxa"/>
            <w:vAlign w:val="bottom"/>
            <w:hideMark/>
          </w:tcPr>
          <w:p w:rsidR="008F3F28" w:rsidRDefault="008F3F2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F3F28" w:rsidRDefault="008F3F2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24.11.2022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8F3F28" w:rsidRDefault="008F3F2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F3F28" w:rsidRDefault="008F3F2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1437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F3F28" w:rsidRDefault="008F3F2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F3F28" w:rsidTr="008F3F28">
        <w:trPr>
          <w:trHeight w:val="130"/>
        </w:trPr>
        <w:tc>
          <w:tcPr>
            <w:tcW w:w="9460" w:type="dxa"/>
            <w:gridSpan w:val="5"/>
          </w:tcPr>
          <w:p w:rsidR="008F3F28" w:rsidRDefault="008F3F2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F3F28" w:rsidTr="008F3F28">
        <w:tc>
          <w:tcPr>
            <w:tcW w:w="9460" w:type="dxa"/>
            <w:gridSpan w:val="5"/>
          </w:tcPr>
          <w:p w:rsidR="008F3F28" w:rsidRPr="008F3F28" w:rsidRDefault="008F3F28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F3F28" w:rsidRPr="008F3F28" w:rsidRDefault="008F3F28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8F3F28" w:rsidRPr="008F3F28" w:rsidRDefault="008F3F28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F3F28" w:rsidTr="008F3F28">
        <w:tc>
          <w:tcPr>
            <w:tcW w:w="9460" w:type="dxa"/>
            <w:gridSpan w:val="5"/>
            <w:hideMark/>
          </w:tcPr>
          <w:p w:rsidR="008F3F28" w:rsidRDefault="008F3F2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Программы профилактики рисков причинения вре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да (ущерба) охраняемым законом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ценностям при осуществлении муниципального контроля в сфере благоустройства на территории городского округа Верхняя Пышма на 2023 год </w:t>
            </w:r>
          </w:p>
        </w:tc>
      </w:tr>
      <w:tr w:rsidR="008F3F28" w:rsidTr="008F3F28">
        <w:tc>
          <w:tcPr>
            <w:tcW w:w="9460" w:type="dxa"/>
            <w:gridSpan w:val="5"/>
          </w:tcPr>
          <w:p w:rsidR="008F3F28" w:rsidRDefault="008F3F2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F3F28" w:rsidRDefault="008F3F2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F3F28" w:rsidRDefault="008F3F28" w:rsidP="008F3F28">
      <w:pPr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В целях предупреждения нарушения юридическими лицами, индивидуальными предпринимателями и гражданами обязательных требований, устранения причин, факторов и условий, способствующих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повышения информированности о способах их соблюдения, руководствуясь </w:t>
      </w:r>
      <w:r>
        <w:rPr>
          <w:rFonts w:ascii="Liberation Serif" w:hAnsi="Liberation Serif" w:cs="Liberation Serif"/>
          <w:sz w:val="28"/>
          <w:szCs w:val="28"/>
        </w:rPr>
        <w:t xml:space="preserve">статьей 17.1 Федерального закона от 6 октября 2003 года № 131-ФЗ «Об общих принципах организации местного самоуправления в Российской Федерации», </w:t>
      </w:r>
      <w:r>
        <w:rPr>
          <w:rFonts w:ascii="Liberation Serif" w:eastAsia="Calibri" w:hAnsi="Liberation Serif" w:cs="Liberation Serif"/>
          <w:sz w:val="28"/>
          <w:szCs w:val="28"/>
        </w:rPr>
        <w:t>статьей</w:t>
      </w:r>
      <w:r>
        <w:rPr>
          <w:rFonts w:ascii="Liberation Serif" w:hAnsi="Liberation Serif" w:cs="Liberation Serif"/>
          <w:sz w:val="28"/>
          <w:szCs w:val="28"/>
        </w:rPr>
        <w:t xml:space="preserve">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Думы городского округа Верхняя Пышма от 23.09.2021 № 39/4 «Об утверждении Положения о муниципальном контроле в сфере благоустройства на территории городского округа Верхняя Пышма», подпункта 25 пункта 1 статьи 6 Устава городского округа Верхняя Пышма, администрация городского округа Верхняя Пышма</w:t>
      </w:r>
    </w:p>
    <w:p w:rsidR="008F3F28" w:rsidRDefault="008F3F28" w:rsidP="008F3F28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8F3F28" w:rsidRDefault="008F3F28" w:rsidP="008F3F2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городского округа Верхняя Пышма на 2023 год (прилагается).</w:t>
      </w:r>
    </w:p>
    <w:p w:rsidR="008F3F28" w:rsidRDefault="008F3F28" w:rsidP="008F3F2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bookmarkStart w:id="0" w:name="_GoBack"/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  <w:bookmarkEnd w:id="0"/>
    </w:p>
    <w:p w:rsidR="008F3F28" w:rsidRDefault="008F3F28" w:rsidP="008F3F2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lastRenderedPageBreak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>
        <w:rPr>
          <w:rFonts w:ascii="Liberation Serif" w:hAnsi="Liberation Serif"/>
          <w:sz w:val="28"/>
          <w:szCs w:val="28"/>
        </w:rPr>
        <w:t>Невструева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Н.В.</w:t>
      </w:r>
    </w:p>
    <w:p w:rsidR="008F3F28" w:rsidRDefault="008F3F28" w:rsidP="008F3F2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F3F28" w:rsidRDefault="008F3F28" w:rsidP="008F3F2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8F3F28" w:rsidTr="008F3F28">
        <w:tc>
          <w:tcPr>
            <w:tcW w:w="6237" w:type="dxa"/>
            <w:vAlign w:val="bottom"/>
            <w:hideMark/>
          </w:tcPr>
          <w:p w:rsidR="008F3F28" w:rsidRDefault="008F3F2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8F3F28" w:rsidRDefault="008F3F2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8F3F28" w:rsidRDefault="008F3F28" w:rsidP="008F3F28">
      <w:pPr>
        <w:pStyle w:val="ConsNormal"/>
        <w:widowControl/>
        <w:ind w:firstLine="0"/>
        <w:rPr>
          <w:rFonts w:ascii="Liberation Serif" w:hAnsi="Liberation Serif"/>
        </w:rPr>
      </w:pPr>
    </w:p>
    <w:p w:rsidR="00534DC5" w:rsidRDefault="00534DC5"/>
    <w:sectPr w:rsidR="00534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655"/>
    <w:rsid w:val="00443655"/>
    <w:rsid w:val="00534DC5"/>
    <w:rsid w:val="008F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D7C01-D514-451F-9FDB-5A01DD7D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F3F2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8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2022-11-25T03:30:00Z</dcterms:created>
  <dcterms:modified xsi:type="dcterms:W3CDTF">2022-11-25T03:31:00Z</dcterms:modified>
</cp:coreProperties>
</file>