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67705" w:rsidTr="00467705">
        <w:trPr>
          <w:trHeight w:val="524"/>
        </w:trPr>
        <w:tc>
          <w:tcPr>
            <w:tcW w:w="9460" w:type="dxa"/>
            <w:gridSpan w:val="5"/>
            <w:hideMark/>
          </w:tcPr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7705" w:rsidRDefault="004677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7705" w:rsidRDefault="004677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FCBE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7705" w:rsidTr="00467705">
        <w:trPr>
          <w:trHeight w:val="524"/>
        </w:trPr>
        <w:tc>
          <w:tcPr>
            <w:tcW w:w="284" w:type="dxa"/>
            <w:vAlign w:val="bottom"/>
            <w:hideMark/>
          </w:tcPr>
          <w:p w:rsidR="00467705" w:rsidRDefault="004677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1468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67705" w:rsidRDefault="004677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7705" w:rsidTr="00467705">
        <w:trPr>
          <w:trHeight w:val="130"/>
        </w:trPr>
        <w:tc>
          <w:tcPr>
            <w:tcW w:w="9460" w:type="dxa"/>
            <w:gridSpan w:val="5"/>
          </w:tcPr>
          <w:p w:rsidR="00467705" w:rsidRDefault="004677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7705" w:rsidTr="00467705">
        <w:tc>
          <w:tcPr>
            <w:tcW w:w="9460" w:type="dxa"/>
            <w:gridSpan w:val="5"/>
          </w:tcPr>
          <w:p w:rsidR="00467705" w:rsidRPr="00467705" w:rsidRDefault="00467705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7705" w:rsidRPr="00467705" w:rsidRDefault="004677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67705" w:rsidRPr="00467705" w:rsidRDefault="004677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67705" w:rsidTr="00467705">
        <w:tc>
          <w:tcPr>
            <w:tcW w:w="9460" w:type="dxa"/>
            <w:gridSpan w:val="5"/>
            <w:hideMark/>
          </w:tcPr>
          <w:p w:rsidR="00467705" w:rsidRDefault="004677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организациях»</w:t>
            </w:r>
          </w:p>
        </w:tc>
      </w:tr>
      <w:tr w:rsidR="00467705" w:rsidTr="00467705">
        <w:tc>
          <w:tcPr>
            <w:tcW w:w="9460" w:type="dxa"/>
            <w:gridSpan w:val="5"/>
          </w:tcPr>
          <w:p w:rsidR="00467705" w:rsidRDefault="004677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7705" w:rsidRDefault="004677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7705" w:rsidRDefault="00467705" w:rsidP="00467705">
      <w:pPr>
        <w:widowControl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6"/>
          <w:szCs w:val="26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4" w:history="1">
        <w:r>
          <w:rPr>
            <w:rStyle w:val="a3"/>
            <w:rFonts w:ascii="Liberation Serif" w:hAnsi="Liberation Serif"/>
            <w:bCs/>
            <w:sz w:val="26"/>
            <w:szCs w:val="26"/>
          </w:rPr>
          <w:t>пункта 13 части 1 статьи 16</w:t>
        </w:r>
      </w:hyperlink>
      <w:r>
        <w:rPr>
          <w:rFonts w:ascii="Liberation Serif" w:hAnsi="Liberation Serif"/>
          <w:bCs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 статьи 3 Федерального закона от 27 июля 2010 года № 210-ФЗ «Об организации предоставления государственных и муниципальных услуг», </w:t>
      </w:r>
      <w:hyperlink r:id="rId5" w:history="1">
        <w:r>
          <w:rPr>
            <w:rStyle w:val="a3"/>
            <w:rFonts w:ascii="Liberation Serif" w:hAnsi="Liberation Serif"/>
            <w:bCs/>
            <w:sz w:val="26"/>
            <w:szCs w:val="26"/>
          </w:rPr>
          <w:t xml:space="preserve"> части 5 статьи </w:t>
        </w:r>
      </w:hyperlink>
      <w:r>
        <w:rPr>
          <w:rStyle w:val="a3"/>
          <w:rFonts w:ascii="Liberation Serif" w:hAnsi="Liberation Serif"/>
          <w:bCs/>
          <w:sz w:val="26"/>
          <w:szCs w:val="26"/>
        </w:rPr>
        <w:t>65</w:t>
      </w:r>
      <w:r>
        <w:rPr>
          <w:rFonts w:ascii="Liberation Serif" w:hAnsi="Liberation Serif"/>
          <w:bCs/>
          <w:sz w:val="26"/>
          <w:szCs w:val="26"/>
        </w:rPr>
        <w:t xml:space="preserve"> Федерального закона от 29 декабря 2012 года № 273-ФЗ «Об образовании в Российской Федерации», </w:t>
      </w:r>
      <w:hyperlink r:id="rId6" w:history="1">
        <w:r>
          <w:rPr>
            <w:rStyle w:val="a3"/>
            <w:rFonts w:ascii="Liberation Serif" w:hAnsi="Liberation Serif"/>
            <w:bCs/>
            <w:sz w:val="26"/>
            <w:szCs w:val="26"/>
          </w:rPr>
          <w:t xml:space="preserve">статьи </w:t>
        </w:r>
      </w:hyperlink>
      <w:r>
        <w:rPr>
          <w:rStyle w:val="a3"/>
          <w:rFonts w:ascii="Liberation Serif" w:hAnsi="Liberation Serif"/>
          <w:bCs/>
          <w:sz w:val="26"/>
          <w:szCs w:val="26"/>
        </w:rPr>
        <w:t>23</w:t>
      </w:r>
      <w:r>
        <w:rPr>
          <w:rFonts w:ascii="Liberation Serif" w:hAnsi="Liberation Serif"/>
          <w:bCs/>
          <w:sz w:val="26"/>
          <w:szCs w:val="26"/>
        </w:rPr>
        <w:t xml:space="preserve"> Закона Свердловской области </w:t>
      </w:r>
      <w:r>
        <w:rPr>
          <w:rFonts w:ascii="Liberation Serif" w:hAnsi="Liberation Serif"/>
          <w:bCs/>
          <w:sz w:val="26"/>
          <w:szCs w:val="26"/>
        </w:rPr>
        <w:br/>
        <w:t xml:space="preserve">от 15 июля 2013 года № 78-ОЗ «Об образовании в Свердловской области», постановления администрации городского округа Верхняя Пышма от 20.01.2020 </w:t>
      </w:r>
      <w:r>
        <w:rPr>
          <w:rFonts w:ascii="Liberation Serif" w:hAnsi="Liberation Serif"/>
          <w:bCs/>
          <w:sz w:val="26"/>
          <w:szCs w:val="26"/>
        </w:rPr>
        <w:br/>
        <w:t xml:space="preserve">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 </w:t>
      </w:r>
      <w:hyperlink r:id="rId7" w:history="1">
        <w:r>
          <w:rPr>
            <w:rStyle w:val="a3"/>
            <w:rFonts w:ascii="Liberation Serif" w:hAnsi="Liberation Serif"/>
            <w:bCs/>
            <w:sz w:val="26"/>
            <w:szCs w:val="26"/>
          </w:rPr>
          <w:t>Уставом</w:t>
        </w:r>
      </w:hyperlink>
      <w:r>
        <w:rPr>
          <w:rFonts w:ascii="Liberation Serif" w:hAnsi="Liberation Serif"/>
          <w:bCs/>
          <w:sz w:val="26"/>
          <w:szCs w:val="26"/>
        </w:rPr>
        <w:t xml:space="preserve">  городского округа Верхняя Пышма, администрация городского округа Верхняя Пышма</w:t>
      </w:r>
    </w:p>
    <w:p w:rsidR="00467705" w:rsidRDefault="00467705" w:rsidP="0046770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67705" w:rsidRDefault="00467705" w:rsidP="00467705">
      <w:pPr>
        <w:pStyle w:val="a5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6"/>
          <w:szCs w:val="26"/>
        </w:rPr>
        <w:t xml:space="preserve">Утвердить </w:t>
      </w:r>
      <w:r>
        <w:rPr>
          <w:rFonts w:ascii="Liberation Serif" w:hAnsi="Liberation Serif" w:cs="Liberation Serif"/>
          <w:sz w:val="26"/>
          <w:szCs w:val="26"/>
        </w:rPr>
        <w:t xml:space="preserve">административный регламент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организациях» </w:t>
      </w:r>
      <w:r>
        <w:rPr>
          <w:rFonts w:ascii="Liberation Serif" w:hAnsi="Liberation Serif"/>
          <w:sz w:val="26"/>
          <w:szCs w:val="26"/>
        </w:rPr>
        <w:t xml:space="preserve">(прилагается). </w:t>
      </w:r>
    </w:p>
    <w:p w:rsidR="00467705" w:rsidRDefault="00467705" w:rsidP="0046770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</w:t>
      </w:r>
      <w:bookmarkStart w:id="0" w:name="_GoBack"/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.movp.ru).</w:t>
      </w:r>
      <w:bookmarkEnd w:id="0"/>
    </w:p>
    <w:p w:rsidR="00467705" w:rsidRDefault="00467705" w:rsidP="0046770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467705" w:rsidRDefault="00467705" w:rsidP="0046770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67705" w:rsidRDefault="00467705" w:rsidP="0046770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467705" w:rsidTr="00467705">
        <w:tc>
          <w:tcPr>
            <w:tcW w:w="6237" w:type="dxa"/>
            <w:vAlign w:val="bottom"/>
            <w:hideMark/>
          </w:tcPr>
          <w:p w:rsidR="00467705" w:rsidRDefault="0046770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67705" w:rsidRDefault="0046770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B6576" w:rsidRDefault="00EB6576"/>
    <w:sectPr w:rsidR="00EB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EE"/>
    <w:rsid w:val="00041BEE"/>
    <w:rsid w:val="00467705"/>
    <w:rsid w:val="00E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E6F88-7F39-4E7B-9BC2-8F7350F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705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467705"/>
    <w:rPr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46770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5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4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2022-11-25T09:24:00Z</dcterms:created>
  <dcterms:modified xsi:type="dcterms:W3CDTF">2022-11-25T09:25:00Z</dcterms:modified>
</cp:coreProperties>
</file>