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02029D" w:rsidTr="0002029D">
        <w:trPr>
          <w:trHeight w:val="524"/>
        </w:trPr>
        <w:tc>
          <w:tcPr>
            <w:tcW w:w="9460" w:type="dxa"/>
            <w:gridSpan w:val="5"/>
            <w:hideMark/>
          </w:tcPr>
          <w:p w:rsidR="0002029D" w:rsidRDefault="000202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2029D" w:rsidRDefault="000202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2029D" w:rsidRDefault="0002029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2029D" w:rsidRDefault="0002029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58CF1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2029D" w:rsidTr="0002029D">
        <w:trPr>
          <w:trHeight w:val="524"/>
        </w:trPr>
        <w:tc>
          <w:tcPr>
            <w:tcW w:w="284" w:type="dxa"/>
            <w:vAlign w:val="bottom"/>
            <w:hideMark/>
          </w:tcPr>
          <w:p w:rsidR="0002029D" w:rsidRDefault="0002029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2029D" w:rsidRDefault="000202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30.11.2022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2029D" w:rsidRDefault="000202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2029D" w:rsidRDefault="000202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1485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2029D" w:rsidRDefault="000202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2029D" w:rsidTr="0002029D">
        <w:trPr>
          <w:trHeight w:val="130"/>
        </w:trPr>
        <w:tc>
          <w:tcPr>
            <w:tcW w:w="9460" w:type="dxa"/>
            <w:gridSpan w:val="5"/>
          </w:tcPr>
          <w:p w:rsidR="0002029D" w:rsidRDefault="0002029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2029D" w:rsidTr="0002029D">
        <w:tc>
          <w:tcPr>
            <w:tcW w:w="9460" w:type="dxa"/>
            <w:gridSpan w:val="5"/>
          </w:tcPr>
          <w:p w:rsidR="0002029D" w:rsidRPr="0002029D" w:rsidRDefault="0002029D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2029D" w:rsidRPr="0002029D" w:rsidRDefault="0002029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2029D" w:rsidRPr="0002029D" w:rsidRDefault="0002029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029D" w:rsidTr="0002029D">
        <w:tc>
          <w:tcPr>
            <w:tcW w:w="9460" w:type="dxa"/>
            <w:gridSpan w:val="5"/>
            <w:hideMark/>
          </w:tcPr>
          <w:p w:rsidR="0002029D" w:rsidRDefault="0002029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«Организация отдыха детей в каникулярное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время»  на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территории городского округа  Верхняя Пышма </w:t>
            </w:r>
          </w:p>
        </w:tc>
      </w:tr>
      <w:tr w:rsidR="0002029D" w:rsidTr="0002029D">
        <w:tc>
          <w:tcPr>
            <w:tcW w:w="9460" w:type="dxa"/>
            <w:gridSpan w:val="5"/>
          </w:tcPr>
          <w:p w:rsidR="0002029D" w:rsidRDefault="0002029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2029D" w:rsidRDefault="0002029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2029D" w:rsidRDefault="0002029D" w:rsidP="0002029D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На основании </w:t>
      </w:r>
      <w:hyperlink r:id="rId4" w:history="1">
        <w:r>
          <w:rPr>
            <w:rStyle w:val="a3"/>
            <w:rFonts w:ascii="Liberation Serif" w:eastAsia="Calibri" w:hAnsi="Liberation Serif" w:cs="Liberation Serif"/>
            <w:sz w:val="28"/>
            <w:szCs w:val="28"/>
            <w:lang w:eastAsia="en-US"/>
          </w:rPr>
          <w:t>пункта 13 части 1 статьи 16</w:t>
        </w:r>
      </w:hyperlink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от 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статьи 3 Федерального закона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  <w:t xml:space="preserve">от 27 июля 2010 года № 210-ФЗ «Об организации предоставления государственных и муниципальных услуг», </w:t>
      </w:r>
      <w:hyperlink r:id="rId5" w:history="1">
        <w:r>
          <w:rPr>
            <w:rStyle w:val="a3"/>
            <w:rFonts w:ascii="Liberation Serif" w:eastAsia="Calibri" w:hAnsi="Liberation Serif" w:cs="Liberation Serif"/>
            <w:sz w:val="28"/>
            <w:szCs w:val="28"/>
            <w:lang w:eastAsia="en-US"/>
          </w:rPr>
          <w:t>пункта 2 части 1 статьи 9</w:t>
        </w:r>
      </w:hyperlink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29 декабря 2012 года № 273-ФЗ «Об образовании в Российской Федерации», </w:t>
      </w:r>
      <w:hyperlink r:id="rId6" w:history="1">
        <w:r>
          <w:rPr>
            <w:rStyle w:val="a3"/>
            <w:rFonts w:ascii="Liberation Serif" w:eastAsia="Calibri" w:hAnsi="Liberation Serif" w:cs="Liberation Serif"/>
            <w:sz w:val="28"/>
            <w:szCs w:val="28"/>
            <w:lang w:eastAsia="en-US"/>
          </w:rPr>
          <w:t>пункта 2 статьи 7</w:t>
        </w:r>
      </w:hyperlink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Закона Свердловской области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от 15 июля 2013 года № 78-ОЗ «Об образовании в Свердловской области», </w:t>
      </w:r>
      <w:r>
        <w:rPr>
          <w:rFonts w:ascii="Liberation Serif" w:hAnsi="Liberation Serif"/>
          <w:sz w:val="28"/>
          <w:szCs w:val="28"/>
        </w:rPr>
        <w:t>постановления Правительства Свердловской области от 03.08.2017 № 558-ПП «О мерах по организации и обеспечению отдыха и оздоровления детей в Свердловской области, постановления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руководствуясь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hyperlink r:id="rId7" w:history="1">
        <w:r>
          <w:rPr>
            <w:rStyle w:val="a3"/>
            <w:rFonts w:ascii="Liberation Serif" w:hAnsi="Liberation Serif"/>
            <w:sz w:val="28"/>
            <w:szCs w:val="28"/>
          </w:rPr>
          <w:t>Уставом</w:t>
        </w:r>
      </w:hyperlink>
      <w:r>
        <w:rPr>
          <w:rFonts w:ascii="Liberation Serif" w:hAnsi="Liberation Serif"/>
          <w:sz w:val="28"/>
          <w:szCs w:val="28"/>
        </w:rPr>
        <w:t xml:space="preserve">  городского округа Верхняя Пышма, администрация городского округа Верхняя Пышма</w:t>
      </w:r>
    </w:p>
    <w:p w:rsidR="0002029D" w:rsidRDefault="0002029D" w:rsidP="0002029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2029D" w:rsidRDefault="0002029D" w:rsidP="0002029D">
      <w:pPr>
        <w:pStyle w:val="3"/>
        <w:widowControl/>
        <w:spacing w:after="0" w:line="240" w:lineRule="auto"/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  <w:b w:val="0"/>
        </w:rPr>
        <w:t>1.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b w:val="0"/>
        </w:rPr>
        <w:t xml:space="preserve">Утвердить административный регламент предоставления муниципальной услуги </w:t>
      </w:r>
      <w:r>
        <w:rPr>
          <w:rFonts w:ascii="Liberation Serif" w:hAnsi="Liberation Serif" w:cs="Liberation Serif"/>
          <w:b w:val="0"/>
          <w:i/>
        </w:rPr>
        <w:t>«</w:t>
      </w:r>
      <w:r>
        <w:rPr>
          <w:rFonts w:ascii="Liberation Serif" w:hAnsi="Liberation Serif" w:cs="Liberation Serif"/>
          <w:b w:val="0"/>
        </w:rPr>
        <w:t>Организация отдыха детей в каникулярное время» на территории городского округа Верхняя Пышма</w:t>
      </w:r>
      <w:r>
        <w:rPr>
          <w:rFonts w:ascii="Liberation Serif" w:hAnsi="Liberation Serif"/>
          <w:b w:val="0"/>
        </w:rPr>
        <w:t xml:space="preserve"> (прилагается).</w:t>
      </w:r>
    </w:p>
    <w:p w:rsidR="0002029D" w:rsidRDefault="0002029D" w:rsidP="0002029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bCs/>
          <w:iCs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2. Признать утратившим силу </w:t>
      </w:r>
      <w:r>
        <w:rPr>
          <w:rFonts w:ascii="Liberation Serif" w:eastAsia="Calibri" w:hAnsi="Liberation Serif"/>
          <w:sz w:val="28"/>
          <w:szCs w:val="28"/>
          <w:lang w:eastAsia="en-US"/>
        </w:rPr>
        <w:t>а</w:t>
      </w:r>
      <w:r>
        <w:rPr>
          <w:rFonts w:ascii="Liberation Serif" w:hAnsi="Liberation Serif"/>
          <w:sz w:val="28"/>
          <w:szCs w:val="28"/>
        </w:rPr>
        <w:t>дминистративный регламент предоставления муниципальной услуги</w:t>
      </w:r>
      <w:r>
        <w:rPr>
          <w:rFonts w:ascii="Liberation Serif" w:eastAsia="Calibri" w:hAnsi="Liberation Serif"/>
          <w:b/>
          <w:bCs/>
          <w:i/>
          <w:iCs/>
          <w:sz w:val="28"/>
          <w:szCs w:val="28"/>
          <w:lang w:eastAsia="en-US"/>
        </w:rPr>
        <w:t xml:space="preserve"> </w:t>
      </w:r>
      <w:r>
        <w:rPr>
          <w:rFonts w:ascii="Liberation Serif" w:eastAsia="Calibri" w:hAnsi="Liberation Serif"/>
          <w:bCs/>
          <w:iCs/>
          <w:sz w:val="28"/>
          <w:szCs w:val="28"/>
          <w:lang w:eastAsia="en-US"/>
        </w:rPr>
        <w:t xml:space="preserve">«Предоставление путевок детям в организации отдыха в дневных и загородных лагерях на территории городского округа Верхняя Пышма», </w:t>
      </w:r>
      <w:r>
        <w:rPr>
          <w:rFonts w:ascii="Liberation Serif" w:hAnsi="Liberation Serif"/>
          <w:sz w:val="28"/>
          <w:szCs w:val="28"/>
        </w:rPr>
        <w:t xml:space="preserve">утвержденный постановлением администрации городского округа Верхняя Пышма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от 07.10.2019 № 1121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«</w:t>
      </w:r>
      <w:r>
        <w:rPr>
          <w:rFonts w:ascii="Liberation Serif" w:hAnsi="Liberation Serif"/>
          <w:sz w:val="28"/>
          <w:szCs w:val="28"/>
        </w:rPr>
        <w:t>Об утверждении административного регламента предоставления муниципальной услуги «Предоставление путевок детям в организации отдыха в дневных и загородных лагерях на территории городского округа Верхняя Пышма»</w:t>
      </w:r>
      <w:r>
        <w:rPr>
          <w:rFonts w:ascii="Liberation Serif" w:eastAsia="Calibri" w:hAnsi="Liberation Serif"/>
          <w:sz w:val="28"/>
          <w:szCs w:val="28"/>
          <w:lang w:eastAsia="en-US"/>
        </w:rPr>
        <w:t>.</w:t>
      </w:r>
    </w:p>
    <w:p w:rsidR="0002029D" w:rsidRDefault="0002029D" w:rsidP="0002029D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bookmarkStart w:id="0" w:name="_GoBack"/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</w:t>
      </w:r>
      <w:r>
        <w:rPr>
          <w:rFonts w:ascii="Liberation Serif" w:hAnsi="Liberation Serif" w:cs="Times New Roman"/>
          <w:sz w:val="28"/>
          <w:szCs w:val="28"/>
        </w:rPr>
        <w:t xml:space="preserve">в газете «Красное знамя», </w:t>
      </w:r>
      <w:r>
        <w:rPr>
          <w:rFonts w:ascii="Liberation Serif" w:hAnsi="Liberation Serif"/>
          <w:sz w:val="28"/>
          <w:szCs w:val="28"/>
        </w:rPr>
        <w:t xml:space="preserve">на </w:t>
      </w:r>
      <w:r>
        <w:rPr>
          <w:rFonts w:ascii="Liberation Serif" w:hAnsi="Liberation Serif"/>
          <w:sz w:val="28"/>
          <w:szCs w:val="28"/>
        </w:rPr>
        <w:lastRenderedPageBreak/>
        <w:t xml:space="preserve">официальном интернет-портале правовой информации городского округа Верхняя Пышма (www.верхняяпышма-право.рф) </w:t>
      </w:r>
      <w:r>
        <w:rPr>
          <w:rFonts w:ascii="Liberation Serif" w:hAnsi="Liberation Serif" w:cs="Times New Roman"/>
          <w:sz w:val="28"/>
          <w:szCs w:val="28"/>
        </w:rPr>
        <w:t>и разместить на официальном сайте городского округа Верхняя Пышма (</w:t>
      </w:r>
      <w:r>
        <w:rPr>
          <w:rFonts w:ascii="Liberation Serif" w:hAnsi="Liberation Serif" w:cs="Times New Roman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 xml:space="preserve">). </w:t>
      </w:r>
      <w:bookmarkEnd w:id="0"/>
    </w:p>
    <w:p w:rsidR="0002029D" w:rsidRDefault="0002029D" w:rsidP="0002029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02029D" w:rsidRDefault="0002029D" w:rsidP="0002029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2029D" w:rsidRDefault="0002029D" w:rsidP="0002029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2029D" w:rsidTr="0002029D">
        <w:tc>
          <w:tcPr>
            <w:tcW w:w="6237" w:type="dxa"/>
            <w:vAlign w:val="bottom"/>
            <w:hideMark/>
          </w:tcPr>
          <w:p w:rsidR="0002029D" w:rsidRDefault="0002029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2029D" w:rsidRDefault="0002029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2029D" w:rsidRDefault="0002029D" w:rsidP="0002029D">
      <w:pPr>
        <w:pStyle w:val="ConsNormal"/>
        <w:widowControl/>
        <w:ind w:firstLine="0"/>
        <w:rPr>
          <w:rFonts w:ascii="Liberation Serif" w:hAnsi="Liberation Serif"/>
        </w:rPr>
      </w:pPr>
    </w:p>
    <w:p w:rsidR="00D21ADD" w:rsidRDefault="00D21ADD"/>
    <w:sectPr w:rsidR="00D21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AC8"/>
    <w:rsid w:val="0002029D"/>
    <w:rsid w:val="00205AC8"/>
    <w:rsid w:val="00D2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C630D-BDF8-478C-A001-D6B942349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2029D"/>
    <w:rPr>
      <w:color w:val="0000FF"/>
      <w:u w:val="single"/>
    </w:rPr>
  </w:style>
  <w:style w:type="paragraph" w:customStyle="1" w:styleId="ConsNormal">
    <w:name w:val="ConsNormal"/>
    <w:rsid w:val="0002029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3">
    <w:name w:val="Основной текст (3)"/>
    <w:basedOn w:val="a"/>
    <w:rsid w:val="0002029D"/>
    <w:pPr>
      <w:widowControl w:val="0"/>
      <w:shd w:val="clear" w:color="auto" w:fill="FFFFFF"/>
      <w:suppressAutoHyphens/>
      <w:autoSpaceDN w:val="0"/>
      <w:spacing w:after="320" w:line="322" w:lineRule="exact"/>
      <w:ind w:hanging="580"/>
    </w:pPr>
    <w:rPr>
      <w:b/>
      <w:bCs/>
      <w:color w:val="000000"/>
      <w:sz w:val="28"/>
      <w:szCs w:val="28"/>
      <w:lang w:bidi="ru-RU"/>
    </w:rPr>
  </w:style>
  <w:style w:type="paragraph" w:customStyle="1" w:styleId="ConsPlusNormal">
    <w:name w:val="ConsPlusNormal"/>
    <w:rsid w:val="000202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0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BF9AB3EAB20BBB60952F79FD6584FE3868FC857D1282730522BC8330E0A760E2B85957B08D3D20E6D9B5B71s447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EDAC6B1BBC917C00EEB511DBC6A23E0AAC196DDF0426322E1B69AB0CEFA03C7DBFC24899E4E7DAFC10C69778F39F21D066330498BED6FCAFC438E9xAM5F" TargetMode="External"/><Relationship Id="rId5" Type="http://schemas.openxmlformats.org/officeDocument/2006/relationships/hyperlink" Target="consultantplus://offline/ref=EEEDAC6B1BBC917C00EEAB1CCDAAFC3408A44761DA052B6C704D6FFC53BFA6693DFFC41DDAA0EBDDF51B93C53EADC6709D2D3E0D8FA2D6F4xBM8F" TargetMode="External"/><Relationship Id="rId4" Type="http://schemas.openxmlformats.org/officeDocument/2006/relationships/hyperlink" Target="consultantplus://offline/ref=EEEDAC6B1BBC917C00EEAB1CCDAAFC3408A44762DA062B6C704D6FFC53BFA6693DFFC41DDAA1E9DAFC1B93C53EADC6709D2D3E0D8FA2D6F4xBM8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2022-11-30T06:12:00Z</dcterms:created>
  <dcterms:modified xsi:type="dcterms:W3CDTF">2022-11-30T06:12:00Z</dcterms:modified>
</cp:coreProperties>
</file>