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F79A4" w:rsidTr="00DF79A4">
        <w:trPr>
          <w:trHeight w:val="524"/>
        </w:trPr>
        <w:tc>
          <w:tcPr>
            <w:tcW w:w="9460" w:type="dxa"/>
            <w:gridSpan w:val="5"/>
            <w:hideMark/>
          </w:tcPr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F79A4" w:rsidRDefault="00DF79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F79A4" w:rsidRDefault="00DF79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9A94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79A4" w:rsidTr="00DF79A4">
        <w:trPr>
          <w:trHeight w:val="524"/>
        </w:trPr>
        <w:tc>
          <w:tcPr>
            <w:tcW w:w="284" w:type="dxa"/>
            <w:vAlign w:val="bottom"/>
            <w:hideMark/>
          </w:tcPr>
          <w:p w:rsidR="00DF79A4" w:rsidRDefault="00DF79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16.12.2022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1560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79A4" w:rsidRDefault="00DF79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F79A4" w:rsidTr="00DF79A4">
        <w:trPr>
          <w:trHeight w:val="130"/>
        </w:trPr>
        <w:tc>
          <w:tcPr>
            <w:tcW w:w="9460" w:type="dxa"/>
            <w:gridSpan w:val="5"/>
          </w:tcPr>
          <w:p w:rsidR="00DF79A4" w:rsidRDefault="00DF79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F79A4" w:rsidTr="00DF79A4">
        <w:tc>
          <w:tcPr>
            <w:tcW w:w="9460" w:type="dxa"/>
            <w:gridSpan w:val="5"/>
          </w:tcPr>
          <w:p w:rsidR="00DF79A4" w:rsidRPr="00DF79A4" w:rsidRDefault="00DF79A4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F79A4" w:rsidRPr="00DF79A4" w:rsidRDefault="00DF79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F79A4" w:rsidRPr="00DF79A4" w:rsidRDefault="00DF79A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79A4" w:rsidTr="00DF79A4">
        <w:tc>
          <w:tcPr>
            <w:tcW w:w="9460" w:type="dxa"/>
            <w:gridSpan w:val="5"/>
            <w:hideMark/>
          </w:tcPr>
          <w:p w:rsidR="00DF79A4" w:rsidRDefault="00DF79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DF79A4" w:rsidTr="00DF79A4">
        <w:tc>
          <w:tcPr>
            <w:tcW w:w="9460" w:type="dxa"/>
            <w:gridSpan w:val="5"/>
          </w:tcPr>
          <w:p w:rsidR="00DF79A4" w:rsidRDefault="00DF79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F79A4" w:rsidRDefault="00DF79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79A4" w:rsidRPr="002D7492" w:rsidRDefault="00DF79A4" w:rsidP="00DF79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В целях соблюдения норм 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Земельного </w:t>
      </w:r>
      <w:hyperlink r:id="rId4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кодекса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Российской Федерации, 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br/>
        <w:t xml:space="preserve">руководствуясь Федеральным </w:t>
      </w:r>
      <w:hyperlink r:id="rId5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законом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от 06 октября 2003 года № 131-ФЗ 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</w:t>
      </w:r>
      <w:hyperlink r:id="rId6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закон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ом от 27 июля 2010 года № 210-ФЗ 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7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постановлением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городского округа Верхняя Пышма 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8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Уставом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  <w:r w:rsidRPr="002D7492">
        <w:rPr>
          <w:rFonts w:ascii="Arial" w:hAnsi="Arial" w:cs="Arial"/>
          <w:sz w:val="20"/>
          <w:szCs w:val="20"/>
        </w:rPr>
        <w:t>:</w:t>
      </w:r>
    </w:p>
    <w:p w:rsidR="00DF79A4" w:rsidRPr="002D7492" w:rsidRDefault="00DF79A4" w:rsidP="00DF79A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D7492">
        <w:rPr>
          <w:rFonts w:ascii="Liberation Serif" w:hAnsi="Liberation Serif"/>
          <w:b/>
          <w:sz w:val="28"/>
          <w:szCs w:val="28"/>
        </w:rPr>
        <w:t>ПОСТАНОВЛЯЕТ:</w:t>
      </w:r>
    </w:p>
    <w:p w:rsidR="00DF79A4" w:rsidRPr="002D7492" w:rsidRDefault="00DF79A4" w:rsidP="00DF79A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1. Утвердить административный </w:t>
      </w:r>
      <w:hyperlink r:id="rId9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регламент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предоставления муниципальной услуги «</w:t>
      </w:r>
      <w:r w:rsidRPr="002D7492">
        <w:rPr>
          <w:rFonts w:ascii="Liberation Serif" w:hAnsi="Liberation Serif"/>
          <w:color w:val="000000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</w:t>
      </w:r>
      <w:bookmarkStart w:id="0" w:name="_GoBack"/>
      <w:bookmarkEnd w:id="0"/>
      <w:r w:rsidRPr="002D7492">
        <w:rPr>
          <w:rFonts w:ascii="Liberation Serif" w:hAnsi="Liberation Serif"/>
          <w:color w:val="000000"/>
          <w:sz w:val="28"/>
          <w:szCs w:val="28"/>
        </w:rPr>
        <w:t>тута</w:t>
      </w:r>
      <w:r w:rsidRPr="002D7492">
        <w:rPr>
          <w:rFonts w:ascii="Liberation Serif" w:hAnsi="Liberation Serif" w:cs="Arial"/>
          <w:color w:val="000000"/>
          <w:sz w:val="28"/>
          <w:szCs w:val="28"/>
        </w:rPr>
        <w:t>» (прилагается).</w:t>
      </w:r>
    </w:p>
    <w:p w:rsidR="00DF79A4" w:rsidRDefault="00DF79A4" w:rsidP="00DF79A4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2. Признать утратившим силу </w:t>
      </w:r>
      <w:hyperlink r:id="rId10" w:history="1">
        <w:r w:rsidRPr="002D7492">
          <w:rPr>
            <w:rStyle w:val="a3"/>
            <w:rFonts w:ascii="Liberation Serif" w:hAnsi="Liberation Serif" w:cs="Arial"/>
            <w:color w:val="000000"/>
            <w:sz w:val="28"/>
            <w:szCs w:val="28"/>
            <w:u w:val="none"/>
          </w:rPr>
          <w:t>постановление</w:t>
        </w:r>
      </w:hyperlink>
      <w:r w:rsidRPr="002D7492"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городского округа Верхняя Пышма от 04.03.2020 № 176 «Об утверждении в новой редакции  административного регламента предоставления муниципальной услуги «Выдача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Пышма».</w:t>
      </w:r>
    </w:p>
    <w:p w:rsidR="00DF79A4" w:rsidRDefault="00DF79A4" w:rsidP="00DF79A4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Arial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DF79A4" w:rsidRDefault="00DF79A4" w:rsidP="00DF79A4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 </w:t>
      </w:r>
    </w:p>
    <w:p w:rsidR="00DF79A4" w:rsidRDefault="00DF79A4" w:rsidP="00DF79A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DF79A4" w:rsidRDefault="00DF79A4" w:rsidP="00DF79A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F79A4" w:rsidTr="00DF79A4">
        <w:tc>
          <w:tcPr>
            <w:tcW w:w="6237" w:type="dxa"/>
            <w:vAlign w:val="bottom"/>
            <w:hideMark/>
          </w:tcPr>
          <w:p w:rsidR="00DF79A4" w:rsidRDefault="00DF79A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F79A4" w:rsidRDefault="00DF79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F79A4" w:rsidRDefault="00DF79A4" w:rsidP="00DF79A4">
      <w:pPr>
        <w:pStyle w:val="ConsNormal"/>
        <w:widowControl/>
        <w:ind w:firstLine="0"/>
        <w:rPr>
          <w:rFonts w:ascii="Liberation Serif" w:hAnsi="Liberation Serif"/>
        </w:rPr>
      </w:pPr>
    </w:p>
    <w:p w:rsidR="009700CE" w:rsidRDefault="009700CE"/>
    <w:sectPr w:rsidR="0097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11"/>
    <w:rsid w:val="002D7492"/>
    <w:rsid w:val="009700CE"/>
    <w:rsid w:val="00C70E11"/>
    <w:rsid w:val="00D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84BF-F043-4703-84F4-9E26A8C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79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7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1791651F6003BEC8077130BA0BA827332B0708592C2990DCCD99C9B147F1CD0813BD94116AE0CD581E1A2CB8C0592CECB9612156634F0FAACDA51Bm7q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1791651F6003BEC8077130BA0BA827332B070858282798DCC099C9B147F1CD0813BD94116AE0CD581E1B29BCC0592CECB9612156634F0FAACDA51Bm7qD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1791651F6003BEC8076F3DAC67F62D36215B0D5C2A25CF83909F9EEE17F7984853BBC1522EEDC55C154E7CFE9E007DA0F26D20407F4E0CmBq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41791651F6003BEC8076F3DAC67F62D36225B04522925CF83909F9EEE17F7985A53E3CD5226F3CD5900182DB8mCq9G" TargetMode="External"/><Relationship Id="rId10" Type="http://schemas.openxmlformats.org/officeDocument/2006/relationships/hyperlink" Target="consultantplus://offline/ref=D78DCFD3453B081C200994EAF529C7BADF2B3FF08FA23BA61D22CE6F4B8B067480A8BEFA09F2981699D579D0218B1AD269jFtBG" TargetMode="External"/><Relationship Id="rId4" Type="http://schemas.openxmlformats.org/officeDocument/2006/relationships/hyperlink" Target="consultantplus://offline/ref=441791651F6003BEC8076F3DAC67F62D36225B065C2E25CF83909F9EEE17F7985A53E3CD5226F3CD5900182DB8mCq9G" TargetMode="External"/><Relationship Id="rId9" Type="http://schemas.openxmlformats.org/officeDocument/2006/relationships/hyperlink" Target="consultantplus://offline/ref=D78DCFD3453B081C200994EAF529C7BADF2B3FF08FAA3FA11C20CE6F4B8B067480A8BEFA1BF2C01A99DD67D0219E4C832FACA609887933C63C7152FFjC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2022-12-16T07:01:00Z</dcterms:created>
  <dcterms:modified xsi:type="dcterms:W3CDTF">2022-12-16T07:01:00Z</dcterms:modified>
</cp:coreProperties>
</file>