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AF18BC" w:rsidTr="00AF18BC">
        <w:trPr>
          <w:trHeight w:val="524"/>
        </w:trPr>
        <w:tc>
          <w:tcPr>
            <w:tcW w:w="9460" w:type="dxa"/>
            <w:gridSpan w:val="5"/>
            <w:hideMark/>
          </w:tcPr>
          <w:p w:rsidR="00AF18BC" w:rsidRDefault="00AF18B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F18BC" w:rsidRDefault="00AF18B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F18BC" w:rsidRDefault="00AF18B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F18BC" w:rsidRDefault="00AF18B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8F9D92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F18BC" w:rsidTr="00AF18BC">
        <w:trPr>
          <w:trHeight w:val="524"/>
        </w:trPr>
        <w:tc>
          <w:tcPr>
            <w:tcW w:w="284" w:type="dxa"/>
            <w:vAlign w:val="bottom"/>
            <w:hideMark/>
          </w:tcPr>
          <w:p w:rsidR="00AF18BC" w:rsidRDefault="00AF18B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F18BC" w:rsidRDefault="00AF18B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27.12.2022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AF18BC" w:rsidRDefault="00AF18B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F18BC" w:rsidRDefault="00AF18B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1625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F18BC" w:rsidRDefault="00AF18B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F18BC" w:rsidTr="00AF18BC">
        <w:trPr>
          <w:trHeight w:val="130"/>
        </w:trPr>
        <w:tc>
          <w:tcPr>
            <w:tcW w:w="9460" w:type="dxa"/>
            <w:gridSpan w:val="5"/>
          </w:tcPr>
          <w:p w:rsidR="00AF18BC" w:rsidRDefault="00AF18B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F18BC" w:rsidTr="00AF18BC">
        <w:tc>
          <w:tcPr>
            <w:tcW w:w="9460" w:type="dxa"/>
            <w:gridSpan w:val="5"/>
          </w:tcPr>
          <w:p w:rsidR="00AF18BC" w:rsidRDefault="00AF18B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F18BC" w:rsidRDefault="00AF18B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F18BC" w:rsidRDefault="00AF18B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F18BC" w:rsidTr="00AF18BC">
        <w:tc>
          <w:tcPr>
            <w:tcW w:w="9460" w:type="dxa"/>
            <w:gridSpan w:val="5"/>
            <w:hideMark/>
          </w:tcPr>
          <w:p w:rsidR="00AF18BC" w:rsidRDefault="00AF18BC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Об утверждении внесения изменений в «Проект планировки и проект межевания для размещения линейного объекта: «Строительство и реконструкция улично-дорожной сети городского округа Верхняя Пышма со строительством трамвайной линии в границах городского округа Верхняя Пышма. 2 этап» </w:t>
            </w:r>
          </w:p>
        </w:tc>
      </w:tr>
      <w:tr w:rsidR="00AF18BC" w:rsidTr="00AF18BC">
        <w:tc>
          <w:tcPr>
            <w:tcW w:w="9460" w:type="dxa"/>
            <w:gridSpan w:val="5"/>
          </w:tcPr>
          <w:p w:rsidR="00AF18BC" w:rsidRDefault="00AF18B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AF18BC" w:rsidRDefault="00AF18B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AF18BC" w:rsidRDefault="00AF18BC" w:rsidP="00AF18BC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Courier New"/>
          <w:sz w:val="26"/>
          <w:szCs w:val="26"/>
        </w:rPr>
        <w:t xml:space="preserve">Рассмотрев представленное </w:t>
      </w:r>
      <w:r>
        <w:rPr>
          <w:rFonts w:ascii="Liberation Serif" w:hAnsi="Liberation Serif"/>
          <w:sz w:val="26"/>
          <w:szCs w:val="26"/>
        </w:rPr>
        <w:t>муниципальным бюджетным учреждением «Центр пространственного развития городского округа Верхняя Пышма» внесение изменений в «Проект планировки и проект межевания для размещения линейного объекта: «Строительство и реконструкция улично-дорожной сети городского округа Верхняя Пышма со строительством трамвайной линии в границах городского округа Верхняя Пышма» (2 этап)</w:t>
      </w:r>
      <w:r>
        <w:rPr>
          <w:rFonts w:ascii="Liberation Serif" w:hAnsi="Liberation Serif" w:cs="Courier New"/>
          <w:sz w:val="26"/>
          <w:szCs w:val="26"/>
        </w:rPr>
        <w:t xml:space="preserve">, учитывая </w:t>
      </w:r>
      <w:r>
        <w:rPr>
          <w:rFonts w:ascii="Liberation Serif" w:hAnsi="Liberation Serif"/>
          <w:color w:val="000000"/>
          <w:sz w:val="26"/>
          <w:szCs w:val="26"/>
        </w:rPr>
        <w:t>заключение комиссии по проведению публичных слушаний от 01 декабря 2022 года</w:t>
      </w:r>
      <w:r>
        <w:rPr>
          <w:rFonts w:ascii="Liberation Serif" w:hAnsi="Liberation Serif" w:cs="Courier New"/>
          <w:sz w:val="26"/>
          <w:szCs w:val="26"/>
        </w:rPr>
        <w:t xml:space="preserve">, руководствуясь частью 2 статьи 42, частью 3 статьи 43, частями 13.1, 16 статьи 45, частью 13 статьи 46 Градостроительного кодекса Российской Федерации, пунктом 26 части 1 статьи 16 Федерального закона от 6 октября 2003 года № 131-ФЗ «Об общих принципах организации местного самоуправления в Российской Федерации», пунктом 19 части 7 статьи 25 Устава городского округа Верхняя Пышма, пунктом 2.30 Положения </w:t>
      </w:r>
      <w:r>
        <w:rPr>
          <w:rFonts w:ascii="Liberation Serif" w:hAnsi="Liberation Serif" w:cs="Courier New"/>
          <w:sz w:val="26"/>
          <w:szCs w:val="26"/>
        </w:rPr>
        <w:br/>
        <w:t xml:space="preserve">о порядке подготовки и утверждения документации по планировке территории городского округа Верхняя Пышма, утвержденного постановлением администрации городского округа Верхняя Пышма от 28.08.2020 № 679, </w:t>
      </w:r>
      <w:r>
        <w:rPr>
          <w:rFonts w:ascii="Liberation Serif" w:hAnsi="Liberation Serif" w:cs="Liberation Serif"/>
          <w:sz w:val="26"/>
          <w:szCs w:val="26"/>
        </w:rPr>
        <w:t>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</w:t>
      </w:r>
      <w:r>
        <w:rPr>
          <w:rFonts w:ascii="Liberation Serif" w:hAnsi="Liberation Serif"/>
          <w:sz w:val="26"/>
          <w:szCs w:val="26"/>
        </w:rPr>
        <w:t xml:space="preserve">, </w:t>
      </w:r>
      <w:r>
        <w:rPr>
          <w:rFonts w:ascii="Liberation Serif" w:hAnsi="Liberation Serif" w:cs="Courier New"/>
          <w:sz w:val="26"/>
          <w:szCs w:val="26"/>
        </w:rPr>
        <w:t>администрация городского округа Верхняя Пышма</w:t>
      </w:r>
    </w:p>
    <w:p w:rsidR="00AF18BC" w:rsidRDefault="00AF18BC" w:rsidP="00AF18BC">
      <w:pPr>
        <w:widowControl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ПОСТАНОВЛЯЕТ:</w:t>
      </w:r>
    </w:p>
    <w:p w:rsidR="00AF18BC" w:rsidRDefault="00AF18BC" w:rsidP="00AF18BC">
      <w:pPr>
        <w:widowControl w:val="0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Утвердить внесение изменений в проект планировки </w:t>
      </w:r>
      <w:r>
        <w:rPr>
          <w:rFonts w:ascii="Liberation Serif" w:hAnsi="Liberation Serif"/>
          <w:sz w:val="26"/>
          <w:szCs w:val="26"/>
        </w:rPr>
        <w:br/>
        <w:t xml:space="preserve">и проект межевания для размещения линейного объекта: «Строительство </w:t>
      </w:r>
      <w:r>
        <w:rPr>
          <w:rFonts w:ascii="Liberation Serif" w:hAnsi="Liberation Serif"/>
          <w:sz w:val="26"/>
          <w:szCs w:val="26"/>
        </w:rPr>
        <w:br/>
        <w:t xml:space="preserve">и реконструкция улично-дорожной сети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  <w:t xml:space="preserve">со строительством трамвайной линии в границах городского округа </w:t>
      </w:r>
      <w:r>
        <w:rPr>
          <w:rFonts w:ascii="Liberation Serif" w:hAnsi="Liberation Serif"/>
          <w:sz w:val="26"/>
          <w:szCs w:val="26"/>
        </w:rPr>
        <w:br/>
        <w:t xml:space="preserve">Верхняя Пышма. 2 этап», утвержденные постановлением администрации городского округа Верхняя Пышма от 28 октября 2016 года № 1359 </w:t>
      </w:r>
      <w:r>
        <w:rPr>
          <w:rFonts w:ascii="Liberation Serif" w:hAnsi="Liberation Serif"/>
          <w:sz w:val="26"/>
          <w:szCs w:val="26"/>
        </w:rPr>
        <w:br/>
        <w:t>(с изменениями от 23 сентября 2022 года № 1169), в следующем составе:</w:t>
      </w:r>
    </w:p>
    <w:p w:rsidR="00AF18BC" w:rsidRDefault="00AF18BC" w:rsidP="00AF18BC">
      <w:pPr>
        <w:widowControl w:val="0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Проект планировки. Основная (утверждаемая) часть положения </w:t>
      </w:r>
      <w:r>
        <w:rPr>
          <w:rFonts w:ascii="Liberation Serif" w:hAnsi="Liberation Serif"/>
          <w:sz w:val="26"/>
          <w:szCs w:val="26"/>
        </w:rPr>
        <w:br/>
        <w:t>о размещении линейного объекта. Шифр 36/2015/7015-628сп-ППТ2-ОЧ.ТЧ1.ПЗ. Том 1. Изм. 1, Изм. 2, на 22 л. (приложение 1);</w:t>
      </w:r>
    </w:p>
    <w:p w:rsidR="00AF18BC" w:rsidRDefault="00AF18BC" w:rsidP="00AF18BC">
      <w:pPr>
        <w:widowControl w:val="0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lastRenderedPageBreak/>
        <w:t>Проект планировки. Основная (утверждаемая) часть. Шифр 36/2015/7015-628сп-ППТ2-ОЧ. Том 2. Изм. 1, Изм. 2, на 8 л. (приложение 1);</w:t>
      </w:r>
    </w:p>
    <w:p w:rsidR="00AF18BC" w:rsidRDefault="00AF18BC" w:rsidP="00AF18BC">
      <w:pPr>
        <w:widowControl w:val="0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Проект межевания территории. Основная (утверждаемая) часть. Шифр 29/06/2022/1608-ПМТ. Том 5. Изм. 4, на 49 л. 1 экз. (приложение 2).</w:t>
      </w:r>
    </w:p>
    <w:p w:rsidR="00AF18BC" w:rsidRDefault="00AF18BC" w:rsidP="00AF18BC">
      <w:pPr>
        <w:widowControl w:val="0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Управлению архитектуры и градостроительства администрации городского округа Верхняя Пышма: </w:t>
      </w:r>
    </w:p>
    <w:p w:rsidR="00AF18BC" w:rsidRDefault="00AF18BC" w:rsidP="00AF18BC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AF18BC" w:rsidRDefault="00AF18BC" w:rsidP="00AF18BC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направить документацию, указанную в пункте 1 настоящего постановления, в Управление </w:t>
      </w:r>
      <w:proofErr w:type="spellStart"/>
      <w:r>
        <w:rPr>
          <w:rFonts w:ascii="Liberation Serif" w:hAnsi="Liberation Serif"/>
          <w:sz w:val="26"/>
          <w:szCs w:val="26"/>
        </w:rPr>
        <w:t>Росреестра</w:t>
      </w:r>
      <w:proofErr w:type="spellEnd"/>
      <w:r>
        <w:rPr>
          <w:rFonts w:ascii="Liberation Serif" w:hAnsi="Liberation Serif"/>
          <w:sz w:val="26"/>
          <w:szCs w:val="26"/>
        </w:rPr>
        <w:t xml:space="preserve"> по Свердловской области.</w:t>
      </w:r>
    </w:p>
    <w:p w:rsidR="00AF18BC" w:rsidRDefault="00AF18BC" w:rsidP="00AF18BC">
      <w:pPr>
        <w:widowControl w:val="0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 </w:t>
      </w:r>
    </w:p>
    <w:p w:rsidR="00AF18BC" w:rsidRDefault="00AF18BC" w:rsidP="00AF18BC">
      <w:pPr>
        <w:widowControl w:val="0"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обеспечить беспрепятственный доступ (подход и проезд) служб 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>
        <w:rPr>
          <w:rFonts w:ascii="Liberation Serif" w:hAnsi="Liberation Serif"/>
          <w:sz w:val="26"/>
          <w:szCs w:val="26"/>
        </w:rPr>
        <w:t>теплопунктам</w:t>
      </w:r>
      <w:proofErr w:type="spellEnd"/>
      <w:r>
        <w:rPr>
          <w:rFonts w:ascii="Liberation Serif" w:hAnsi="Liberation Serif"/>
          <w:sz w:val="26"/>
          <w:szCs w:val="26"/>
        </w:rPr>
        <w:t xml:space="preserve"> и пр.);</w:t>
      </w:r>
    </w:p>
    <w:p w:rsidR="00AF18BC" w:rsidRDefault="00AF18BC" w:rsidP="00AF18BC">
      <w:pPr>
        <w:widowControl w:val="0"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руководствоваться документацией, указанной в пункте 1 настоящего постановления, при осуществлении работ по образованию и постановке </w:t>
      </w:r>
      <w:r>
        <w:rPr>
          <w:rFonts w:ascii="Liberation Serif" w:hAnsi="Liberation Serif"/>
          <w:sz w:val="26"/>
          <w:szCs w:val="26"/>
        </w:rPr>
        <w:br/>
        <w:t>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AF18BC" w:rsidRDefault="00AF18BC" w:rsidP="00AF18BC">
      <w:pPr>
        <w:widowControl w:val="0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6"/>
          <w:szCs w:val="26"/>
        </w:rPr>
        <w:br/>
        <w:t xml:space="preserve"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(www.movp.ru), в разделе «Градостроительство </w:t>
      </w:r>
      <w:r>
        <w:rPr>
          <w:rFonts w:ascii="Liberation Serif" w:hAnsi="Liberation Serif"/>
          <w:sz w:val="26"/>
          <w:szCs w:val="26"/>
        </w:rPr>
        <w:br/>
        <w:t>и землепользование» - «Проекты планировок и проекты межевания» – «Проекты планировок и проекты межевания ЛИНЕЙНЫЕ ОБЪЕКТЫ».</w:t>
      </w:r>
    </w:p>
    <w:p w:rsidR="00AF18BC" w:rsidRDefault="00AF18BC" w:rsidP="00AF18BC">
      <w:pPr>
        <w:widowControl w:val="0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6"/>
          <w:szCs w:val="26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6"/>
          <w:szCs w:val="26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6"/>
          <w:szCs w:val="26"/>
        </w:rPr>
        <w:t>Николишина</w:t>
      </w:r>
      <w:proofErr w:type="spellEnd"/>
      <w:r>
        <w:rPr>
          <w:rFonts w:ascii="Liberation Serif" w:hAnsi="Liberation Serif"/>
          <w:sz w:val="26"/>
          <w:szCs w:val="26"/>
        </w:rPr>
        <w:t xml:space="preserve"> В.Н.</w:t>
      </w:r>
    </w:p>
    <w:p w:rsidR="00AF18BC" w:rsidRDefault="00AF18BC" w:rsidP="00AF18BC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AF18BC" w:rsidRDefault="00AF18BC" w:rsidP="00AF18BC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AF18BC" w:rsidTr="00AF18BC">
        <w:tc>
          <w:tcPr>
            <w:tcW w:w="6237" w:type="dxa"/>
            <w:vAlign w:val="bottom"/>
            <w:hideMark/>
          </w:tcPr>
          <w:p w:rsidR="00AF18BC" w:rsidRDefault="00AF18BC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AF18BC" w:rsidRDefault="00AF18BC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AF18BC" w:rsidRDefault="00AF18BC" w:rsidP="00AF18BC">
      <w:pPr>
        <w:pStyle w:val="ConsNormal"/>
        <w:widowControl/>
        <w:ind w:firstLine="0"/>
        <w:rPr>
          <w:rFonts w:ascii="Liberation Serif" w:hAnsi="Liberation Serif"/>
          <w:sz w:val="26"/>
          <w:szCs w:val="26"/>
        </w:rPr>
      </w:pPr>
    </w:p>
    <w:p w:rsidR="007D11BF" w:rsidRDefault="007D11BF"/>
    <w:sectPr w:rsidR="007D1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63A84"/>
    <w:multiLevelType w:val="hybridMultilevel"/>
    <w:tmpl w:val="00C27308"/>
    <w:lvl w:ilvl="0" w:tplc="A3264FE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2132B8"/>
    <w:multiLevelType w:val="hybridMultilevel"/>
    <w:tmpl w:val="47305E14"/>
    <w:lvl w:ilvl="0" w:tplc="3A9CF62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845A73"/>
    <w:multiLevelType w:val="hybridMultilevel"/>
    <w:tmpl w:val="FFB0AFC0"/>
    <w:lvl w:ilvl="0" w:tplc="A552B00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ED7FCD"/>
    <w:multiLevelType w:val="hybridMultilevel"/>
    <w:tmpl w:val="44D88042"/>
    <w:lvl w:ilvl="0" w:tplc="A552B00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D11"/>
    <w:rsid w:val="002F6D11"/>
    <w:rsid w:val="007D11BF"/>
    <w:rsid w:val="00AF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2DDF9-5FA7-4AA1-A054-9389A401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F18B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2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2022-12-27T13:42:00Z</dcterms:created>
  <dcterms:modified xsi:type="dcterms:W3CDTF">2022-12-27T13:42:00Z</dcterms:modified>
</cp:coreProperties>
</file>