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9C2B76" w:rsidTr="009C2B76">
        <w:trPr>
          <w:trHeight w:val="524"/>
        </w:trPr>
        <w:tc>
          <w:tcPr>
            <w:tcW w:w="9460" w:type="dxa"/>
            <w:gridSpan w:val="5"/>
            <w:hideMark/>
          </w:tcPr>
          <w:p w:rsidR="009C2B76" w:rsidRDefault="009C2B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C2B76" w:rsidRDefault="009C2B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C2B76" w:rsidRDefault="009C2B7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C2B76" w:rsidRDefault="009C2B7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37D84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C2B76" w:rsidTr="009C2B76">
        <w:trPr>
          <w:trHeight w:val="524"/>
        </w:trPr>
        <w:tc>
          <w:tcPr>
            <w:tcW w:w="284" w:type="dxa"/>
            <w:vAlign w:val="bottom"/>
            <w:hideMark/>
          </w:tcPr>
          <w:p w:rsidR="009C2B76" w:rsidRDefault="009C2B7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C2B76" w:rsidRDefault="009C2B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9C2B76" w:rsidRDefault="009C2B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C2B76" w:rsidRDefault="009C2B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C2B76" w:rsidRDefault="009C2B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C2B76" w:rsidTr="009C2B76">
        <w:trPr>
          <w:trHeight w:val="130"/>
        </w:trPr>
        <w:tc>
          <w:tcPr>
            <w:tcW w:w="9460" w:type="dxa"/>
            <w:gridSpan w:val="5"/>
          </w:tcPr>
          <w:p w:rsidR="009C2B76" w:rsidRDefault="009C2B7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C2B76" w:rsidTr="009C2B76">
        <w:tc>
          <w:tcPr>
            <w:tcW w:w="9460" w:type="dxa"/>
            <w:gridSpan w:val="5"/>
          </w:tcPr>
          <w:p w:rsidR="009C2B76" w:rsidRDefault="009C2B7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C2B76" w:rsidRDefault="009C2B7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C2B76" w:rsidRDefault="009C2B7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C2B76" w:rsidTr="009C2B76">
        <w:tc>
          <w:tcPr>
            <w:tcW w:w="9460" w:type="dxa"/>
            <w:gridSpan w:val="5"/>
            <w:hideMark/>
          </w:tcPr>
          <w:p w:rsidR="009C2B76" w:rsidRDefault="009C2B7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26.08.2022 № 1057 «Об организации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питания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обучающихся муниципальных общеобразовательных учреждений городского округа Верхняя Пышма»</w:t>
            </w:r>
          </w:p>
        </w:tc>
      </w:tr>
      <w:tr w:rsidR="009C2B76" w:rsidTr="009C2B76">
        <w:tc>
          <w:tcPr>
            <w:tcW w:w="9460" w:type="dxa"/>
            <w:gridSpan w:val="5"/>
          </w:tcPr>
          <w:p w:rsidR="009C2B76" w:rsidRDefault="009C2B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C2B76" w:rsidRDefault="009C2B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C2B76" w:rsidRDefault="009C2B76" w:rsidP="009C2B7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33-1 Закона Свердловской области </w:t>
      </w:r>
      <w:r>
        <w:rPr>
          <w:rFonts w:ascii="Liberation Serif" w:hAnsi="Liberation Serif"/>
          <w:sz w:val="28"/>
          <w:szCs w:val="28"/>
        </w:rPr>
        <w:br/>
        <w:t>от 15 июля 2013 года № 78-ОЗ «Об образовании в Свердловской области», руководствуясь Уставом городского округа Верхняя Пышма, администрация городского округа Верхняя Пышма</w:t>
      </w:r>
    </w:p>
    <w:p w:rsidR="009C2B76" w:rsidRDefault="009C2B76" w:rsidP="009C2B7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C2B76" w:rsidRDefault="009C2B76" w:rsidP="009C2B76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постановление администрации городского округа Верхняя Пышма от 26.08.2022 № 1057 «Об организации </w:t>
      </w:r>
      <w:proofErr w:type="gramStart"/>
      <w:r>
        <w:rPr>
          <w:rFonts w:ascii="Liberation Serif" w:hAnsi="Liberation Serif"/>
          <w:sz w:val="28"/>
          <w:szCs w:val="28"/>
        </w:rPr>
        <w:t>питания</w:t>
      </w:r>
      <w:proofErr w:type="gramEnd"/>
      <w:r>
        <w:rPr>
          <w:rFonts w:ascii="Liberation Serif" w:hAnsi="Liberation Serif"/>
          <w:sz w:val="28"/>
          <w:szCs w:val="28"/>
        </w:rPr>
        <w:t xml:space="preserve"> обучающихся муниципальных общеобразовательных учреждений городского округа Верхняя Пышма» следующие изменения:</w:t>
      </w:r>
    </w:p>
    <w:p w:rsidR="009C2B76" w:rsidRDefault="009C2B76" w:rsidP="009C2B76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абзаце 5 пункта 1-1 слова после слова «основание» заменить словами «справка, выданная воинской частью или военным комиссариатом; выписка из приказа, заверенная сотрудником кадрового органа воинской части; удостоверение участника боевых действий, выданное после 24.02.2022».</w:t>
      </w:r>
    </w:p>
    <w:p w:rsidR="009C2B76" w:rsidRDefault="009C2B76" w:rsidP="009C2B76">
      <w:pPr>
        <w:widowControl w:val="0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абзаце 5 пункта 1-2 слова «справки, выданной военными комиссариатами» заменить словами «справки, выданной воинской частью или военным комиссариатом; выписки из приказа, заверенной сотрудником  кадрового органа воинской части; удостоверения участника боевых действий, выданным после 24.02.2022; выписки из Единой государственной системы социального обеспечения, полученной гражданином через личный кабинет федеральной государственной  информационной системы «Единый портал государственных и муниципальных услуг (функций)» (портал «</w:t>
      </w:r>
      <w:proofErr w:type="spellStart"/>
      <w:r>
        <w:rPr>
          <w:rFonts w:ascii="Liberation Serif" w:hAnsi="Liberation Serif"/>
          <w:sz w:val="28"/>
          <w:szCs w:val="28"/>
        </w:rPr>
        <w:t>Госуслуги</w:t>
      </w:r>
      <w:proofErr w:type="spellEnd"/>
      <w:r>
        <w:rPr>
          <w:rFonts w:ascii="Liberation Serif" w:hAnsi="Liberation Serif"/>
          <w:sz w:val="28"/>
          <w:szCs w:val="28"/>
        </w:rPr>
        <w:t xml:space="preserve">»), содержащей сведения об установлении семье гражданина, принимающего (принимавшего) участие в специальной военной операции или призванного на военную службу по мобилизации в Вооруженные Силы Российской Федерации, и (или) ребенку гражданина, принимающего (принимавшего) участие в специальной военной операции или призванного на военную службу по мобилизации в Вооруженные Силы Российской Федерации, меры социальной поддержки в виде предоставления единовременных денежных выплат в размере 20 000 рублей, установленных постановлением </w:t>
      </w:r>
      <w:r>
        <w:rPr>
          <w:rFonts w:ascii="Liberation Serif" w:hAnsi="Liberation Serif"/>
          <w:sz w:val="28"/>
          <w:szCs w:val="28"/>
        </w:rPr>
        <w:lastRenderedPageBreak/>
        <w:t>Правительства Свердловской области от 20.10.2022 № 693-ПП «О предоставлении единовременных денежных выплат в связи с участием граждан в специальной военной операции на территории Украины, Донецкой Народной Республики, Луганской Народной Республики или призывом на военную службу по мобилизации в Вооруженные Силы Российской Федерации.».</w:t>
      </w:r>
    </w:p>
    <w:p w:rsidR="009C2B76" w:rsidRDefault="009C2B76" w:rsidP="009C2B76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9C2B76" w:rsidRDefault="009C2B76" w:rsidP="009C2B76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C2B76" w:rsidTr="009C2B76">
        <w:tc>
          <w:tcPr>
            <w:tcW w:w="6237" w:type="dxa"/>
            <w:vAlign w:val="bottom"/>
          </w:tcPr>
          <w:p w:rsidR="009C2B76" w:rsidRDefault="009C2B7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C2B76" w:rsidRDefault="009C2B7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C2B76" w:rsidRDefault="009C2B7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C2B76" w:rsidRDefault="009C2B7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C2B76" w:rsidRDefault="009C2B76" w:rsidP="009C2B76">
      <w:pPr>
        <w:pStyle w:val="ConsNormal"/>
        <w:widowControl/>
        <w:ind w:firstLine="0"/>
        <w:rPr>
          <w:rFonts w:ascii="Liberation Serif" w:hAnsi="Liberation Serif"/>
        </w:rPr>
      </w:pPr>
    </w:p>
    <w:p w:rsidR="00E910CD" w:rsidRDefault="00E910CD"/>
    <w:sectPr w:rsidR="00E91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7E754D"/>
    <w:multiLevelType w:val="multilevel"/>
    <w:tmpl w:val="7CA899E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2)"/>
      <w:lvlJc w:val="left"/>
      <w:pPr>
        <w:ind w:left="1429" w:hanging="720"/>
      </w:pPr>
      <w:rPr>
        <w:rFonts w:ascii="Liberation Serif" w:eastAsia="Times New Roman" w:hAnsi="Liberation Serif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619"/>
    <w:rsid w:val="009C2B76"/>
    <w:rsid w:val="00E910CD"/>
    <w:rsid w:val="00FA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46B60-F163-4739-B8C2-16983A85F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C2B7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3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2022-12-28T12:39:00Z</dcterms:created>
  <dcterms:modified xsi:type="dcterms:W3CDTF">2022-12-28T12:39:00Z</dcterms:modified>
</cp:coreProperties>
</file>