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107BF9" w:rsidTr="00107BF9">
        <w:trPr>
          <w:trHeight w:val="524"/>
        </w:trPr>
        <w:tc>
          <w:tcPr>
            <w:tcW w:w="9460" w:type="dxa"/>
            <w:gridSpan w:val="5"/>
            <w:hideMark/>
          </w:tcPr>
          <w:p w:rsidR="00107BF9" w:rsidRDefault="00107BF9">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107BF9" w:rsidRDefault="00107BF9">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107BF9" w:rsidRDefault="00107BF9">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107BF9" w:rsidRDefault="00107BF9">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F6C3C"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107BF9" w:rsidTr="00107BF9">
        <w:trPr>
          <w:trHeight w:val="524"/>
        </w:trPr>
        <w:tc>
          <w:tcPr>
            <w:tcW w:w="284" w:type="dxa"/>
            <w:vAlign w:val="bottom"/>
            <w:hideMark/>
          </w:tcPr>
          <w:p w:rsidR="00107BF9" w:rsidRDefault="00107BF9">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107BF9" w:rsidRDefault="00107BF9">
            <w:pPr>
              <w:tabs>
                <w:tab w:val="left" w:leader="underscore" w:pos="9639"/>
              </w:tabs>
              <w:jc w:val="center"/>
              <w:rPr>
                <w:rFonts w:ascii="Liberation Serif" w:hAnsi="Liberation Serif"/>
                <w:b/>
                <w:szCs w:val="28"/>
              </w:rPr>
            </w:pPr>
            <w:r>
              <w:rPr>
                <w:rFonts w:ascii="Liberation Serif" w:hAnsi="Liberation Serif"/>
              </w:rPr>
              <w:t>проект</w:t>
            </w:r>
            <w:bookmarkStart w:id="0" w:name="_GoBack"/>
            <w:bookmarkEnd w:id="0"/>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107BF9" w:rsidRDefault="00107BF9">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107BF9" w:rsidRDefault="00107BF9">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107BF9" w:rsidRDefault="00107BF9">
            <w:pPr>
              <w:tabs>
                <w:tab w:val="left" w:leader="underscore" w:pos="9639"/>
              </w:tabs>
              <w:jc w:val="center"/>
              <w:rPr>
                <w:rFonts w:ascii="Liberation Serif" w:hAnsi="Liberation Serif"/>
                <w:b/>
                <w:szCs w:val="28"/>
              </w:rPr>
            </w:pPr>
          </w:p>
        </w:tc>
      </w:tr>
      <w:tr w:rsidR="00107BF9" w:rsidTr="00107BF9">
        <w:trPr>
          <w:trHeight w:val="130"/>
        </w:trPr>
        <w:tc>
          <w:tcPr>
            <w:tcW w:w="9460" w:type="dxa"/>
            <w:gridSpan w:val="5"/>
          </w:tcPr>
          <w:p w:rsidR="00107BF9" w:rsidRDefault="00107BF9">
            <w:pPr>
              <w:rPr>
                <w:rFonts w:ascii="Liberation Serif" w:hAnsi="Liberation Serif"/>
                <w:sz w:val="20"/>
                <w:szCs w:val="28"/>
              </w:rPr>
            </w:pPr>
          </w:p>
        </w:tc>
      </w:tr>
      <w:tr w:rsidR="00107BF9" w:rsidTr="00107BF9">
        <w:tc>
          <w:tcPr>
            <w:tcW w:w="9460" w:type="dxa"/>
            <w:gridSpan w:val="5"/>
          </w:tcPr>
          <w:p w:rsidR="00107BF9" w:rsidRDefault="00107BF9">
            <w:pPr>
              <w:rPr>
                <w:rFonts w:ascii="Liberation Serif" w:hAnsi="Liberation Serif"/>
                <w:sz w:val="20"/>
                <w:szCs w:val="28"/>
                <w:lang w:val="en-US"/>
              </w:rPr>
            </w:pPr>
            <w:r>
              <w:rPr>
                <w:rFonts w:ascii="Liberation Serif" w:hAnsi="Liberation Serif"/>
                <w:sz w:val="20"/>
                <w:szCs w:val="28"/>
              </w:rPr>
              <w:t>г. Верхняя Пышма</w:t>
            </w:r>
          </w:p>
          <w:p w:rsidR="00107BF9" w:rsidRDefault="00107BF9">
            <w:pPr>
              <w:rPr>
                <w:rFonts w:ascii="Liberation Serif" w:hAnsi="Liberation Serif"/>
                <w:sz w:val="28"/>
                <w:szCs w:val="28"/>
                <w:lang w:val="en-US"/>
              </w:rPr>
            </w:pPr>
          </w:p>
          <w:p w:rsidR="00107BF9" w:rsidRDefault="00107BF9">
            <w:pPr>
              <w:rPr>
                <w:rFonts w:ascii="Liberation Serif" w:hAnsi="Liberation Serif"/>
                <w:sz w:val="28"/>
                <w:szCs w:val="28"/>
                <w:lang w:val="en-US"/>
              </w:rPr>
            </w:pPr>
          </w:p>
        </w:tc>
      </w:tr>
      <w:tr w:rsidR="00107BF9" w:rsidTr="00107BF9">
        <w:tc>
          <w:tcPr>
            <w:tcW w:w="9460" w:type="dxa"/>
            <w:gridSpan w:val="5"/>
            <w:hideMark/>
          </w:tcPr>
          <w:p w:rsidR="00107BF9" w:rsidRDefault="00107BF9">
            <w:pPr>
              <w:jc w:val="center"/>
              <w:rPr>
                <w:rFonts w:ascii="Liberation Serif" w:hAnsi="Liberation Serif"/>
                <w:b/>
                <w:i/>
                <w:sz w:val="28"/>
                <w:szCs w:val="28"/>
              </w:rPr>
            </w:pPr>
            <w:r>
              <w:rPr>
                <w:rFonts w:ascii="Liberation Serif" w:hAnsi="Liberation Serif"/>
                <w:b/>
                <w:i/>
                <w:sz w:val="28"/>
                <w:szCs w:val="28"/>
              </w:rPr>
              <w:t>О внесении изменений в постановление администрации городского округа Верхняя Пышма от 26.02.2021 № 137 «Об утверждении Порядка расчета размера платы за пользование жилым помещением (платы за наём) для нанимателей жилых помещений по договорам найма муниципального жилищного фонда городского округа Верхняя Пышма»</w:t>
            </w:r>
          </w:p>
        </w:tc>
      </w:tr>
      <w:tr w:rsidR="00107BF9" w:rsidTr="00107BF9">
        <w:tc>
          <w:tcPr>
            <w:tcW w:w="9460" w:type="dxa"/>
            <w:gridSpan w:val="5"/>
          </w:tcPr>
          <w:p w:rsidR="00107BF9" w:rsidRDefault="00107BF9">
            <w:pPr>
              <w:jc w:val="center"/>
              <w:rPr>
                <w:rFonts w:ascii="Liberation Serif" w:hAnsi="Liberation Serif"/>
                <w:sz w:val="28"/>
                <w:szCs w:val="28"/>
              </w:rPr>
            </w:pPr>
          </w:p>
          <w:p w:rsidR="00107BF9" w:rsidRDefault="00107BF9">
            <w:pPr>
              <w:jc w:val="center"/>
              <w:rPr>
                <w:rFonts w:ascii="Liberation Serif" w:hAnsi="Liberation Serif"/>
                <w:sz w:val="28"/>
                <w:szCs w:val="28"/>
              </w:rPr>
            </w:pPr>
          </w:p>
        </w:tc>
      </w:tr>
    </w:tbl>
    <w:p w:rsidR="00107BF9" w:rsidRDefault="00107BF9" w:rsidP="00107BF9">
      <w:pPr>
        <w:widowControl w:val="0"/>
        <w:ind w:firstLine="709"/>
        <w:jc w:val="both"/>
        <w:rPr>
          <w:rFonts w:ascii="Liberation Serif" w:hAnsi="Liberation Serif"/>
          <w:sz w:val="28"/>
          <w:szCs w:val="28"/>
        </w:rPr>
      </w:pPr>
      <w:r>
        <w:rPr>
          <w:rFonts w:ascii="Liberation Serif" w:hAnsi="Liberation Serif"/>
          <w:sz w:val="28"/>
          <w:szCs w:val="28"/>
        </w:rPr>
        <w:t>В соответствии с частью 3 статьи 156 Жилищного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руководствуясь Приказом Министерства строительства и жилищно-коммунального хозяйства РФ от 27 сентября 2016 № 668/</w:t>
      </w:r>
      <w:proofErr w:type="spellStart"/>
      <w:r>
        <w:rPr>
          <w:rFonts w:ascii="Liberation Serif" w:hAnsi="Liberation Serif"/>
          <w:sz w:val="28"/>
          <w:szCs w:val="28"/>
        </w:rPr>
        <w:t>пр</w:t>
      </w:r>
      <w:proofErr w:type="spellEnd"/>
      <w:r>
        <w:rPr>
          <w:rFonts w:ascii="Liberation Serif" w:hAnsi="Liberation Serif"/>
          <w:sz w:val="28"/>
          <w:szCs w:val="28"/>
        </w:rPr>
        <w:t xml:space="preserve">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Уставом городского округа Верхняя Пышма, администрация городского округа Верхняя Пышма</w:t>
      </w:r>
    </w:p>
    <w:p w:rsidR="00107BF9" w:rsidRDefault="00107BF9" w:rsidP="00107BF9">
      <w:pPr>
        <w:widowControl w:val="0"/>
        <w:jc w:val="both"/>
        <w:rPr>
          <w:rFonts w:ascii="Liberation Serif" w:hAnsi="Liberation Serif"/>
          <w:sz w:val="28"/>
          <w:szCs w:val="28"/>
        </w:rPr>
      </w:pPr>
      <w:r>
        <w:rPr>
          <w:rFonts w:ascii="Liberation Serif" w:hAnsi="Liberation Serif"/>
          <w:b/>
          <w:sz w:val="28"/>
          <w:szCs w:val="28"/>
        </w:rPr>
        <w:t>ПОСТАНОВЛЯЕТ:</w:t>
      </w:r>
    </w:p>
    <w:p w:rsidR="00107BF9" w:rsidRDefault="00107BF9" w:rsidP="00107BF9">
      <w:pPr>
        <w:widowControl w:val="0"/>
        <w:ind w:firstLine="709"/>
        <w:jc w:val="both"/>
        <w:rPr>
          <w:rFonts w:ascii="Liberation Serif" w:hAnsi="Liberation Serif"/>
          <w:sz w:val="28"/>
          <w:szCs w:val="28"/>
        </w:rPr>
      </w:pPr>
      <w:r>
        <w:rPr>
          <w:rFonts w:ascii="Liberation Serif" w:hAnsi="Liberation Serif"/>
          <w:sz w:val="28"/>
          <w:szCs w:val="28"/>
        </w:rPr>
        <w:t>1. Внести в порядок расчета размера платы за пользование жилым помещением (платы за наём) для нанимателей жилых помещений по договорам найма муниципального жилищного фонда городского округа Верхняя Пышма, утвержденный постановлением администрации городского округа Верхняя Пышма от 26.02.2021 № 137, следующие изменения:</w:t>
      </w:r>
    </w:p>
    <w:p w:rsidR="00107BF9" w:rsidRDefault="00107BF9" w:rsidP="00107BF9">
      <w:pPr>
        <w:widowControl w:val="0"/>
        <w:ind w:firstLine="709"/>
        <w:jc w:val="both"/>
        <w:rPr>
          <w:rFonts w:ascii="Liberation Serif" w:hAnsi="Liberation Serif"/>
          <w:sz w:val="28"/>
          <w:szCs w:val="28"/>
        </w:rPr>
      </w:pPr>
      <w:r>
        <w:rPr>
          <w:rFonts w:ascii="Liberation Serif" w:hAnsi="Liberation Serif"/>
          <w:sz w:val="28"/>
          <w:szCs w:val="28"/>
        </w:rPr>
        <w:t>1) пункт 4 порядка изложить в следующей редакции:</w:t>
      </w:r>
    </w:p>
    <w:p w:rsidR="00107BF9" w:rsidRDefault="00107BF9" w:rsidP="00107BF9">
      <w:pPr>
        <w:widowControl w:val="0"/>
        <w:ind w:firstLine="709"/>
        <w:jc w:val="both"/>
        <w:rPr>
          <w:rFonts w:ascii="Liberation Serif" w:hAnsi="Liberation Serif"/>
          <w:sz w:val="28"/>
          <w:szCs w:val="28"/>
        </w:rPr>
      </w:pPr>
      <w:r>
        <w:rPr>
          <w:rFonts w:ascii="Liberation Serif" w:hAnsi="Liberation Serif"/>
          <w:sz w:val="28"/>
          <w:szCs w:val="28"/>
        </w:rPr>
        <w:t>«4. Плата за пользование жилым помещением (плата за наём) гражданам, проживающим в многоквартирных домах, признанных в установленном порядке аварийными и подлежащими сносу или реконструкции, в жилых помещениях, признанных в установленном порядке непригодными для проживания, начисляется с корректирующим коэффициентом 0,7».</w:t>
      </w:r>
    </w:p>
    <w:p w:rsidR="00107BF9" w:rsidRDefault="00107BF9" w:rsidP="00107BF9">
      <w:pPr>
        <w:widowControl w:val="0"/>
        <w:ind w:firstLine="709"/>
        <w:jc w:val="both"/>
        <w:rPr>
          <w:rFonts w:ascii="Liberation Serif" w:hAnsi="Liberation Serif"/>
          <w:sz w:val="28"/>
          <w:szCs w:val="28"/>
        </w:rPr>
      </w:pPr>
      <w:r>
        <w:rPr>
          <w:rFonts w:ascii="Liberation Serif" w:hAnsi="Liberation Serif"/>
          <w:sz w:val="28"/>
          <w:szCs w:val="28"/>
        </w:rPr>
        <w:t>2.</w:t>
      </w:r>
      <w:r>
        <w:rPr>
          <w:rFonts w:ascii="Liberation Serif" w:hAnsi="Liberation Serif"/>
          <w:sz w:val="28"/>
          <w:szCs w:val="28"/>
        </w:rPr>
        <w:tab/>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(www.movp.ru).</w:t>
      </w:r>
    </w:p>
    <w:p w:rsidR="00107BF9" w:rsidRDefault="00107BF9" w:rsidP="00107BF9">
      <w:pPr>
        <w:widowControl w:val="0"/>
        <w:ind w:firstLine="709"/>
        <w:jc w:val="both"/>
        <w:rPr>
          <w:rFonts w:ascii="Liberation Serif" w:hAnsi="Liberation Serif"/>
          <w:sz w:val="28"/>
          <w:szCs w:val="28"/>
        </w:rPr>
      </w:pPr>
      <w:r>
        <w:rPr>
          <w:rFonts w:ascii="Liberation Serif" w:hAnsi="Liberation Serif"/>
          <w:sz w:val="28"/>
          <w:szCs w:val="28"/>
        </w:rPr>
        <w:lastRenderedPageBreak/>
        <w:t>3.</w:t>
      </w:r>
      <w:r>
        <w:rPr>
          <w:rFonts w:ascii="Liberation Serif" w:hAnsi="Liberation Serif"/>
          <w:sz w:val="28"/>
          <w:szCs w:val="28"/>
        </w:rPr>
        <w:tab/>
        <w:t xml:space="preserve">Контроль за исполнением настоящего постановления возложить </w:t>
      </w:r>
      <w:r>
        <w:rPr>
          <w:rFonts w:ascii="Liberation Serif" w:hAnsi="Liberation Serif"/>
          <w:sz w:val="28"/>
          <w:szCs w:val="28"/>
        </w:rPr>
        <w:br/>
        <w:t xml:space="preserve">на заместителя главы администрации по вопросам жилищно-коммунального хозяйства, транспорта и связи городского округа Верхняя Пышма </w:t>
      </w:r>
      <w:r>
        <w:rPr>
          <w:rFonts w:ascii="Liberation Serif" w:hAnsi="Liberation Serif"/>
          <w:sz w:val="28"/>
          <w:szCs w:val="28"/>
        </w:rPr>
        <w:br/>
      </w:r>
      <w:proofErr w:type="spellStart"/>
      <w:r>
        <w:rPr>
          <w:rFonts w:ascii="Liberation Serif" w:hAnsi="Liberation Serif"/>
          <w:sz w:val="28"/>
          <w:szCs w:val="28"/>
        </w:rPr>
        <w:t>Невструева</w:t>
      </w:r>
      <w:proofErr w:type="spellEnd"/>
      <w:r>
        <w:rPr>
          <w:rFonts w:ascii="Liberation Serif" w:hAnsi="Liberation Serif"/>
          <w:sz w:val="28"/>
          <w:szCs w:val="28"/>
        </w:rPr>
        <w:t xml:space="preserve"> Н.В.</w:t>
      </w:r>
    </w:p>
    <w:p w:rsidR="00107BF9" w:rsidRDefault="00107BF9" w:rsidP="00107BF9">
      <w:pPr>
        <w:widowControl w:val="0"/>
        <w:ind w:firstLine="709"/>
        <w:jc w:val="both"/>
        <w:rPr>
          <w:rFonts w:ascii="Liberation Serif" w:hAnsi="Liberation Serif"/>
          <w:sz w:val="28"/>
          <w:szCs w:val="28"/>
        </w:rPr>
      </w:pPr>
    </w:p>
    <w:p w:rsidR="00107BF9" w:rsidRDefault="00107BF9" w:rsidP="00107BF9">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107BF9" w:rsidTr="00107BF9">
        <w:tc>
          <w:tcPr>
            <w:tcW w:w="6237" w:type="dxa"/>
            <w:vAlign w:val="bottom"/>
            <w:hideMark/>
          </w:tcPr>
          <w:p w:rsidR="00107BF9" w:rsidRDefault="00107BF9">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107BF9" w:rsidRDefault="00107BF9">
            <w:pPr>
              <w:jc w:val="right"/>
              <w:rPr>
                <w:rFonts w:ascii="Liberation Serif" w:hAnsi="Liberation Serif"/>
                <w:sz w:val="28"/>
                <w:szCs w:val="28"/>
              </w:rPr>
            </w:pPr>
            <w:r>
              <w:rPr>
                <w:rFonts w:ascii="Liberation Serif" w:hAnsi="Liberation Serif"/>
                <w:sz w:val="28"/>
                <w:szCs w:val="28"/>
              </w:rPr>
              <w:t>И.В. Соломин</w:t>
            </w:r>
          </w:p>
        </w:tc>
      </w:tr>
    </w:tbl>
    <w:p w:rsidR="00107BF9" w:rsidRDefault="00107BF9" w:rsidP="00107BF9">
      <w:pPr>
        <w:pStyle w:val="ConsNormal"/>
        <w:widowControl/>
        <w:ind w:firstLine="0"/>
        <w:rPr>
          <w:rFonts w:ascii="Liberation Serif" w:hAnsi="Liberation Serif"/>
        </w:rPr>
      </w:pPr>
    </w:p>
    <w:p w:rsidR="00BF30AE" w:rsidRDefault="00BF30AE"/>
    <w:sectPr w:rsidR="00BF30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06"/>
    <w:rsid w:val="00107BF9"/>
    <w:rsid w:val="00BF30AE"/>
    <w:rsid w:val="00C17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B9661-61A2-490C-88B7-28D9147F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BF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07BF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76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2028</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2023-01-09T12:51:00Z</dcterms:created>
  <dcterms:modified xsi:type="dcterms:W3CDTF">2023-01-09T12:51:00Z</dcterms:modified>
</cp:coreProperties>
</file>