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ОТЧЕТ</w:t>
      </w:r>
    </w:p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об исполнении </w:t>
      </w:r>
      <w:r w:rsidR="006F3BAB" w:rsidRPr="00B03434">
        <w:rPr>
          <w:rFonts w:ascii="Liberation Serif" w:hAnsi="Liberation Serif"/>
          <w:b/>
          <w:sz w:val="28"/>
          <w:szCs w:val="28"/>
        </w:rPr>
        <w:t>План</w:t>
      </w:r>
      <w:r>
        <w:rPr>
          <w:rFonts w:ascii="Liberation Serif" w:hAnsi="Liberation Serif"/>
          <w:b/>
          <w:sz w:val="28"/>
          <w:szCs w:val="28"/>
        </w:rPr>
        <w:t>а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</w:t>
      </w:r>
      <w:r w:rsidR="00B03434" w:rsidRPr="00B03434">
        <w:rPr>
          <w:rFonts w:ascii="Liberation Serif" w:hAnsi="Liberation Serif"/>
          <w:b/>
          <w:sz w:val="28"/>
          <w:szCs w:val="28"/>
        </w:rPr>
        <w:t xml:space="preserve">мероприятий по </w:t>
      </w:r>
      <w:r w:rsidR="006F3BAB" w:rsidRPr="00B03434">
        <w:rPr>
          <w:rFonts w:ascii="Liberation Serif" w:hAnsi="Liberation Serif"/>
          <w:b/>
          <w:sz w:val="28"/>
          <w:szCs w:val="28"/>
        </w:rPr>
        <w:t>содействи</w:t>
      </w:r>
      <w:r w:rsidR="00B03434" w:rsidRPr="00B03434">
        <w:rPr>
          <w:rFonts w:ascii="Liberation Serif" w:hAnsi="Liberation Serif"/>
          <w:b/>
          <w:sz w:val="28"/>
          <w:szCs w:val="28"/>
        </w:rPr>
        <w:t>ю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занятости населения </w:t>
      </w:r>
    </w:p>
    <w:p w:rsidR="006F3BAB" w:rsidRDefault="00B03434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03434">
        <w:rPr>
          <w:rFonts w:ascii="Liberation Serif" w:hAnsi="Liberation Serif"/>
          <w:b/>
          <w:sz w:val="28"/>
          <w:szCs w:val="28"/>
        </w:rPr>
        <w:t>в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городском округе Верхняя Пышма</w:t>
      </w:r>
      <w:r w:rsidR="004051C6">
        <w:rPr>
          <w:rFonts w:ascii="Liberation Serif" w:hAnsi="Liberation Serif"/>
          <w:b/>
          <w:sz w:val="28"/>
          <w:szCs w:val="28"/>
        </w:rPr>
        <w:t xml:space="preserve"> </w:t>
      </w:r>
      <w:r w:rsidR="00304A41">
        <w:rPr>
          <w:rFonts w:ascii="Liberation Serif" w:hAnsi="Liberation Serif"/>
          <w:b/>
          <w:sz w:val="28"/>
          <w:szCs w:val="28"/>
        </w:rPr>
        <w:t>з</w:t>
      </w:r>
      <w:r w:rsidR="004051C6">
        <w:rPr>
          <w:rFonts w:ascii="Liberation Serif" w:hAnsi="Liberation Serif"/>
          <w:b/>
          <w:sz w:val="28"/>
          <w:szCs w:val="28"/>
        </w:rPr>
        <w:t>а 2020 год</w:t>
      </w:r>
    </w:p>
    <w:p w:rsidR="00B91BAE" w:rsidRPr="00B03434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4958"/>
        <w:gridCol w:w="2409"/>
        <w:gridCol w:w="2446"/>
        <w:gridCol w:w="4042"/>
      </w:tblGrid>
      <w:tr w:rsidR="006F3BAB" w:rsidTr="007573F3">
        <w:tc>
          <w:tcPr>
            <w:tcW w:w="705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958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2446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r w:rsidR="00B03434" w:rsidRPr="00F21BE2">
              <w:rPr>
                <w:rFonts w:ascii="Liberation Serif" w:hAnsi="Liberation Serif"/>
                <w:sz w:val="24"/>
                <w:szCs w:val="24"/>
              </w:rPr>
              <w:t xml:space="preserve"> исполнитель</w:t>
            </w:r>
          </w:p>
        </w:tc>
        <w:tc>
          <w:tcPr>
            <w:tcW w:w="4042" w:type="dxa"/>
          </w:tcPr>
          <w:p w:rsidR="006F3BAB" w:rsidRPr="00F21BE2" w:rsidRDefault="00F21BE2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F63D8D" w:rsidTr="007573F3">
        <w:tc>
          <w:tcPr>
            <w:tcW w:w="705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Проведение </w:t>
            </w:r>
            <w:r w:rsidR="000A0A02" w:rsidRPr="00F21BE2">
              <w:rPr>
                <w:rFonts w:ascii="Liberation Serif" w:hAnsi="Liberation Serif"/>
                <w:sz w:val="24"/>
                <w:szCs w:val="24"/>
              </w:rPr>
              <w:t xml:space="preserve">заседаний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</w:p>
        </w:tc>
        <w:tc>
          <w:tcPr>
            <w:tcW w:w="2409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F63D8D" w:rsidRDefault="00304A41" w:rsidP="00F63D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Проведено з</w:t>
            </w:r>
            <w:r w:rsidR="00F21BE2">
              <w:rPr>
                <w:rFonts w:ascii="Liberation Serif" w:hAnsi="Liberation Serif"/>
                <w:sz w:val="24"/>
                <w:szCs w:val="24"/>
              </w:rPr>
              <w:t>аочное заседание 13.03.2020</w:t>
            </w:r>
            <w:r w:rsidR="004051C6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F21BE2" w:rsidRPr="00F21BE2" w:rsidRDefault="00F21BE2" w:rsidP="00F63D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Протокол № 1 от 16.03.2020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информации о наличии вакансий, обучении, общественных работах</w:t>
            </w:r>
          </w:p>
        </w:tc>
        <w:tc>
          <w:tcPr>
            <w:tcW w:w="2409" w:type="dxa"/>
          </w:tcPr>
          <w:p w:rsidR="004051C6" w:rsidRPr="00F21BE2" w:rsidRDefault="00334C19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Формирование прогноза перспективной потребности в рабочих кадрах и специалистах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2409" w:type="dxa"/>
          </w:tcPr>
          <w:p w:rsidR="004051C6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334C19" w:rsidRDefault="00304A41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Направлено п</w:t>
            </w:r>
            <w:r w:rsidR="00334C19">
              <w:rPr>
                <w:rFonts w:ascii="Liberation Serif" w:hAnsi="Liberation Serif"/>
                <w:sz w:val="24"/>
                <w:szCs w:val="24"/>
              </w:rPr>
              <w:t>исьмо в Министерство экономики и территориального развития Свердловской области от 05.03.2020 № 01-01-24/1813 «О потребности в кадрах»,</w:t>
            </w:r>
          </w:p>
          <w:p w:rsidR="004051C6" w:rsidRPr="00F21BE2" w:rsidRDefault="00E43DFD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Постановление администрации городского округа Верхняя Пышма от 18.11.2020 № 944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прогноза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баланса трудовых ресурсов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 2021- 2027 годы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2409" w:type="dxa"/>
          </w:tcPr>
          <w:p w:rsidR="005E36EA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Разработан и направлен в Министерство</w:t>
            </w:r>
            <w:r w:rsidRPr="00FA1AA7">
              <w:rPr>
                <w:rFonts w:ascii="Liberation Serif" w:hAnsi="Liberation Serif"/>
                <w:sz w:val="24"/>
                <w:szCs w:val="24"/>
              </w:rPr>
              <w:t xml:space="preserve"> экономики и территориального развития Свердловской области</w:t>
            </w:r>
            <w:r>
              <w:rPr>
                <w:rFonts w:ascii="Liberation Serif" w:hAnsi="Liberation Serif"/>
                <w:sz w:val="24"/>
                <w:szCs w:val="24"/>
              </w:rPr>
              <w:t>, письмо от 02.10.2020 № 01-01-24/8632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реализация Плана мероприятий, направленных на снижение неформальной занятости населения на территории городского округа Верхняя Пышма</w:t>
            </w:r>
          </w:p>
        </w:tc>
        <w:tc>
          <w:tcPr>
            <w:tcW w:w="2409" w:type="dxa"/>
          </w:tcPr>
          <w:p w:rsidR="004051C6" w:rsidRPr="00F21BE2" w:rsidRDefault="005E36EA" w:rsidP="007641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="0076415A">
              <w:rPr>
                <w:rFonts w:ascii="Liberation Serif" w:hAnsi="Liberation Serif"/>
                <w:sz w:val="24"/>
                <w:szCs w:val="24"/>
              </w:rPr>
              <w:t>жеквартально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051C6" w:rsidRPr="00F21BE2" w:rsidRDefault="0076415A" w:rsidP="007641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Отчеты ежеквартально направлены в Департамент по труду и занятости Свердловской области</w:t>
            </w:r>
          </w:p>
        </w:tc>
      </w:tr>
      <w:tr w:rsidR="00096095" w:rsidTr="007573F3">
        <w:tc>
          <w:tcPr>
            <w:tcW w:w="705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958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утверждение постановления администрации городского округа Верхняя Пышма «Об утверждении перечня 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  <w:tc>
          <w:tcPr>
            <w:tcW w:w="2409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2 года</w:t>
            </w:r>
          </w:p>
        </w:tc>
        <w:tc>
          <w:tcPr>
            <w:tcW w:w="2446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096095" w:rsidRPr="00F21BE2" w:rsidRDefault="00E30447" w:rsidP="00771E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Принято п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>остановлени</w:t>
            </w:r>
            <w:r w:rsidR="00FC0FBC">
              <w:rPr>
                <w:rFonts w:ascii="Liberation Serif" w:hAnsi="Liberation Serif"/>
                <w:sz w:val="24"/>
                <w:szCs w:val="24"/>
              </w:rPr>
              <w:t>е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>от 2</w:t>
            </w:r>
            <w:r w:rsidR="00771E71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.12.2020 № </w:t>
            </w:r>
            <w:r w:rsidR="00771E71">
              <w:rPr>
                <w:rFonts w:ascii="Liberation Serif" w:hAnsi="Liberation Serif"/>
                <w:sz w:val="24"/>
                <w:szCs w:val="24"/>
              </w:rPr>
              <w:t>1059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>«Об утверждении перечня 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Развитие и популяризация индивидуальной трудовой деятельности (</w:t>
            </w:r>
            <w:proofErr w:type="spellStart"/>
            <w:r w:rsidRPr="00F21BE2">
              <w:rPr>
                <w:rFonts w:ascii="Liberation Serif" w:hAnsi="Liberation Serif"/>
                <w:sz w:val="24"/>
                <w:szCs w:val="24"/>
              </w:rPr>
              <w:t>самозанятости</w:t>
            </w:r>
            <w:proofErr w:type="spellEnd"/>
            <w:r w:rsidRPr="00F21BE2">
              <w:rPr>
                <w:rFonts w:ascii="Liberation Serif" w:hAnsi="Liberation Serif"/>
                <w:sz w:val="24"/>
                <w:szCs w:val="24"/>
              </w:rPr>
              <w:t>) путем информирования граждан о возможностях организации предпринимательской деятельности на сайте городского округа</w:t>
            </w:r>
          </w:p>
        </w:tc>
        <w:tc>
          <w:tcPr>
            <w:tcW w:w="2409" w:type="dxa"/>
          </w:tcPr>
          <w:p w:rsidR="00421B20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21B20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21B20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>азработ</w:t>
            </w:r>
            <w:r>
              <w:rPr>
                <w:rFonts w:ascii="Liberation Serif" w:hAnsi="Liberation Serif"/>
                <w:sz w:val="24"/>
                <w:szCs w:val="24"/>
              </w:rPr>
              <w:t>ана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 xml:space="preserve"> презентация «Как стать </w:t>
            </w:r>
            <w:proofErr w:type="spellStart"/>
            <w:r w:rsidR="00421B20">
              <w:rPr>
                <w:rFonts w:ascii="Liberation Serif" w:hAnsi="Liberation Serif"/>
                <w:sz w:val="24"/>
                <w:szCs w:val="24"/>
              </w:rPr>
              <w:t>самозанятым</w:t>
            </w:r>
            <w:proofErr w:type="spellEnd"/>
            <w:r w:rsidR="00421B20">
              <w:rPr>
                <w:rFonts w:ascii="Liberation Serif" w:hAnsi="Liberation Serif"/>
                <w:sz w:val="24"/>
                <w:szCs w:val="24"/>
              </w:rPr>
              <w:t>»</w:t>
            </w:r>
            <w:r w:rsidR="00354742">
              <w:rPr>
                <w:rFonts w:ascii="Liberation Serif" w:hAnsi="Liberation Serif"/>
                <w:sz w:val="24"/>
                <w:szCs w:val="24"/>
              </w:rPr>
              <w:t xml:space="preserve"> для размещения на сайте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совещаний с участием руководителей предприятий, учреждений и предпринимателей по организации общественных работ</w:t>
            </w:r>
          </w:p>
        </w:tc>
        <w:tc>
          <w:tcPr>
            <w:tcW w:w="2409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46" w:type="dxa"/>
          </w:tcPr>
          <w:p w:rsidR="00421B20" w:rsidRPr="00F21BE2" w:rsidRDefault="00421B20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ГКУ «Верхнепышминский центр занятости», 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МКУ «Комитет ЖКХ», </w:t>
            </w:r>
            <w:r w:rsidR="00391F6A" w:rsidRPr="00391F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21B20" w:rsidRPr="00F21BE2" w:rsidRDefault="00421B20" w:rsidP="00B73C9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B73C97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человек приняло участие в общественных работах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предприятий об организации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временных рабочих мест для работников, находящихся под риском увольнения</w:t>
            </w:r>
          </w:p>
        </w:tc>
        <w:tc>
          <w:tcPr>
            <w:tcW w:w="2409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5E36EA" w:rsidRPr="00E24747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5017E8">
              <w:rPr>
                <w:rFonts w:ascii="Liberation Serif" w:hAnsi="Liberation Serif"/>
                <w:sz w:val="24"/>
                <w:szCs w:val="24"/>
              </w:rPr>
              <w:t>ГКУ «Ве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рхнепышминский центр занятости», </w:t>
            </w:r>
            <w:r w:rsidRPr="00E24747"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E24747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993DC7">
              <w:rPr>
                <w:rFonts w:ascii="Liberation Serif" w:hAnsi="Liberation Serif"/>
                <w:sz w:val="24"/>
                <w:szCs w:val="24"/>
              </w:rPr>
              <w:t>рганизовано 145 временных вакансий 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предприятии АО «Автотранспорт»</w:t>
            </w:r>
          </w:p>
        </w:tc>
      </w:tr>
      <w:tr w:rsidR="00391F6A" w:rsidTr="007573F3">
        <w:tc>
          <w:tcPr>
            <w:tcW w:w="705" w:type="dxa"/>
          </w:tcPr>
          <w:p w:rsidR="00391F6A" w:rsidRPr="00F21BE2" w:rsidRDefault="00391F6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  <w:r w:rsidR="005E36EA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958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Проведение заседаний межведомственной комиссии по оказанию содействия добровольному переселению в городской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>округ Верхняя Пышма соотечественников, проживающих за рубежом</w:t>
            </w:r>
          </w:p>
        </w:tc>
        <w:tc>
          <w:tcPr>
            <w:tcW w:w="2409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446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Заместитель главы администрации по экономике и финансам,</w:t>
            </w:r>
          </w:p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Проведено 13 заседаний</w:t>
            </w:r>
          </w:p>
        </w:tc>
      </w:tr>
      <w:tr w:rsidR="007573F3" w:rsidTr="007573F3">
        <w:tc>
          <w:tcPr>
            <w:tcW w:w="705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958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 w:rsidRPr="00417297">
              <w:rPr>
                <w:rFonts w:ascii="Liberation Serif" w:hAnsi="Liberation Serif"/>
                <w:sz w:val="24"/>
                <w:szCs w:val="24"/>
              </w:rPr>
              <w:t xml:space="preserve">Размещение на официальном сайте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информации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>по вопросам обеспечения соблюдения,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предусмотренного трудовым законодательством запрета на ограничение трудовых прав и свобод граждан в зависимости от возраста, а также по реализации мер, направленных на сохранение и развитие занятости граждан </w:t>
            </w:r>
            <w:proofErr w:type="spellStart"/>
            <w:r w:rsidRPr="00422350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 возраста и меры ответственности, применяемые к работодателям за нарушение </w:t>
            </w:r>
            <w:r>
              <w:rPr>
                <w:rFonts w:ascii="Liberation Serif" w:hAnsi="Liberation Serif"/>
                <w:sz w:val="24"/>
                <w:szCs w:val="24"/>
              </w:rPr>
              <w:t>норм трудового законодательства</w:t>
            </w:r>
          </w:p>
        </w:tc>
        <w:tc>
          <w:tcPr>
            <w:tcW w:w="2409" w:type="dxa"/>
          </w:tcPr>
          <w:p w:rsidR="007573F3" w:rsidRPr="00F21BE2" w:rsidRDefault="007573F3" w:rsidP="007573F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7573F3" w:rsidRPr="00F21BE2" w:rsidRDefault="007573F3" w:rsidP="007573F3">
            <w:pPr>
              <w:ind w:left="5"/>
              <w:rPr>
                <w:rFonts w:ascii="Liberation Serif" w:hAnsi="Liberation Serif"/>
                <w:sz w:val="24"/>
                <w:szCs w:val="24"/>
              </w:rPr>
            </w:pPr>
            <w:r w:rsidRPr="00790557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Пресс-секретарь</w:t>
            </w:r>
          </w:p>
        </w:tc>
        <w:tc>
          <w:tcPr>
            <w:tcW w:w="4042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</w:p>
        </w:tc>
      </w:tr>
    </w:tbl>
    <w:p w:rsidR="00501347" w:rsidRPr="006F3BAB" w:rsidRDefault="006F3BAB">
      <w:pPr>
        <w:rPr>
          <w:rFonts w:ascii="Liberation Serif" w:hAnsi="Liberation Serif"/>
          <w:sz w:val="28"/>
          <w:szCs w:val="28"/>
        </w:rPr>
      </w:pPr>
      <w:r w:rsidRPr="006F3BAB">
        <w:rPr>
          <w:rFonts w:ascii="Liberation Serif" w:hAnsi="Liberation Serif"/>
          <w:sz w:val="28"/>
          <w:szCs w:val="28"/>
        </w:rPr>
        <w:t xml:space="preserve"> </w:t>
      </w:r>
    </w:p>
    <w:sectPr w:rsidR="00501347" w:rsidRPr="006F3BAB" w:rsidSect="006F3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8"/>
    <w:rsid w:val="00056379"/>
    <w:rsid w:val="00096095"/>
    <w:rsid w:val="000A0A02"/>
    <w:rsid w:val="001566E3"/>
    <w:rsid w:val="001B08C8"/>
    <w:rsid w:val="002355D2"/>
    <w:rsid w:val="00247080"/>
    <w:rsid w:val="00291684"/>
    <w:rsid w:val="00304A41"/>
    <w:rsid w:val="00334C19"/>
    <w:rsid w:val="0034586C"/>
    <w:rsid w:val="00350B11"/>
    <w:rsid w:val="00351DC9"/>
    <w:rsid w:val="00354742"/>
    <w:rsid w:val="00391F6A"/>
    <w:rsid w:val="003D5F63"/>
    <w:rsid w:val="003F0BEB"/>
    <w:rsid w:val="004051C6"/>
    <w:rsid w:val="00421B20"/>
    <w:rsid w:val="00422FEB"/>
    <w:rsid w:val="00501347"/>
    <w:rsid w:val="005017E8"/>
    <w:rsid w:val="005C42B0"/>
    <w:rsid w:val="005E36EA"/>
    <w:rsid w:val="005F4C9D"/>
    <w:rsid w:val="00621288"/>
    <w:rsid w:val="006F3BAB"/>
    <w:rsid w:val="007573F3"/>
    <w:rsid w:val="0076415A"/>
    <w:rsid w:val="00771E71"/>
    <w:rsid w:val="0080747A"/>
    <w:rsid w:val="00837477"/>
    <w:rsid w:val="00991C5D"/>
    <w:rsid w:val="00993DC7"/>
    <w:rsid w:val="009E54AB"/>
    <w:rsid w:val="00A72FD6"/>
    <w:rsid w:val="00AE687F"/>
    <w:rsid w:val="00B03434"/>
    <w:rsid w:val="00B26BF5"/>
    <w:rsid w:val="00B6386C"/>
    <w:rsid w:val="00B73C97"/>
    <w:rsid w:val="00B91BAE"/>
    <w:rsid w:val="00CC4762"/>
    <w:rsid w:val="00D350F5"/>
    <w:rsid w:val="00E30447"/>
    <w:rsid w:val="00E43DFD"/>
    <w:rsid w:val="00E56741"/>
    <w:rsid w:val="00EC79B9"/>
    <w:rsid w:val="00EF571E"/>
    <w:rsid w:val="00F21BE2"/>
    <w:rsid w:val="00F318A0"/>
    <w:rsid w:val="00F35AFB"/>
    <w:rsid w:val="00F63D8D"/>
    <w:rsid w:val="00FA1AA7"/>
    <w:rsid w:val="00FA717F"/>
    <w:rsid w:val="00FC060F"/>
    <w:rsid w:val="00FC0FBC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4033-70E9-4E96-9B4F-356D10D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61</cp:revision>
  <dcterms:created xsi:type="dcterms:W3CDTF">2020-11-26T09:40:00Z</dcterms:created>
  <dcterms:modified xsi:type="dcterms:W3CDTF">2021-01-15T06:15:00Z</dcterms:modified>
</cp:coreProperties>
</file>