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9"/>
        <w:gridCol w:w="425"/>
        <w:gridCol w:w="556"/>
        <w:gridCol w:w="6143"/>
      </w:tblGrid>
      <w:tr w:rsidR="00DC0EB4" w:rsidTr="00DC0EB4">
        <w:trPr>
          <w:trHeight w:val="524"/>
        </w:trPr>
        <w:tc>
          <w:tcPr>
            <w:tcW w:w="9460" w:type="dxa"/>
            <w:gridSpan w:val="5"/>
            <w:hideMark/>
          </w:tcPr>
          <w:p w:rsidR="00DC0EB4" w:rsidRDefault="00DC0EB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C0EB4" w:rsidRDefault="00DC0EB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C0EB4" w:rsidRDefault="00DC0EB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C0EB4" w:rsidRDefault="00DC0EB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F1A3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C0EB4" w:rsidTr="00DC0EB4">
        <w:trPr>
          <w:trHeight w:val="524"/>
        </w:trPr>
        <w:tc>
          <w:tcPr>
            <w:tcW w:w="284" w:type="dxa"/>
            <w:vAlign w:val="bottom"/>
            <w:hideMark/>
          </w:tcPr>
          <w:p w:rsidR="00DC0EB4" w:rsidRDefault="00DC0EB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C0EB4" w:rsidRDefault="00DC0EB4">
            <w:pPr>
              <w:tabs>
                <w:tab w:val="left" w:leader="underscore" w:pos="9639"/>
              </w:tabs>
              <w:jc w:val="center"/>
              <w:rPr>
                <w:rFonts w:ascii="Liberation Serif" w:hAnsi="Liberation Serif"/>
                <w:b/>
                <w:szCs w:val="28"/>
              </w:rPr>
            </w:pPr>
            <w:r>
              <w:rPr>
                <w:rFonts w:ascii="Liberation Serif" w:hAnsi="Liberation Serif"/>
              </w:rPr>
              <w:t xml:space="preserve">Проект </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DC0EB4" w:rsidRDefault="00DC0EB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C0EB4" w:rsidRDefault="00DC0EB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C0EB4" w:rsidRDefault="00DC0EB4">
            <w:pPr>
              <w:tabs>
                <w:tab w:val="left" w:leader="underscore" w:pos="9639"/>
              </w:tabs>
              <w:jc w:val="center"/>
              <w:rPr>
                <w:rFonts w:ascii="Liberation Serif" w:hAnsi="Liberation Serif"/>
                <w:b/>
                <w:szCs w:val="28"/>
              </w:rPr>
            </w:pPr>
          </w:p>
        </w:tc>
      </w:tr>
      <w:tr w:rsidR="00DC0EB4" w:rsidTr="00DC0EB4">
        <w:trPr>
          <w:trHeight w:val="130"/>
        </w:trPr>
        <w:tc>
          <w:tcPr>
            <w:tcW w:w="9460" w:type="dxa"/>
            <w:gridSpan w:val="5"/>
          </w:tcPr>
          <w:p w:rsidR="00DC0EB4" w:rsidRDefault="00DC0EB4">
            <w:pPr>
              <w:rPr>
                <w:rFonts w:ascii="Liberation Serif" w:hAnsi="Liberation Serif"/>
                <w:sz w:val="20"/>
                <w:szCs w:val="28"/>
              </w:rPr>
            </w:pPr>
          </w:p>
        </w:tc>
      </w:tr>
      <w:tr w:rsidR="00DC0EB4" w:rsidTr="00DC0EB4">
        <w:tc>
          <w:tcPr>
            <w:tcW w:w="9460" w:type="dxa"/>
            <w:gridSpan w:val="5"/>
          </w:tcPr>
          <w:p w:rsidR="00DC0EB4" w:rsidRDefault="00DC0EB4">
            <w:pPr>
              <w:rPr>
                <w:rFonts w:ascii="Liberation Serif" w:hAnsi="Liberation Serif"/>
                <w:sz w:val="20"/>
                <w:szCs w:val="28"/>
                <w:lang w:val="en-US"/>
              </w:rPr>
            </w:pPr>
            <w:r>
              <w:rPr>
                <w:rFonts w:ascii="Liberation Serif" w:hAnsi="Liberation Serif"/>
                <w:sz w:val="20"/>
                <w:szCs w:val="28"/>
              </w:rPr>
              <w:t>г. Верхняя Пышма</w:t>
            </w:r>
          </w:p>
          <w:p w:rsidR="00DC0EB4" w:rsidRDefault="00DC0EB4">
            <w:pPr>
              <w:rPr>
                <w:rFonts w:ascii="Liberation Serif" w:hAnsi="Liberation Serif"/>
                <w:sz w:val="28"/>
                <w:szCs w:val="28"/>
                <w:lang w:val="en-US"/>
              </w:rPr>
            </w:pPr>
          </w:p>
          <w:p w:rsidR="00DC0EB4" w:rsidRDefault="00DC0EB4">
            <w:pPr>
              <w:rPr>
                <w:rFonts w:ascii="Liberation Serif" w:hAnsi="Liberation Serif"/>
                <w:sz w:val="28"/>
                <w:szCs w:val="28"/>
                <w:lang w:val="en-US"/>
              </w:rPr>
            </w:pPr>
          </w:p>
        </w:tc>
      </w:tr>
      <w:tr w:rsidR="00DC0EB4" w:rsidTr="00DC0EB4">
        <w:tc>
          <w:tcPr>
            <w:tcW w:w="9460" w:type="dxa"/>
            <w:gridSpan w:val="5"/>
            <w:hideMark/>
          </w:tcPr>
          <w:p w:rsidR="00DC0EB4" w:rsidRDefault="00DC0EB4">
            <w:pPr>
              <w:jc w:val="center"/>
              <w:rPr>
                <w:rFonts w:ascii="Liberation Serif" w:hAnsi="Liberation Serif"/>
                <w:b/>
                <w:i/>
                <w:sz w:val="28"/>
                <w:szCs w:val="28"/>
              </w:rPr>
            </w:pPr>
            <w:r>
              <w:rPr>
                <w:rFonts w:ascii="Liberation Serif" w:hAnsi="Liberation Serif"/>
                <w:b/>
                <w:i/>
                <w:sz w:val="28"/>
                <w:szCs w:val="28"/>
              </w:rPr>
              <w:t xml:space="preserve">О соблюдении значения предельного (максимального) индекса изменения размера вносимой гражданами платы за коммунальные услуги </w:t>
            </w:r>
          </w:p>
        </w:tc>
      </w:tr>
      <w:tr w:rsidR="00DC0EB4" w:rsidTr="00DC0EB4">
        <w:tc>
          <w:tcPr>
            <w:tcW w:w="9460" w:type="dxa"/>
            <w:gridSpan w:val="5"/>
          </w:tcPr>
          <w:p w:rsidR="00DC0EB4" w:rsidRDefault="00DC0EB4">
            <w:pPr>
              <w:jc w:val="center"/>
              <w:rPr>
                <w:rFonts w:ascii="Liberation Serif" w:hAnsi="Liberation Serif"/>
                <w:sz w:val="28"/>
                <w:szCs w:val="28"/>
              </w:rPr>
            </w:pPr>
          </w:p>
          <w:p w:rsidR="00DC0EB4" w:rsidRDefault="00DC0EB4">
            <w:pPr>
              <w:jc w:val="center"/>
              <w:rPr>
                <w:rFonts w:ascii="Liberation Serif" w:hAnsi="Liberation Serif"/>
                <w:sz w:val="28"/>
                <w:szCs w:val="28"/>
              </w:rPr>
            </w:pPr>
          </w:p>
        </w:tc>
      </w:tr>
    </w:tbl>
    <w:p w:rsidR="00DC0EB4" w:rsidRDefault="00DC0EB4" w:rsidP="00DC0EB4">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подпунктом 4 пункта 1 статьи 14 Федерального закона от 06 октября 2003 года № 131-ФЗ «Об общих принципах организации местного самоуправления в Российской Федерации», Законом Свердловской области от 25 апреля 2013 года № 40-ОЗ «О мере социальной поддержки по частичному освобождению граждан, проживающих на территории Свердловской области, от платы за коммунальные услуги», Указом Губернатора Свердловской области от 14 декабря 2021 года № 730-УГ </w:t>
      </w:r>
      <w:r>
        <w:rPr>
          <w:rFonts w:ascii="Liberation Serif" w:hAnsi="Liberation Serif"/>
          <w:sz w:val="28"/>
          <w:szCs w:val="28"/>
        </w:rPr>
        <w:br/>
        <w:t xml:space="preserve">«Об установлении значений  предельных (максимальных) индексов изменения размера вносимой гражданами платы за коммунальные услуги </w:t>
      </w:r>
      <w:r>
        <w:rPr>
          <w:rFonts w:ascii="Liberation Serif" w:hAnsi="Liberation Serif"/>
          <w:sz w:val="28"/>
          <w:szCs w:val="28"/>
        </w:rPr>
        <w:br/>
        <w:t xml:space="preserve">в муниципальных образованиях, расположенных на территории Свердловской области, на 2022 год», постановлением Правительства Свердловской области от 18.12.2013 № 1539-ПП </w:t>
      </w:r>
      <w:r w:rsidRPr="00DC0EB4">
        <w:rPr>
          <w:rFonts w:ascii="Liberation Serif" w:hAnsi="Liberation Serif"/>
          <w:sz w:val="28"/>
          <w:szCs w:val="28"/>
        </w:rPr>
        <w:t xml:space="preserve">«О реализации Законов Свердловской области </w:t>
      </w:r>
      <w:r>
        <w:rPr>
          <w:rFonts w:ascii="Liberation Serif" w:hAnsi="Liberation Serif"/>
          <w:sz w:val="28"/>
          <w:szCs w:val="28"/>
        </w:rPr>
        <w:br/>
      </w:r>
      <w:r w:rsidRPr="00DC0EB4">
        <w:rPr>
          <w:rFonts w:ascii="Liberation Serif" w:hAnsi="Liberation Serif"/>
          <w:sz w:val="28"/>
          <w:szCs w:val="28"/>
        </w:rPr>
        <w:t>от 25 апреля 2013 года № 40-ОЗ «О мере социальной поддержки по частичному освобождению граждан, проживающих на территории Свердловской области, от платы за коммунальные услуги» и от 25 апреля 2013 года № 41-ОЗ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r>
        <w:rPr>
          <w:rFonts w:ascii="Liberation Serif" w:hAnsi="Liberation Serif"/>
          <w:sz w:val="28"/>
          <w:szCs w:val="28"/>
        </w:rPr>
        <w:t>», руководствуясь Уставом городского округа Верхняя Пышма, администрация городского округа Верхняя Пышма постановляет,</w:t>
      </w:r>
    </w:p>
    <w:p w:rsidR="00DC0EB4" w:rsidRDefault="00DC0EB4" w:rsidP="00DC0EB4">
      <w:pPr>
        <w:widowControl w:val="0"/>
        <w:jc w:val="both"/>
        <w:rPr>
          <w:rFonts w:ascii="Liberation Serif" w:hAnsi="Liberation Serif"/>
          <w:sz w:val="28"/>
          <w:szCs w:val="28"/>
        </w:rPr>
      </w:pPr>
      <w:r>
        <w:rPr>
          <w:rFonts w:ascii="Liberation Serif" w:hAnsi="Liberation Serif"/>
          <w:b/>
          <w:sz w:val="28"/>
          <w:szCs w:val="28"/>
        </w:rPr>
        <w:t>ПОСТАНОВЛЯЕТ:</w:t>
      </w:r>
    </w:p>
    <w:p w:rsidR="00DC0EB4" w:rsidRDefault="00DC0EB4" w:rsidP="00DC0EB4">
      <w:pPr>
        <w:widowControl w:val="0"/>
        <w:ind w:firstLine="709"/>
        <w:jc w:val="both"/>
        <w:rPr>
          <w:rFonts w:ascii="Liberation Serif" w:hAnsi="Liberation Serif"/>
          <w:sz w:val="28"/>
          <w:szCs w:val="28"/>
        </w:rPr>
      </w:pPr>
      <w:r>
        <w:rPr>
          <w:rFonts w:ascii="Liberation Serif" w:hAnsi="Liberation Serif"/>
          <w:sz w:val="28"/>
          <w:szCs w:val="28"/>
        </w:rPr>
        <w:t>1. Утвердить Порядок расчета и соблюдения значения предельного (максимального) индекса изменения размера вносимой гражданами платы за коммунальные услуги (прилагается).</w:t>
      </w:r>
    </w:p>
    <w:p w:rsidR="00DC0EB4" w:rsidRDefault="00DC0EB4" w:rsidP="00DC0EB4">
      <w:pPr>
        <w:widowControl w:val="0"/>
        <w:ind w:firstLine="709"/>
        <w:jc w:val="both"/>
        <w:rPr>
          <w:rFonts w:ascii="Liberation Serif" w:hAnsi="Liberation Serif"/>
          <w:sz w:val="28"/>
          <w:szCs w:val="28"/>
        </w:rPr>
      </w:pPr>
      <w:r>
        <w:rPr>
          <w:rFonts w:ascii="Liberation Serif" w:hAnsi="Liberation Serif"/>
          <w:sz w:val="28"/>
          <w:szCs w:val="28"/>
        </w:rPr>
        <w:t>2. Организациям-исполнителям коммунальных услуг с 1 июля 2022 года оказывать меру социальной поддержки по частичному освобождению граждан</w:t>
      </w:r>
      <w:r>
        <w:rPr>
          <w:bCs/>
          <w:sz w:val="28"/>
          <w:szCs w:val="28"/>
        </w:rPr>
        <w:t xml:space="preserve"> </w:t>
      </w:r>
      <w:r>
        <w:rPr>
          <w:rFonts w:ascii="Liberation Serif" w:hAnsi="Liberation Serif"/>
          <w:sz w:val="28"/>
          <w:szCs w:val="28"/>
        </w:rPr>
        <w:t xml:space="preserve">от платы за коммунальные услуги путем снижения размера платы граждан </w:t>
      </w:r>
      <w:r>
        <w:rPr>
          <w:rFonts w:ascii="Liberation Serif" w:hAnsi="Liberation Serif"/>
          <w:sz w:val="28"/>
          <w:szCs w:val="28"/>
        </w:rPr>
        <w:br/>
        <w:t xml:space="preserve">за коммунальные услуги до величины, соответствующей установленному </w:t>
      </w:r>
      <w:r>
        <w:rPr>
          <w:rFonts w:ascii="Liberation Serif" w:hAnsi="Liberation Serif"/>
          <w:sz w:val="28"/>
          <w:szCs w:val="28"/>
        </w:rPr>
        <w:lastRenderedPageBreak/>
        <w:t>предельному (максимальному) индексу изменения размера вносимой гражданами платы за коммунальные услуги.</w:t>
      </w:r>
    </w:p>
    <w:p w:rsidR="00DC0EB4" w:rsidRDefault="00DC0EB4" w:rsidP="00DC0EB4">
      <w:pPr>
        <w:widowControl w:val="0"/>
        <w:ind w:firstLine="709"/>
        <w:jc w:val="both"/>
        <w:rPr>
          <w:rFonts w:ascii="Liberation Serif" w:hAnsi="Liberation Serif"/>
          <w:sz w:val="28"/>
          <w:szCs w:val="28"/>
        </w:rPr>
      </w:pPr>
      <w:r>
        <w:rPr>
          <w:rFonts w:ascii="Liberation Serif" w:hAnsi="Liberation Serif"/>
          <w:sz w:val="28"/>
          <w:szCs w:val="28"/>
        </w:rPr>
        <w:t xml:space="preserve">3. Определить органом, уполномоченным на осуществление расчета снижения размера платы граждан за коммунальные услуги до величины, соответствующей установленному предельному (максимальному) индексу изменения размера вносимой гражданами платы за коммунальные услуги, муниципальное казенное учреждение «Комитет жилищно-коммунального хозяйства» в случае, если плата за коммунальные услуги предъявляется гражданам двумя и более исполнителями коммунальных услуг (для собственников жилых домов, при непосредственном управлении многоквартирным домом при заключении договоров с лицами, осуществляющими соответствующие виды деятельности, либо на основании решения общего собрания собственников помещений в многоквартирном доме о внесении платы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rPr>
          <w:rFonts w:ascii="Liberation Serif" w:hAnsi="Liberation Serif"/>
          <w:sz w:val="28"/>
          <w:szCs w:val="28"/>
        </w:rPr>
        <w:t>ресурсоснабжающим</w:t>
      </w:r>
      <w:proofErr w:type="spellEnd"/>
      <w:r>
        <w:rPr>
          <w:rFonts w:ascii="Liberation Serif" w:hAnsi="Liberation Serif"/>
          <w:sz w:val="28"/>
          <w:szCs w:val="28"/>
        </w:rPr>
        <w:t xml:space="preserve"> организациям).</w:t>
      </w:r>
    </w:p>
    <w:p w:rsidR="00DC0EB4" w:rsidRDefault="00DC0EB4" w:rsidP="00DC0EB4">
      <w:pPr>
        <w:widowControl w:val="0"/>
        <w:ind w:firstLine="709"/>
        <w:jc w:val="both"/>
        <w:rPr>
          <w:rFonts w:ascii="Liberation Serif" w:hAnsi="Liberation Serif"/>
          <w:sz w:val="28"/>
          <w:szCs w:val="28"/>
        </w:rPr>
      </w:pPr>
      <w:r>
        <w:rPr>
          <w:rFonts w:ascii="Liberation Serif" w:hAnsi="Liberation Serif"/>
          <w:sz w:val="28"/>
          <w:szCs w:val="28"/>
        </w:rPr>
        <w:t xml:space="preserve">4.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DC0EB4" w:rsidRDefault="00DC0EB4" w:rsidP="00DC0EB4">
      <w:pPr>
        <w:widowControl w:val="0"/>
        <w:ind w:firstLine="709"/>
        <w:jc w:val="both"/>
        <w:rPr>
          <w:rFonts w:ascii="Liberation Serif" w:hAnsi="Liberation Serif"/>
          <w:sz w:val="28"/>
          <w:szCs w:val="28"/>
        </w:rPr>
      </w:pPr>
      <w:r>
        <w:rPr>
          <w:rFonts w:ascii="Liberation Serif" w:hAnsi="Liberation Serif"/>
          <w:sz w:val="28"/>
          <w:szCs w:val="28"/>
        </w:rPr>
        <w:t xml:space="preserve">5. Настоящее постановление распространяет свое действие </w:t>
      </w:r>
      <w:r>
        <w:rPr>
          <w:rFonts w:ascii="Liberation Serif" w:hAnsi="Liberation Serif"/>
          <w:sz w:val="28"/>
          <w:szCs w:val="28"/>
        </w:rPr>
        <w:br/>
        <w:t>на правоотношения, возникающие с 01 июля 2022 года.</w:t>
      </w:r>
    </w:p>
    <w:p w:rsidR="00DC0EB4" w:rsidRDefault="00DC0EB4" w:rsidP="00DC0EB4">
      <w:pPr>
        <w:widowControl w:val="0"/>
        <w:ind w:firstLine="709"/>
        <w:jc w:val="both"/>
        <w:rPr>
          <w:rFonts w:ascii="Liberation Serif" w:hAnsi="Liberation Serif"/>
          <w:sz w:val="28"/>
          <w:szCs w:val="28"/>
        </w:rPr>
      </w:pPr>
      <w:r>
        <w:rPr>
          <w:rFonts w:ascii="Liberation Serif" w:hAnsi="Liberation Serif"/>
          <w:sz w:val="28"/>
          <w:szCs w:val="28"/>
        </w:rPr>
        <w:t xml:space="preserve">6.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DC0EB4" w:rsidRDefault="00DC0EB4" w:rsidP="00DC0EB4">
      <w:pPr>
        <w:widowControl w:val="0"/>
        <w:ind w:firstLine="709"/>
        <w:jc w:val="both"/>
        <w:rPr>
          <w:rFonts w:ascii="Liberation Serif" w:hAnsi="Liberation Serif"/>
          <w:sz w:val="28"/>
          <w:szCs w:val="28"/>
        </w:rPr>
      </w:pPr>
    </w:p>
    <w:p w:rsidR="00DC0EB4" w:rsidRDefault="00DC0EB4" w:rsidP="00DC0EB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DC0EB4" w:rsidTr="00DC0EB4">
        <w:tc>
          <w:tcPr>
            <w:tcW w:w="6237" w:type="dxa"/>
            <w:vAlign w:val="bottom"/>
            <w:hideMark/>
          </w:tcPr>
          <w:p w:rsidR="00DC0EB4" w:rsidRDefault="00DC0EB4">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DC0EB4" w:rsidRDefault="00DC0EB4">
            <w:pPr>
              <w:jc w:val="right"/>
              <w:rPr>
                <w:rFonts w:ascii="Liberation Serif" w:hAnsi="Liberation Serif"/>
                <w:sz w:val="28"/>
                <w:szCs w:val="28"/>
              </w:rPr>
            </w:pPr>
            <w:r>
              <w:rPr>
                <w:rFonts w:ascii="Liberation Serif" w:hAnsi="Liberation Serif"/>
                <w:sz w:val="28"/>
                <w:szCs w:val="28"/>
              </w:rPr>
              <w:t>И.В. Соломин</w:t>
            </w:r>
          </w:p>
        </w:tc>
      </w:tr>
    </w:tbl>
    <w:p w:rsidR="00DC0EB4" w:rsidRDefault="00DC0EB4" w:rsidP="00DC0EB4">
      <w:pPr>
        <w:pStyle w:val="ConsNormal"/>
        <w:widowControl/>
        <w:ind w:firstLine="0"/>
        <w:rPr>
          <w:rFonts w:ascii="Liberation Serif" w:hAnsi="Liberation Serif"/>
        </w:rPr>
      </w:pPr>
    </w:p>
    <w:p w:rsidR="00DC0EB4" w:rsidRDefault="00DC0EB4">
      <w:pPr>
        <w:spacing w:after="160" w:line="259" w:lineRule="auto"/>
      </w:pPr>
      <w:r>
        <w:br w:type="page"/>
      </w:r>
    </w:p>
    <w:p w:rsidR="005E048B" w:rsidRPr="003C063F" w:rsidRDefault="005E048B" w:rsidP="005E048B">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E048B" w:rsidRPr="003C063F" w:rsidRDefault="005E048B" w:rsidP="005E048B">
                            <w:pPr>
                              <w:rPr>
                                <w:rFonts w:ascii="Liberation Serif" w:hAnsi="Liberation Serif"/>
                                <w:sz w:val="28"/>
                                <w:szCs w:val="28"/>
                              </w:rPr>
                            </w:pPr>
                            <w:permStart w:id="1088323450" w:edGrp="everyone"/>
                            <w:r>
                              <w:rPr>
                                <w:rFonts w:ascii="Liberation Serif" w:hAnsi="Liberation Serif"/>
                                <w:sz w:val="28"/>
                                <w:szCs w:val="28"/>
                              </w:rPr>
                              <w:t>УТВЕРЖДЕН</w:t>
                            </w:r>
                          </w:p>
                          <w:p w:rsidR="005E048B" w:rsidRPr="003C063F" w:rsidRDefault="005E048B" w:rsidP="005E048B">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E048B" w:rsidRPr="003C063F" w:rsidRDefault="005E048B" w:rsidP="005E048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8"/>
                              <w:gridCol w:w="484"/>
                              <w:gridCol w:w="1152"/>
                            </w:tblGrid>
                            <w:tr w:rsidR="005E048B" w:rsidRPr="003C063F" w:rsidTr="004A7329">
                              <w:tc>
                                <w:tcPr>
                                  <w:tcW w:w="534" w:type="dxa"/>
                                  <w:shd w:val="clear" w:color="auto" w:fill="auto"/>
                                </w:tcPr>
                                <w:permEnd w:id="1088323450"/>
                                <w:p w:rsidR="005E048B" w:rsidRPr="003C063F" w:rsidRDefault="005E048B" w:rsidP="004A7329">
                                  <w:pPr>
                                    <w:rPr>
                                      <w:rFonts w:ascii="Liberation Serif" w:hAnsi="Liberation Serif"/>
                                      <w:sz w:val="28"/>
                                      <w:szCs w:val="28"/>
                                    </w:rPr>
                                  </w:pPr>
                                  <w:r w:rsidRPr="003C063F">
                                    <w:rPr>
                                      <w:rFonts w:ascii="Liberation Serif" w:hAnsi="Liberation Serif"/>
                                      <w:sz w:val="28"/>
                                      <w:szCs w:val="28"/>
                                    </w:rPr>
                                    <w:t>от</w:t>
                                  </w:r>
                                </w:p>
                              </w:tc>
                              <w:permStart w:id="704924093" w:edGrp="everyone"/>
                              <w:tc>
                                <w:tcPr>
                                  <w:tcW w:w="2126" w:type="dxa"/>
                                  <w:tcBorders>
                                    <w:bottom w:val="single" w:sz="4" w:space="0" w:color="auto"/>
                                  </w:tcBorders>
                                  <w:shd w:val="clear" w:color="auto" w:fill="auto"/>
                                </w:tcPr>
                                <w:p w:rsidR="005E048B" w:rsidRPr="003C063F" w:rsidRDefault="005E048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 xml:space="preserve">Проект </w:t>
                                  </w:r>
                                  <w:bookmarkStart w:id="0" w:name="_GoBack"/>
                                  <w:bookmarkEnd w:id="0"/>
                                  <w:permEnd w:id="704924093"/>
                                </w:p>
                              </w:tc>
                              <w:tc>
                                <w:tcPr>
                                  <w:tcW w:w="484" w:type="dxa"/>
                                  <w:shd w:val="clear" w:color="auto" w:fill="auto"/>
                                </w:tcPr>
                                <w:p w:rsidR="005E048B" w:rsidRPr="003C063F" w:rsidRDefault="005E048B" w:rsidP="004A7329">
                                  <w:pPr>
                                    <w:rPr>
                                      <w:rFonts w:ascii="Liberation Serif" w:hAnsi="Liberation Serif"/>
                                      <w:sz w:val="28"/>
                                      <w:szCs w:val="28"/>
                                    </w:rPr>
                                  </w:pPr>
                                  <w:r w:rsidRPr="003C063F">
                                    <w:rPr>
                                      <w:rFonts w:ascii="Liberation Serif" w:hAnsi="Liberation Serif"/>
                                      <w:sz w:val="28"/>
                                      <w:szCs w:val="28"/>
                                    </w:rPr>
                                    <w:t>№</w:t>
                                  </w:r>
                                </w:p>
                              </w:tc>
                              <w:permStart w:id="2096044913" w:edGrp="everyone"/>
                              <w:tc>
                                <w:tcPr>
                                  <w:tcW w:w="1159" w:type="dxa"/>
                                  <w:tcBorders>
                                    <w:bottom w:val="single" w:sz="4" w:space="0" w:color="auto"/>
                                  </w:tcBorders>
                                  <w:shd w:val="clear" w:color="auto" w:fill="auto"/>
                                </w:tcPr>
                                <w:p w:rsidR="005E048B" w:rsidRPr="003C063F" w:rsidRDefault="005E048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96044913"/>
                                </w:p>
                              </w:tc>
                            </w:tr>
                          </w:tbl>
                          <w:p w:rsidR="005E048B" w:rsidRPr="003C063F" w:rsidRDefault="005E048B" w:rsidP="005E048B">
                            <w:pPr>
                              <w:rPr>
                                <w:rFonts w:ascii="Liberation Serif" w:hAnsi="Liberation Serif"/>
                                <w:sz w:val="28"/>
                                <w:szCs w:val="28"/>
                              </w:rPr>
                            </w:pPr>
                          </w:p>
                          <w:p w:rsidR="005E048B" w:rsidRPr="003C063F" w:rsidRDefault="005E048B" w:rsidP="005E048B">
                            <w:pPr>
                              <w:rPr>
                                <w:rFonts w:ascii="Liberation Serif" w:hAnsi="Liberation Serif"/>
                                <w:sz w:val="28"/>
                                <w:szCs w:val="28"/>
                              </w:rPr>
                            </w:pPr>
                          </w:p>
                          <w:p w:rsidR="005E048B" w:rsidRPr="003C063F" w:rsidRDefault="005E048B" w:rsidP="005E048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5E048B" w:rsidRPr="003C063F" w:rsidRDefault="005E048B" w:rsidP="005E048B">
                      <w:pPr>
                        <w:rPr>
                          <w:rFonts w:ascii="Liberation Serif" w:hAnsi="Liberation Serif"/>
                          <w:sz w:val="28"/>
                          <w:szCs w:val="28"/>
                        </w:rPr>
                      </w:pPr>
                      <w:permStart w:id="1088323450" w:edGrp="everyone"/>
                      <w:r>
                        <w:rPr>
                          <w:rFonts w:ascii="Liberation Serif" w:hAnsi="Liberation Serif"/>
                          <w:sz w:val="28"/>
                          <w:szCs w:val="28"/>
                        </w:rPr>
                        <w:t>УТВЕРЖДЕН</w:t>
                      </w:r>
                    </w:p>
                    <w:p w:rsidR="005E048B" w:rsidRPr="003C063F" w:rsidRDefault="005E048B" w:rsidP="005E048B">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E048B" w:rsidRPr="003C063F" w:rsidRDefault="005E048B" w:rsidP="005E048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8"/>
                        <w:gridCol w:w="484"/>
                        <w:gridCol w:w="1152"/>
                      </w:tblGrid>
                      <w:tr w:rsidR="005E048B" w:rsidRPr="003C063F" w:rsidTr="004A7329">
                        <w:tc>
                          <w:tcPr>
                            <w:tcW w:w="534" w:type="dxa"/>
                            <w:shd w:val="clear" w:color="auto" w:fill="auto"/>
                          </w:tcPr>
                          <w:permEnd w:id="1088323450"/>
                          <w:p w:rsidR="005E048B" w:rsidRPr="003C063F" w:rsidRDefault="005E048B" w:rsidP="004A7329">
                            <w:pPr>
                              <w:rPr>
                                <w:rFonts w:ascii="Liberation Serif" w:hAnsi="Liberation Serif"/>
                                <w:sz w:val="28"/>
                                <w:szCs w:val="28"/>
                              </w:rPr>
                            </w:pPr>
                            <w:r w:rsidRPr="003C063F">
                              <w:rPr>
                                <w:rFonts w:ascii="Liberation Serif" w:hAnsi="Liberation Serif"/>
                                <w:sz w:val="28"/>
                                <w:szCs w:val="28"/>
                              </w:rPr>
                              <w:t>от</w:t>
                            </w:r>
                          </w:p>
                        </w:tc>
                        <w:permStart w:id="704924093" w:edGrp="everyone"/>
                        <w:tc>
                          <w:tcPr>
                            <w:tcW w:w="2126" w:type="dxa"/>
                            <w:tcBorders>
                              <w:bottom w:val="single" w:sz="4" w:space="0" w:color="auto"/>
                            </w:tcBorders>
                            <w:shd w:val="clear" w:color="auto" w:fill="auto"/>
                          </w:tcPr>
                          <w:p w:rsidR="005E048B" w:rsidRPr="003C063F" w:rsidRDefault="005E048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 xml:space="preserve">Проект </w:t>
                            </w:r>
                            <w:bookmarkStart w:id="1" w:name="_GoBack"/>
                            <w:bookmarkEnd w:id="1"/>
                            <w:permEnd w:id="704924093"/>
                          </w:p>
                        </w:tc>
                        <w:tc>
                          <w:tcPr>
                            <w:tcW w:w="484" w:type="dxa"/>
                            <w:shd w:val="clear" w:color="auto" w:fill="auto"/>
                          </w:tcPr>
                          <w:p w:rsidR="005E048B" w:rsidRPr="003C063F" w:rsidRDefault="005E048B" w:rsidP="004A7329">
                            <w:pPr>
                              <w:rPr>
                                <w:rFonts w:ascii="Liberation Serif" w:hAnsi="Liberation Serif"/>
                                <w:sz w:val="28"/>
                                <w:szCs w:val="28"/>
                              </w:rPr>
                            </w:pPr>
                            <w:r w:rsidRPr="003C063F">
                              <w:rPr>
                                <w:rFonts w:ascii="Liberation Serif" w:hAnsi="Liberation Serif"/>
                                <w:sz w:val="28"/>
                                <w:szCs w:val="28"/>
                              </w:rPr>
                              <w:t>№</w:t>
                            </w:r>
                          </w:p>
                        </w:tc>
                        <w:permStart w:id="2096044913" w:edGrp="everyone"/>
                        <w:tc>
                          <w:tcPr>
                            <w:tcW w:w="1159" w:type="dxa"/>
                            <w:tcBorders>
                              <w:bottom w:val="single" w:sz="4" w:space="0" w:color="auto"/>
                            </w:tcBorders>
                            <w:shd w:val="clear" w:color="auto" w:fill="auto"/>
                          </w:tcPr>
                          <w:p w:rsidR="005E048B" w:rsidRPr="003C063F" w:rsidRDefault="005E048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96044913"/>
                          </w:p>
                        </w:tc>
                      </w:tr>
                    </w:tbl>
                    <w:p w:rsidR="005E048B" w:rsidRPr="003C063F" w:rsidRDefault="005E048B" w:rsidP="005E048B">
                      <w:pPr>
                        <w:rPr>
                          <w:rFonts w:ascii="Liberation Serif" w:hAnsi="Liberation Serif"/>
                          <w:sz w:val="28"/>
                          <w:szCs w:val="28"/>
                        </w:rPr>
                      </w:pPr>
                    </w:p>
                    <w:p w:rsidR="005E048B" w:rsidRPr="003C063F" w:rsidRDefault="005E048B" w:rsidP="005E048B">
                      <w:pPr>
                        <w:rPr>
                          <w:rFonts w:ascii="Liberation Serif" w:hAnsi="Liberation Serif"/>
                          <w:sz w:val="28"/>
                          <w:szCs w:val="28"/>
                        </w:rPr>
                      </w:pPr>
                    </w:p>
                    <w:p w:rsidR="005E048B" w:rsidRPr="003C063F" w:rsidRDefault="005E048B" w:rsidP="005E048B">
                      <w:pPr>
                        <w:rPr>
                          <w:rFonts w:ascii="Liberation Serif" w:hAnsi="Liberation Serif"/>
                        </w:rPr>
                      </w:pPr>
                    </w:p>
                  </w:txbxContent>
                </v:textbox>
              </v:shape>
            </w:pict>
          </mc:Fallback>
        </mc:AlternateContent>
      </w:r>
    </w:p>
    <w:p w:rsidR="005E048B" w:rsidRDefault="005E048B" w:rsidP="005E048B">
      <w:pPr>
        <w:jc w:val="center"/>
        <w:rPr>
          <w:rFonts w:ascii="Liberation Serif" w:hAnsi="Liberation Serif"/>
          <w:sz w:val="28"/>
          <w:szCs w:val="28"/>
        </w:rPr>
      </w:pPr>
    </w:p>
    <w:p w:rsidR="005E048B" w:rsidRPr="003C063F" w:rsidRDefault="005E048B" w:rsidP="005E048B">
      <w:pPr>
        <w:jc w:val="center"/>
        <w:rPr>
          <w:rFonts w:ascii="Liberation Serif" w:hAnsi="Liberation Serif"/>
          <w:sz w:val="28"/>
          <w:szCs w:val="28"/>
        </w:rPr>
      </w:pPr>
    </w:p>
    <w:p w:rsidR="005E048B" w:rsidRPr="003C063F" w:rsidRDefault="005E048B" w:rsidP="005E048B">
      <w:pPr>
        <w:jc w:val="center"/>
        <w:rPr>
          <w:rFonts w:ascii="Liberation Serif" w:hAnsi="Liberation Serif"/>
          <w:sz w:val="28"/>
          <w:szCs w:val="28"/>
        </w:rPr>
      </w:pPr>
    </w:p>
    <w:p w:rsidR="005E048B" w:rsidRPr="003C063F" w:rsidRDefault="005E048B" w:rsidP="005E048B">
      <w:pPr>
        <w:jc w:val="center"/>
        <w:rPr>
          <w:rFonts w:ascii="Liberation Serif" w:hAnsi="Liberation Serif"/>
          <w:sz w:val="28"/>
          <w:szCs w:val="28"/>
        </w:rPr>
      </w:pPr>
    </w:p>
    <w:p w:rsidR="005E048B" w:rsidRPr="00AA5693" w:rsidRDefault="005E048B" w:rsidP="005E048B">
      <w:pPr>
        <w:jc w:val="center"/>
        <w:rPr>
          <w:rFonts w:ascii="Liberation Serif" w:hAnsi="Liberation Serif"/>
          <w:b/>
          <w:sz w:val="28"/>
          <w:szCs w:val="28"/>
        </w:rPr>
      </w:pPr>
      <w:r w:rsidRPr="00AA5693">
        <w:rPr>
          <w:rFonts w:ascii="Liberation Serif" w:hAnsi="Liberation Serif"/>
          <w:b/>
          <w:sz w:val="28"/>
          <w:szCs w:val="28"/>
        </w:rPr>
        <w:t>ПОРЯДОК</w:t>
      </w:r>
    </w:p>
    <w:p w:rsidR="005E048B" w:rsidRPr="00AA5693" w:rsidRDefault="005E048B" w:rsidP="005E048B">
      <w:pPr>
        <w:jc w:val="center"/>
        <w:rPr>
          <w:rFonts w:ascii="Liberation Serif" w:hAnsi="Liberation Serif"/>
          <w:b/>
          <w:sz w:val="28"/>
          <w:szCs w:val="28"/>
        </w:rPr>
      </w:pPr>
      <w:r w:rsidRPr="00AA5693">
        <w:rPr>
          <w:rFonts w:ascii="Liberation Serif" w:hAnsi="Liberation Serif"/>
          <w:b/>
          <w:sz w:val="28"/>
          <w:szCs w:val="28"/>
        </w:rPr>
        <w:t>расчета и соблюдении значения предельного (максимального) индекса изменения размера вносимой гражданами платы за коммунальные услуги</w:t>
      </w:r>
    </w:p>
    <w:p w:rsidR="005E048B" w:rsidRPr="00AA5693" w:rsidRDefault="005E048B" w:rsidP="005E048B">
      <w:pPr>
        <w:rPr>
          <w:rFonts w:ascii="Liberation Serif" w:hAnsi="Liberation Serif"/>
          <w:sz w:val="28"/>
          <w:szCs w:val="28"/>
        </w:rPr>
      </w:pP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1. Настоящий Порядок разработан в соответствии с Бюджетным кодексом Российской Федерации, Постановлением Правительства Свердловской области от 18.12.2013 № 1539-ПП «О реализации Законов Свердловской области </w:t>
      </w:r>
      <w:r>
        <w:rPr>
          <w:rFonts w:ascii="Liberation Serif" w:hAnsi="Liberation Serif"/>
          <w:sz w:val="28"/>
          <w:szCs w:val="28"/>
        </w:rPr>
        <w:br/>
      </w:r>
      <w:r w:rsidRPr="00AA5693">
        <w:rPr>
          <w:rFonts w:ascii="Liberation Serif" w:hAnsi="Liberation Serif"/>
          <w:sz w:val="28"/>
          <w:szCs w:val="28"/>
        </w:rPr>
        <w:t xml:space="preserve">от 25.04.2013 № 40-ОЗ «О мере социальной поддержки по частичному освобождению граждан, проживающих на территории Свердловской области, </w:t>
      </w:r>
      <w:r>
        <w:rPr>
          <w:rFonts w:ascii="Liberation Serif" w:hAnsi="Liberation Serif"/>
          <w:sz w:val="28"/>
          <w:szCs w:val="28"/>
        </w:rPr>
        <w:br/>
      </w:r>
      <w:r w:rsidRPr="00AA5693">
        <w:rPr>
          <w:rFonts w:ascii="Liberation Serif" w:hAnsi="Liberation Serif"/>
          <w:sz w:val="28"/>
          <w:szCs w:val="28"/>
        </w:rPr>
        <w:t xml:space="preserve">от платы за коммунальные услуги» и от 25.04.2013 № 41-ОЗ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w:t>
      </w:r>
      <w:r>
        <w:rPr>
          <w:rFonts w:ascii="Liberation Serif" w:hAnsi="Liberation Serif"/>
          <w:sz w:val="28"/>
          <w:szCs w:val="28"/>
        </w:rPr>
        <w:br/>
      </w:r>
      <w:r w:rsidRPr="00AA5693">
        <w:rPr>
          <w:rFonts w:ascii="Liberation Serif" w:hAnsi="Liberation Serif"/>
          <w:sz w:val="28"/>
          <w:szCs w:val="28"/>
        </w:rPr>
        <w:t xml:space="preserve">на территории Свердловской области, меры социальной поддержки </w:t>
      </w:r>
      <w:r>
        <w:rPr>
          <w:rFonts w:ascii="Liberation Serif" w:hAnsi="Liberation Serif"/>
          <w:sz w:val="28"/>
          <w:szCs w:val="28"/>
        </w:rPr>
        <w:br/>
      </w:r>
      <w:r w:rsidRPr="00AA5693">
        <w:rPr>
          <w:rFonts w:ascii="Liberation Serif" w:hAnsi="Liberation Serif"/>
          <w:sz w:val="28"/>
          <w:szCs w:val="28"/>
        </w:rPr>
        <w:t>по частичному освобождению от платы за коммунальные услуги».</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2. В настоящем Порядке использованы следующие понятия:</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исполнители коммунальных услуг </w:t>
      </w:r>
      <w:r>
        <w:rPr>
          <w:rFonts w:ascii="Liberation Serif" w:hAnsi="Liberation Serif"/>
          <w:sz w:val="28"/>
          <w:szCs w:val="28"/>
        </w:rPr>
        <w:t>–</w:t>
      </w:r>
      <w:r w:rsidRPr="00AA5693">
        <w:rPr>
          <w:rFonts w:ascii="Liberation Serif" w:hAnsi="Liberation Serif"/>
          <w:sz w:val="28"/>
          <w:szCs w:val="28"/>
        </w:rPr>
        <w:t xml:space="preserve"> юридические лица (независимо </w:t>
      </w:r>
      <w:r>
        <w:rPr>
          <w:rFonts w:ascii="Liberation Serif" w:hAnsi="Liberation Serif"/>
          <w:sz w:val="28"/>
          <w:szCs w:val="28"/>
        </w:rPr>
        <w:br/>
      </w:r>
      <w:r w:rsidRPr="00AA5693">
        <w:rPr>
          <w:rFonts w:ascii="Liberation Serif" w:hAnsi="Liberation Serif"/>
          <w:sz w:val="28"/>
          <w:szCs w:val="28"/>
        </w:rPr>
        <w:t>от организационно-правовой формы) и индивидуальные предприниматели, товарищества собственников жилья, жилищные кооперативы или иные специализированные потребительские кооперативы, предоставляющие коммунальные услуги гражданам;</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совокупная плата за коммунальные услуги </w:t>
      </w:r>
      <w:r>
        <w:rPr>
          <w:rFonts w:ascii="Liberation Serif" w:hAnsi="Liberation Serif"/>
          <w:sz w:val="28"/>
          <w:szCs w:val="28"/>
        </w:rPr>
        <w:t>–</w:t>
      </w:r>
      <w:r w:rsidRPr="00AA5693">
        <w:rPr>
          <w:rFonts w:ascii="Liberation Serif" w:hAnsi="Liberation Serif"/>
          <w:sz w:val="28"/>
          <w:szCs w:val="28"/>
        </w:rPr>
        <w:t xml:space="preserve"> сумма платежей по каждому из видов коммунальных услуг, оказываемых гражданам в каждом конкретном жилом помещении;</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отчетный месяц </w:t>
      </w:r>
      <w:r>
        <w:rPr>
          <w:rFonts w:ascii="Liberation Serif" w:hAnsi="Liberation Serif"/>
          <w:sz w:val="28"/>
          <w:szCs w:val="28"/>
        </w:rPr>
        <w:t>–</w:t>
      </w:r>
      <w:r w:rsidRPr="00AA5693">
        <w:rPr>
          <w:rFonts w:ascii="Liberation Serif" w:hAnsi="Liberation Serif"/>
          <w:sz w:val="28"/>
          <w:szCs w:val="28"/>
        </w:rPr>
        <w:t xml:space="preserve"> месяц текущего года, за который производится расчет величины предоставляемой меры социальной поддержки;</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базовый период </w:t>
      </w:r>
      <w:r>
        <w:rPr>
          <w:rFonts w:ascii="Liberation Serif" w:hAnsi="Liberation Serif"/>
          <w:sz w:val="28"/>
          <w:szCs w:val="28"/>
        </w:rPr>
        <w:t>–</w:t>
      </w:r>
      <w:r w:rsidRPr="00AA5693">
        <w:rPr>
          <w:rFonts w:ascii="Liberation Serif" w:hAnsi="Liberation Serif"/>
          <w:sz w:val="28"/>
          <w:szCs w:val="28"/>
        </w:rPr>
        <w:t xml:space="preserve"> декабрь предыдущего года.</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3. Уполномоченным лицом, осуществляющим расчет размера меры социальной поддержки по частичному освобождению граждан от платы за коммунальные услуги путем снижения размера платы граждан за коммунальные услуги до величины, соответствующей установленному предельному (максимальному) индексу изменения размера вносимой гражданами платы за коммунальные услуги</w:t>
      </w:r>
      <w:r>
        <w:rPr>
          <w:rFonts w:ascii="Liberation Serif" w:hAnsi="Liberation Serif"/>
          <w:sz w:val="28"/>
          <w:szCs w:val="28"/>
        </w:rPr>
        <w:t xml:space="preserve"> назначить м</w:t>
      </w:r>
      <w:r w:rsidRPr="00AA5693">
        <w:rPr>
          <w:rFonts w:ascii="Liberation Serif" w:hAnsi="Liberation Serif"/>
          <w:sz w:val="28"/>
          <w:szCs w:val="28"/>
        </w:rPr>
        <w:t>униципальное казенное учреждение «Комитет жилищно-коммунального хозяйства» (далее – МКУ «Комитет ЖКХ»).</w:t>
      </w:r>
    </w:p>
    <w:p w:rsidR="005E048B" w:rsidRPr="00AA5693" w:rsidRDefault="005E048B" w:rsidP="005E048B">
      <w:pPr>
        <w:ind w:firstLine="851"/>
        <w:jc w:val="both"/>
        <w:rPr>
          <w:rFonts w:ascii="Liberation Serif" w:hAnsi="Liberation Serif"/>
          <w:sz w:val="28"/>
          <w:szCs w:val="28"/>
        </w:rPr>
      </w:pP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lastRenderedPageBreak/>
        <w:t>Условия и порядок расчета меры социальной поддержки по частичному освобождению граждан от платы за коммунальные услуги путем снижения размера платы граждан за коммунальные услуги до величины, соответствующей установленному предельному (максимальному) индексу изменения размера вносимой гражданами платы за коммунальные услуги</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4. Ежемесячно с 01 июля 2022 года МКУ «Комитет ЖКХ»</w:t>
      </w:r>
      <w:r>
        <w:rPr>
          <w:rFonts w:ascii="Liberation Serif" w:hAnsi="Liberation Serif"/>
          <w:sz w:val="28"/>
          <w:szCs w:val="28"/>
        </w:rPr>
        <w:t xml:space="preserve"> в случаях, предусмотренных пунктом</w:t>
      </w:r>
      <w:r w:rsidRPr="00AA5693">
        <w:rPr>
          <w:rFonts w:ascii="Liberation Serif" w:hAnsi="Liberation Serif"/>
          <w:sz w:val="28"/>
          <w:szCs w:val="28"/>
        </w:rPr>
        <w:t xml:space="preserve"> 12 настоящего Порядка, осуществляет расчет величины предоставляемой меры социальной поддержки. Размер меры социальной поддержки (далее </w:t>
      </w:r>
      <w:r>
        <w:rPr>
          <w:rFonts w:ascii="Liberation Serif" w:hAnsi="Liberation Serif"/>
          <w:sz w:val="28"/>
          <w:szCs w:val="28"/>
        </w:rPr>
        <w:t>–</w:t>
      </w:r>
      <w:r w:rsidRPr="00AA5693">
        <w:rPr>
          <w:rFonts w:ascii="Liberation Serif" w:hAnsi="Liberation Serif"/>
          <w:sz w:val="28"/>
          <w:szCs w:val="28"/>
        </w:rPr>
        <w:t xml:space="preserve"> величина предоставляемой меры социальной поддержки) устанавливается равным объему указанного снижения размера платы за коммунальные услуги до величины, соответствующей установленному предельному индексу.</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5. Размер платы по каждому из видов коммунальных услуг рассчитывается исходя из объема потребления коммунальной услуги, определенного по показаниям приборов учета, а при их отсутствии - исходя из нормативов потребления коммунальных услуг, установленных уполномоченными органами власти, и тарифов на коммунальные услуги, утвержденных в установленном порядке.</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6. Совокупная плата за коммунальные услуги определяется путем суммирования платежей по каждому из видов коммунальных услуг, оказываемых гражданам в каждом конкретном жилом помещении.</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7. Сопоставимость перечня и объема потребления коммунальных услуг </w:t>
      </w:r>
      <w:r>
        <w:rPr>
          <w:rFonts w:ascii="Liberation Serif" w:hAnsi="Liberation Serif"/>
          <w:sz w:val="28"/>
          <w:szCs w:val="28"/>
        </w:rPr>
        <w:br/>
      </w:r>
      <w:r w:rsidRPr="00AA5693">
        <w:rPr>
          <w:rFonts w:ascii="Liberation Serif" w:hAnsi="Liberation Serif"/>
          <w:sz w:val="28"/>
          <w:szCs w:val="28"/>
        </w:rPr>
        <w:t xml:space="preserve">в текущем месяце, за который производится расчет величины предоставляемой меры социальной поддержки (далее </w:t>
      </w:r>
      <w:r>
        <w:rPr>
          <w:rFonts w:ascii="Liberation Serif" w:hAnsi="Liberation Serif"/>
          <w:sz w:val="28"/>
          <w:szCs w:val="28"/>
        </w:rPr>
        <w:t>–</w:t>
      </w:r>
      <w:r w:rsidRPr="00AA5693">
        <w:rPr>
          <w:rFonts w:ascii="Liberation Serif" w:hAnsi="Liberation Serif"/>
          <w:sz w:val="28"/>
          <w:szCs w:val="28"/>
        </w:rPr>
        <w:t xml:space="preserve"> отчетный месяц), принимается соответствующей перечню и объему потребления коммунальных услуг в декабре предыдущего года.</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8. Совокупный размер платы за предоставленные коммунальные услуги </w:t>
      </w:r>
      <w:r>
        <w:rPr>
          <w:rFonts w:ascii="Liberation Serif" w:hAnsi="Liberation Serif"/>
          <w:sz w:val="28"/>
          <w:szCs w:val="28"/>
        </w:rPr>
        <w:br/>
      </w:r>
      <w:r w:rsidRPr="00AA5693">
        <w:rPr>
          <w:rFonts w:ascii="Liberation Serif" w:hAnsi="Liberation Serif"/>
          <w:sz w:val="28"/>
          <w:szCs w:val="28"/>
        </w:rPr>
        <w:t>в базовом периоде определяется с учетом действовавшего в базовом периоде предельного индекса.</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9. Расчет величины предоставляемой меры социальной поддержки производится при соблюдении принципа неизменности набора и объема потребляемых коммунальных услуг в следующей последовательности:</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1) определяется размер совокупной платы за коммунальные услуги путем суммирования размера платы по каждому из видов коммунальных услуг </w:t>
      </w:r>
      <w:r>
        <w:rPr>
          <w:rFonts w:ascii="Liberation Serif" w:hAnsi="Liberation Serif"/>
          <w:sz w:val="28"/>
          <w:szCs w:val="28"/>
        </w:rPr>
        <w:br/>
      </w:r>
      <w:r w:rsidRPr="00AA5693">
        <w:rPr>
          <w:rFonts w:ascii="Liberation Serif" w:hAnsi="Liberation Serif"/>
          <w:sz w:val="28"/>
          <w:szCs w:val="28"/>
        </w:rPr>
        <w:t xml:space="preserve">в базовом периоде с соблюдением требования, изложенного в подпункте 5 настоящего пункта, который умножается на величину установленного </w:t>
      </w:r>
      <w:r>
        <w:rPr>
          <w:rFonts w:ascii="Liberation Serif" w:hAnsi="Liberation Serif"/>
          <w:sz w:val="28"/>
          <w:szCs w:val="28"/>
        </w:rPr>
        <w:br/>
      </w:r>
      <w:r w:rsidRPr="00AA5693">
        <w:rPr>
          <w:rFonts w:ascii="Liberation Serif" w:hAnsi="Liberation Serif"/>
          <w:sz w:val="28"/>
          <w:szCs w:val="28"/>
        </w:rPr>
        <w:t>на отч</w:t>
      </w:r>
      <w:r>
        <w:rPr>
          <w:rFonts w:ascii="Liberation Serif" w:hAnsi="Liberation Serif"/>
          <w:sz w:val="28"/>
          <w:szCs w:val="28"/>
        </w:rPr>
        <w:t>етный месяц предельного индекса.</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2) определяется размер совокупной платы за коммунальные услуги в отчетном месяце с соблюдением требований, изложенных в подпунктах 3 и 4</w:t>
      </w:r>
      <w:r>
        <w:rPr>
          <w:rFonts w:ascii="Liberation Serif" w:hAnsi="Liberation Serif"/>
          <w:sz w:val="28"/>
          <w:szCs w:val="28"/>
        </w:rPr>
        <w:t xml:space="preserve"> настоящего пункта.</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3) определяется разность между значениями, полученными в под</w:t>
      </w:r>
      <w:r>
        <w:rPr>
          <w:rFonts w:ascii="Liberation Serif" w:hAnsi="Liberation Serif"/>
          <w:sz w:val="28"/>
          <w:szCs w:val="28"/>
        </w:rPr>
        <w:t>пунктах 2 и 1 настоящего пункта.</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lastRenderedPageBreak/>
        <w:t>4) величина предоставляемой меры социальной поддержки в отчетном месяце определяется равной полученному в подпункте 3 настоящего пункта значению, если последнее превышает 0;</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5) при расчете величины предоставляемой меры социальной поддержки не подлежит учету разница в размере платежей, возникающая вследствие:</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изменения набора коммунальных услуг;</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изменения размера платы граждан за коммунальные услуги, которое обусловлено изменением объема потребления коммунальных услуг, определяемого по показаниям приборов учета коммунальных услуг; </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изменения объемов предоставления гражданам субсидий, предусмотренных статьей 159 Жилищного кодекса Российской Федерации, и мер социальной поддержки по оплате коммунальных услуг, предоставляемых в порядке и на условиях, которые установлены федеральными законами, законами Свердловской области или нормативными правовыми актами органов местного самоуправления, за исключением мер дополнительной социальной поддержки за счет средств бюджета субъекта Российской Федерации и бюджета муниципального образования, направленных на соблюдение установленных предельных индексов;</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изменения фактических объемов потребления в результате проведения </w:t>
      </w:r>
      <w:r>
        <w:rPr>
          <w:rFonts w:ascii="Liberation Serif" w:hAnsi="Liberation Serif"/>
          <w:sz w:val="28"/>
          <w:szCs w:val="28"/>
        </w:rPr>
        <w:br/>
      </w:r>
      <w:r w:rsidRPr="00AA5693">
        <w:rPr>
          <w:rFonts w:ascii="Liberation Serif" w:hAnsi="Liberation Serif"/>
          <w:sz w:val="28"/>
          <w:szCs w:val="28"/>
        </w:rPr>
        <w:t>в порядке, установленном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перерасчета размера платы за коммунальные услуги за прошедшие расчетные периоды;</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перехода к расчетам за коммунальные услуги с применением дифференцированных по времени суток (установленным периодам времени) цен (тарифов);</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применения в соответствии с законодательством Российской Федерации штрафных санкций, повышающих коэффициентов к тарифам и нормативам;</w:t>
      </w:r>
    </w:p>
    <w:p w:rsidR="005E048B" w:rsidRPr="00AA5693" w:rsidRDefault="005E048B" w:rsidP="005E048B">
      <w:pPr>
        <w:ind w:firstLine="851"/>
        <w:jc w:val="both"/>
        <w:rPr>
          <w:rFonts w:ascii="Liberation Serif" w:hAnsi="Liberation Serif"/>
          <w:sz w:val="28"/>
          <w:szCs w:val="28"/>
        </w:rPr>
      </w:pPr>
      <w:proofErr w:type="gramStart"/>
      <w:r w:rsidRPr="00AA5693">
        <w:rPr>
          <w:rFonts w:ascii="Liberation Serif" w:hAnsi="Liberation Serif"/>
          <w:sz w:val="28"/>
          <w:szCs w:val="28"/>
        </w:rPr>
        <w:t>применения</w:t>
      </w:r>
      <w:proofErr w:type="gramEnd"/>
      <w:r w:rsidRPr="00AA5693">
        <w:rPr>
          <w:rFonts w:ascii="Liberation Serif" w:hAnsi="Liberation Serif"/>
          <w:sz w:val="28"/>
          <w:szCs w:val="28"/>
        </w:rPr>
        <w:t xml:space="preserve"> дифференцированных по месяцам календарного года нормативов потребления, установленных в соответствии с законодательством Российской Федерации.</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10. Размер платы за предоставленные коммунальные услуги в отчетном месяце, предъявляемый гражданам к оплате, подлежит снижению на величину предоставляемой меры социальной поддержки, определенной в соответствии </w:t>
      </w:r>
      <w:r>
        <w:rPr>
          <w:rFonts w:ascii="Liberation Serif" w:hAnsi="Liberation Serif"/>
          <w:sz w:val="28"/>
          <w:szCs w:val="28"/>
        </w:rPr>
        <w:br/>
      </w:r>
      <w:r w:rsidRPr="00AA5693">
        <w:rPr>
          <w:rFonts w:ascii="Liberation Serif" w:hAnsi="Liberation Serif"/>
          <w:sz w:val="28"/>
          <w:szCs w:val="28"/>
        </w:rPr>
        <w:t>с настоящим Порядком. В платежном документе за отчетный месяц отражается мера социальной поддержки за предыдущий месяц.</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11. Величина предоставляемой гражданам меры социальной поддержки указывается исполнителем коммунальных услуг в предъявляемой к оплате квитанции за жилищно-коммунальные услуги в отдельной графе «Превышение предельного индекса».</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12. В случае если плата за коммунальные услуги предъявляется гражданам двумя и более исполнителями коммунальных услуг (для </w:t>
      </w:r>
      <w:r w:rsidRPr="00AA5693">
        <w:rPr>
          <w:rFonts w:ascii="Liberation Serif" w:hAnsi="Liberation Serif"/>
          <w:sz w:val="28"/>
          <w:szCs w:val="28"/>
        </w:rPr>
        <w:lastRenderedPageBreak/>
        <w:t xml:space="preserve">собственников жилых домов, при непосредственном управлении многоквартирным домом при заключении договоров с лицами, осуществляющими соответствующие виды деятельности, либо на основании решения общего собрания собственников помещений в многоквартирном доме о внесении платы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rsidRPr="00AA5693">
        <w:rPr>
          <w:rFonts w:ascii="Liberation Serif" w:hAnsi="Liberation Serif"/>
          <w:sz w:val="28"/>
          <w:szCs w:val="28"/>
        </w:rPr>
        <w:t>ресурсоснабжающим</w:t>
      </w:r>
      <w:proofErr w:type="spellEnd"/>
      <w:r w:rsidRPr="00AA5693">
        <w:rPr>
          <w:rFonts w:ascii="Liberation Serif" w:hAnsi="Liberation Serif"/>
          <w:sz w:val="28"/>
          <w:szCs w:val="28"/>
        </w:rPr>
        <w:t xml:space="preserve"> организациям), расчет величины предоставляемой меры социальной поддержки гражданину осуществляется </w:t>
      </w:r>
      <w:r>
        <w:rPr>
          <w:rFonts w:ascii="Liberation Serif" w:hAnsi="Liberation Serif"/>
          <w:sz w:val="28"/>
          <w:szCs w:val="28"/>
        </w:rPr>
        <w:br/>
      </w:r>
      <w:r w:rsidRPr="00AA5693">
        <w:rPr>
          <w:rFonts w:ascii="Liberation Serif" w:hAnsi="Liberation Serif"/>
          <w:sz w:val="28"/>
          <w:szCs w:val="28"/>
        </w:rPr>
        <w:t>МКУ «Комитет ЖКХ».</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В иных случаях расчет величины предельного индекса и снижение платы за коммунальные услуги гражданам производит исполнитель коммунальных услуг самостоятельно.</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13. В случае если объемы потребления коммунальных услуг в отчетном месяце меньше объемов потребления коммунальных услуг в базовом периоде, предоставление меры социальной поддержки и определение ее величины осуществляются по индивидуальному расчету с учетом фактического объема потребления коммунальных услуг (ресурсов) в сопоставимых условиях </w:t>
      </w:r>
      <w:r>
        <w:rPr>
          <w:rFonts w:ascii="Liberation Serif" w:hAnsi="Liberation Serif"/>
          <w:sz w:val="28"/>
          <w:szCs w:val="28"/>
        </w:rPr>
        <w:br/>
      </w:r>
      <w:r w:rsidRPr="00AA5693">
        <w:rPr>
          <w:rFonts w:ascii="Liberation Serif" w:hAnsi="Liberation Serif"/>
          <w:sz w:val="28"/>
          <w:szCs w:val="28"/>
        </w:rPr>
        <w:t>в пределах соответствующих нормативов потребления коммунальных услуг.</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14. Возмещение затрат, связанных с предоставлением меры социальной поддержки, осуществляется органами местного самоуправления в форме субсидий.</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Порядок предоставления исполнителям коммунальных услуг субсидий в целях возмещения затрат, связанных с предоставлением гражданам меры социальной поддержки, утверждается органами местного самоуправления в соответствии с требованиями статьи 78 Бюджетного кодекса Российской Федерации. </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Для возмещения затрат, связанных с предоставлением меры социальной поддержки за отчетный год, исполнители коммунальных услуг представляют документы, в соответствии с требованиями Постановления Администрации города Верхняя Пышма от «27» ноября 2014 года № 2178 «Об утверждении положения о порядке предоставления субсидий исполнителям коммунальных услуг в целях возмещения затрат, связанных с предоставлением гражданам меры социальной поддержки по частичному освобождению от платы за коммунальные услуги» .</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15. МКУ «Комитет ЖКХ» в целях реализации полномочий по осуществлению расчета величины предоставляемой меры социальной поддержки направляет запросы исполнителям коммунальных услуг, </w:t>
      </w:r>
      <w:proofErr w:type="spellStart"/>
      <w:r w:rsidRPr="00AA5693">
        <w:rPr>
          <w:rFonts w:ascii="Liberation Serif" w:hAnsi="Liberation Serif"/>
          <w:sz w:val="28"/>
          <w:szCs w:val="28"/>
        </w:rPr>
        <w:t>ресурсоснабжающим</w:t>
      </w:r>
      <w:proofErr w:type="spellEnd"/>
      <w:r w:rsidRPr="00AA5693">
        <w:rPr>
          <w:rFonts w:ascii="Liberation Serif" w:hAnsi="Liberation Serif"/>
          <w:sz w:val="28"/>
          <w:szCs w:val="28"/>
        </w:rPr>
        <w:t xml:space="preserve"> организациям и иным организациям, осуществляющим начисление и выставление платежных документов в адрес потребителей. </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 xml:space="preserve">16. МКУ «Комитет ЖКХ» в срок до 1 числа ежемесячно направляет запрос в адрес исполнителей коммунальных услуг, </w:t>
      </w:r>
      <w:proofErr w:type="spellStart"/>
      <w:r w:rsidRPr="00AA5693">
        <w:rPr>
          <w:rFonts w:ascii="Liberation Serif" w:hAnsi="Liberation Serif"/>
          <w:sz w:val="28"/>
          <w:szCs w:val="28"/>
        </w:rPr>
        <w:t>ресурсоснабжающих</w:t>
      </w:r>
      <w:proofErr w:type="spellEnd"/>
      <w:r w:rsidRPr="00AA5693">
        <w:rPr>
          <w:rFonts w:ascii="Liberation Serif" w:hAnsi="Liberation Serif"/>
          <w:sz w:val="28"/>
          <w:szCs w:val="28"/>
        </w:rPr>
        <w:t xml:space="preserve"> организаций и иных организаций, осуществляющих начисление и выставление платежных документов в адрес потребителей, о предоставлении </w:t>
      </w:r>
      <w:r w:rsidRPr="00AA5693">
        <w:rPr>
          <w:rFonts w:ascii="Liberation Serif" w:hAnsi="Liberation Serif"/>
          <w:sz w:val="28"/>
          <w:szCs w:val="28"/>
        </w:rPr>
        <w:lastRenderedPageBreak/>
        <w:t xml:space="preserve">информации. Указанные организации обязаны в срок не позднее 10 числа ежемесячно направлять запрашиваемую информацию. </w:t>
      </w:r>
    </w:p>
    <w:p w:rsidR="005E048B" w:rsidRPr="00AA5693" w:rsidRDefault="005E048B" w:rsidP="005E048B">
      <w:pPr>
        <w:ind w:firstLine="851"/>
        <w:jc w:val="both"/>
        <w:rPr>
          <w:rFonts w:ascii="Liberation Serif" w:hAnsi="Liberation Serif"/>
          <w:sz w:val="28"/>
          <w:szCs w:val="28"/>
        </w:rPr>
      </w:pPr>
      <w:r w:rsidRPr="00AA5693">
        <w:rPr>
          <w:rFonts w:ascii="Liberation Serif" w:hAnsi="Liberation Serif"/>
          <w:sz w:val="28"/>
          <w:szCs w:val="28"/>
        </w:rPr>
        <w:t>17. По завершении расчетов МКУ «Комитет ЖКХ» направляет исполнителям коммунальных услуг и иным организациям, осуществляющим начисление и выставление платежных документов в адрес потребителей, информацию о сумме предельного индекса и о размере снижения платы потребителям, в разрезе коммунальных услуг в срок до 25 числа месяца, следующего за расчетным.</w:t>
      </w:r>
    </w:p>
    <w:p w:rsidR="003E6349" w:rsidRDefault="003E6349"/>
    <w:sectPr w:rsidR="003E6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E6D16"/>
    <w:multiLevelType w:val="hybridMultilevel"/>
    <w:tmpl w:val="8C38A9C4"/>
    <w:lvl w:ilvl="0" w:tplc="8F46EC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48"/>
    <w:rsid w:val="003E6349"/>
    <w:rsid w:val="005E048B"/>
    <w:rsid w:val="007E1948"/>
    <w:rsid w:val="00DC0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76E4D-8F5A-4591-958B-7EFE9C64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E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C0EB4"/>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DC0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11997</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2023-01-13T07:21:00Z</dcterms:created>
  <dcterms:modified xsi:type="dcterms:W3CDTF">2023-01-13T07:21:00Z</dcterms:modified>
</cp:coreProperties>
</file>