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8C713C" w:rsidRPr="0013051B" w:rsidTr="008E539E">
        <w:trPr>
          <w:trHeight w:val="524"/>
        </w:trPr>
        <w:tc>
          <w:tcPr>
            <w:tcW w:w="9460" w:type="dxa"/>
            <w:gridSpan w:val="5"/>
          </w:tcPr>
          <w:p w:rsidR="008C713C" w:rsidRPr="0013051B" w:rsidRDefault="008C713C" w:rsidP="008E539E">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8C713C" w:rsidRPr="0013051B" w:rsidRDefault="008C713C" w:rsidP="008E539E">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8C713C" w:rsidRPr="0013051B" w:rsidRDefault="008C713C" w:rsidP="008E539E">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8C713C" w:rsidRPr="0013051B" w:rsidRDefault="008C713C" w:rsidP="008E539E">
            <w:pPr>
              <w:jc w:val="center"/>
              <w:rPr>
                <w:rFonts w:ascii="Liberation Serif" w:hAnsi="Liberation Serif"/>
                <w:b/>
                <w:spacing w:val="40"/>
                <w:sz w:val="34"/>
                <w:szCs w:val="34"/>
              </w:rPr>
            </w:pPr>
            <w:r w:rsidRPr="00280393">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A073D"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8C713C" w:rsidRPr="0013051B" w:rsidTr="008E539E">
        <w:trPr>
          <w:trHeight w:val="524"/>
        </w:trPr>
        <w:tc>
          <w:tcPr>
            <w:tcW w:w="284" w:type="dxa"/>
            <w:vAlign w:val="bottom"/>
          </w:tcPr>
          <w:p w:rsidR="008C713C" w:rsidRPr="0013051B" w:rsidRDefault="008C713C" w:rsidP="008E539E">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8C713C" w:rsidRPr="008C713C" w:rsidRDefault="008C713C" w:rsidP="008C713C">
            <w:pPr>
              <w:tabs>
                <w:tab w:val="left" w:leader="underscore" w:pos="9639"/>
              </w:tabs>
              <w:jc w:val="center"/>
              <w:rPr>
                <w:rFonts w:ascii="Liberation Serif" w:hAnsi="Liberation Serif"/>
              </w:rPr>
            </w:pP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r>
              <w:rPr>
                <w:rFonts w:ascii="Liberation Serif" w:hAnsi="Liberation Serif"/>
              </w:rPr>
              <w:t>16.01.2023</w:t>
            </w:r>
            <w:bookmarkStart w:id="0" w:name="_GoBack"/>
            <w:bookmarkEnd w:id="0"/>
          </w:p>
        </w:tc>
        <w:tc>
          <w:tcPr>
            <w:tcW w:w="425" w:type="dxa"/>
            <w:vAlign w:val="bottom"/>
          </w:tcPr>
          <w:p w:rsidR="008C713C" w:rsidRPr="0013051B" w:rsidRDefault="008C713C" w:rsidP="008E539E">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8C713C" w:rsidRPr="0013051B" w:rsidRDefault="008C713C" w:rsidP="008E539E">
            <w:pPr>
              <w:tabs>
                <w:tab w:val="left" w:leader="underscore" w:pos="9639"/>
              </w:tabs>
              <w:jc w:val="center"/>
              <w:rPr>
                <w:rFonts w:ascii="Liberation Serif" w:hAnsi="Liberation Serif"/>
                <w:b/>
                <w:szCs w:val="28"/>
              </w:rPr>
            </w:pPr>
            <w:r>
              <w:rPr>
                <w:rFonts w:ascii="Liberation Serif" w:hAnsi="Liberation Serif"/>
              </w:rPr>
              <w:t>17</w:t>
            </w: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8C713C" w:rsidRPr="0013051B" w:rsidRDefault="008C713C" w:rsidP="008E539E">
            <w:pPr>
              <w:tabs>
                <w:tab w:val="left" w:leader="underscore" w:pos="9639"/>
              </w:tabs>
              <w:jc w:val="center"/>
              <w:rPr>
                <w:rFonts w:ascii="Liberation Serif" w:hAnsi="Liberation Serif"/>
                <w:b/>
                <w:szCs w:val="28"/>
              </w:rPr>
            </w:pPr>
          </w:p>
        </w:tc>
      </w:tr>
      <w:tr w:rsidR="008C713C" w:rsidRPr="0013051B" w:rsidTr="008E539E">
        <w:trPr>
          <w:trHeight w:val="130"/>
        </w:trPr>
        <w:tc>
          <w:tcPr>
            <w:tcW w:w="9460" w:type="dxa"/>
            <w:gridSpan w:val="5"/>
          </w:tcPr>
          <w:p w:rsidR="008C713C" w:rsidRPr="0013051B" w:rsidRDefault="008C713C" w:rsidP="008E539E">
            <w:pPr>
              <w:rPr>
                <w:rFonts w:ascii="Liberation Serif" w:hAnsi="Liberation Serif"/>
                <w:sz w:val="20"/>
                <w:szCs w:val="28"/>
              </w:rPr>
            </w:pPr>
          </w:p>
        </w:tc>
      </w:tr>
      <w:tr w:rsidR="008C713C" w:rsidRPr="0013051B" w:rsidTr="008E539E">
        <w:tc>
          <w:tcPr>
            <w:tcW w:w="9460" w:type="dxa"/>
            <w:gridSpan w:val="5"/>
          </w:tcPr>
          <w:p w:rsidR="008C713C" w:rsidRPr="0013051B" w:rsidRDefault="008C713C" w:rsidP="008E539E">
            <w:pPr>
              <w:rPr>
                <w:rFonts w:ascii="Liberation Serif" w:hAnsi="Liberation Serif"/>
                <w:sz w:val="20"/>
                <w:szCs w:val="28"/>
                <w:lang w:val="en-US"/>
              </w:rPr>
            </w:pPr>
            <w:r w:rsidRPr="0013051B">
              <w:rPr>
                <w:rFonts w:ascii="Liberation Serif" w:hAnsi="Liberation Serif"/>
                <w:sz w:val="20"/>
                <w:szCs w:val="28"/>
              </w:rPr>
              <w:t>г. Верхняя Пышма</w:t>
            </w:r>
          </w:p>
          <w:p w:rsidR="008C713C" w:rsidRPr="0013051B" w:rsidRDefault="008C713C" w:rsidP="008E539E">
            <w:pPr>
              <w:rPr>
                <w:rFonts w:ascii="Liberation Serif" w:hAnsi="Liberation Serif"/>
                <w:sz w:val="28"/>
                <w:szCs w:val="28"/>
                <w:lang w:val="en-US"/>
              </w:rPr>
            </w:pPr>
          </w:p>
          <w:p w:rsidR="008C713C" w:rsidRPr="0013051B" w:rsidRDefault="008C713C" w:rsidP="008E539E">
            <w:pPr>
              <w:rPr>
                <w:rFonts w:ascii="Liberation Serif" w:hAnsi="Liberation Serif"/>
                <w:sz w:val="28"/>
                <w:szCs w:val="28"/>
                <w:lang w:val="en-US"/>
              </w:rPr>
            </w:pPr>
          </w:p>
        </w:tc>
      </w:tr>
      <w:tr w:rsidR="008C713C" w:rsidRPr="0013051B" w:rsidTr="008E539E">
        <w:tc>
          <w:tcPr>
            <w:tcW w:w="9460" w:type="dxa"/>
            <w:gridSpan w:val="5"/>
          </w:tcPr>
          <w:p w:rsidR="008C713C" w:rsidRPr="0013051B" w:rsidRDefault="008C713C" w:rsidP="008E539E">
            <w:pPr>
              <w:jc w:val="center"/>
              <w:rPr>
                <w:rFonts w:ascii="Liberation Serif" w:hAnsi="Liberation Serif"/>
                <w:b/>
                <w:i/>
                <w:sz w:val="28"/>
                <w:szCs w:val="28"/>
              </w:rPr>
            </w:pPr>
            <w:r w:rsidRPr="0013051B">
              <w:rPr>
                <w:rFonts w:ascii="Liberation Serif" w:hAnsi="Liberation Serif"/>
                <w:b/>
                <w:i/>
                <w:sz w:val="28"/>
                <w:szCs w:val="28"/>
              </w:rPr>
              <w:t xml:space="preserve">О соблюдении значения предельного (максимального) индекса изменения размера вносимой гражданами платы за коммунальные услуги </w:t>
            </w:r>
          </w:p>
        </w:tc>
      </w:tr>
      <w:tr w:rsidR="008C713C" w:rsidRPr="0013051B" w:rsidTr="008E539E">
        <w:tc>
          <w:tcPr>
            <w:tcW w:w="9460" w:type="dxa"/>
            <w:gridSpan w:val="5"/>
          </w:tcPr>
          <w:p w:rsidR="008C713C" w:rsidRPr="0013051B" w:rsidRDefault="008C713C" w:rsidP="008E539E">
            <w:pPr>
              <w:jc w:val="center"/>
              <w:rPr>
                <w:rFonts w:ascii="Liberation Serif" w:hAnsi="Liberation Serif"/>
                <w:sz w:val="28"/>
                <w:szCs w:val="28"/>
              </w:rPr>
            </w:pPr>
          </w:p>
          <w:p w:rsidR="008C713C" w:rsidRPr="0013051B" w:rsidRDefault="008C713C" w:rsidP="008E539E">
            <w:pPr>
              <w:jc w:val="center"/>
              <w:rPr>
                <w:rFonts w:ascii="Liberation Serif" w:hAnsi="Liberation Serif"/>
                <w:sz w:val="28"/>
                <w:szCs w:val="28"/>
              </w:rPr>
            </w:pPr>
          </w:p>
        </w:tc>
      </w:tr>
    </w:tbl>
    <w:p w:rsidR="008C713C" w:rsidRPr="0013051B" w:rsidRDefault="008C713C" w:rsidP="008C713C">
      <w:pPr>
        <w:widowControl w:val="0"/>
        <w:ind w:firstLine="709"/>
        <w:jc w:val="both"/>
        <w:rPr>
          <w:rFonts w:ascii="Liberation Serif" w:hAnsi="Liberation Serif"/>
          <w:sz w:val="28"/>
          <w:szCs w:val="28"/>
        </w:rPr>
      </w:pPr>
      <w:r w:rsidRPr="009F52A0">
        <w:rPr>
          <w:rFonts w:ascii="Liberation Serif" w:hAnsi="Liberation Serif"/>
          <w:sz w:val="28"/>
          <w:szCs w:val="28"/>
        </w:rPr>
        <w:t>В соответствии с подпунктом 4 пункта 1 статьи 14 Федерального закона от 06 октября 2003</w:t>
      </w:r>
      <w:r>
        <w:rPr>
          <w:rFonts w:ascii="Liberation Serif" w:hAnsi="Liberation Serif"/>
          <w:sz w:val="28"/>
          <w:szCs w:val="28"/>
        </w:rPr>
        <w:t xml:space="preserve"> года </w:t>
      </w:r>
      <w:r w:rsidRPr="009F52A0">
        <w:rPr>
          <w:rFonts w:ascii="Liberation Serif" w:hAnsi="Liberation Serif"/>
          <w:sz w:val="28"/>
          <w:szCs w:val="28"/>
        </w:rPr>
        <w:t>№ 131-ФЗ «Об общих принципах организации местного самоуправления в Российской Федерации», Законом Свердловской области от 25</w:t>
      </w:r>
      <w:r>
        <w:rPr>
          <w:rFonts w:ascii="Liberation Serif" w:hAnsi="Liberation Serif"/>
          <w:sz w:val="28"/>
          <w:szCs w:val="28"/>
        </w:rPr>
        <w:t xml:space="preserve"> апреля </w:t>
      </w:r>
      <w:r w:rsidRPr="009F52A0">
        <w:rPr>
          <w:rFonts w:ascii="Liberation Serif" w:hAnsi="Liberation Serif"/>
          <w:sz w:val="28"/>
          <w:szCs w:val="28"/>
        </w:rPr>
        <w:t>2013</w:t>
      </w:r>
      <w:r>
        <w:rPr>
          <w:rFonts w:ascii="Liberation Serif" w:hAnsi="Liberation Serif"/>
          <w:sz w:val="28"/>
          <w:szCs w:val="28"/>
        </w:rPr>
        <w:t xml:space="preserve"> года</w:t>
      </w:r>
      <w:r w:rsidRPr="009F52A0">
        <w:rPr>
          <w:rFonts w:ascii="Liberation Serif" w:hAnsi="Liberation Serif"/>
          <w:sz w:val="28"/>
          <w:szCs w:val="28"/>
        </w:rPr>
        <w:t xml:space="preserve"> № 40-ОЗ «О мере социальной поддержки по частичному освобождению граждан, проживающих на территории Свердловской области, от платы за коммунальные услуги», Указом Губернатора Свердловской области от 14 декабря 2021 года № 730-УГ </w:t>
      </w:r>
      <w:r>
        <w:rPr>
          <w:rFonts w:ascii="Liberation Serif" w:hAnsi="Liberation Serif"/>
          <w:sz w:val="28"/>
          <w:szCs w:val="28"/>
        </w:rPr>
        <w:br/>
      </w:r>
      <w:r w:rsidRPr="009F52A0">
        <w:rPr>
          <w:rFonts w:ascii="Liberation Serif" w:hAnsi="Liberation Serif"/>
          <w:sz w:val="28"/>
          <w:szCs w:val="28"/>
        </w:rPr>
        <w:t xml:space="preserve">«Об установлении значений  предельных (максимальных) индексов изменения размера вносимой гражданами платы за коммунальные услуги </w:t>
      </w:r>
      <w:r>
        <w:rPr>
          <w:rFonts w:ascii="Liberation Serif" w:hAnsi="Liberation Serif"/>
          <w:sz w:val="28"/>
          <w:szCs w:val="28"/>
        </w:rPr>
        <w:br/>
      </w:r>
      <w:r w:rsidRPr="009F52A0">
        <w:rPr>
          <w:rFonts w:ascii="Liberation Serif" w:hAnsi="Liberation Serif"/>
          <w:sz w:val="28"/>
          <w:szCs w:val="28"/>
        </w:rPr>
        <w:t>в муниципальных образованиях, расположенных на территории Сверд</w:t>
      </w:r>
      <w:r>
        <w:rPr>
          <w:rFonts w:ascii="Liberation Serif" w:hAnsi="Liberation Serif"/>
          <w:sz w:val="28"/>
          <w:szCs w:val="28"/>
        </w:rPr>
        <w:t>ловской области, на 2022 год», п</w:t>
      </w:r>
      <w:r w:rsidRPr="009F52A0">
        <w:rPr>
          <w:rFonts w:ascii="Liberation Serif" w:hAnsi="Liberation Serif"/>
          <w:sz w:val="28"/>
          <w:szCs w:val="28"/>
        </w:rPr>
        <w:t xml:space="preserve">остановлением Правительства Свердловской области от 18.12.2013 № 1539-ПП </w:t>
      </w:r>
      <w:hyperlink r:id="rId4" w:history="1">
        <w:r w:rsidRPr="009F52A0">
          <w:rPr>
            <w:rFonts w:ascii="Liberation Serif" w:hAnsi="Liberation Serif"/>
            <w:sz w:val="28"/>
            <w:szCs w:val="28"/>
          </w:rPr>
          <w:t xml:space="preserve">«О реализации Законов Свердловской области </w:t>
        </w:r>
        <w:r>
          <w:rPr>
            <w:rFonts w:ascii="Liberation Serif" w:hAnsi="Liberation Serif"/>
            <w:sz w:val="28"/>
            <w:szCs w:val="28"/>
          </w:rPr>
          <w:br/>
        </w:r>
        <w:r w:rsidRPr="009F52A0">
          <w:rPr>
            <w:rFonts w:ascii="Liberation Serif" w:hAnsi="Liberation Serif"/>
            <w:sz w:val="28"/>
            <w:szCs w:val="28"/>
          </w:rPr>
          <w:t xml:space="preserve">от 25 апреля 2013 года № 40-ОЗ «О мере социальной поддержки по частичному освобождению граждан, проживающих на территории Свердловской области, от платы за коммунальные услуги» и от 25 апреля 2013 года № 41-ОЗ </w:t>
        </w:r>
        <w:r>
          <w:rPr>
            <w:rFonts w:ascii="Liberation Serif" w:hAnsi="Liberation Serif"/>
            <w:sz w:val="28"/>
            <w:szCs w:val="28"/>
          </w:rPr>
          <w:br/>
        </w:r>
        <w:r w:rsidRPr="009F52A0">
          <w:rPr>
            <w:rFonts w:ascii="Liberation Serif" w:hAnsi="Liberation Serif"/>
            <w:sz w:val="28"/>
            <w:szCs w:val="28"/>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hyperlink>
      <w:r w:rsidRPr="009F52A0">
        <w:rPr>
          <w:rFonts w:ascii="Liberation Serif" w:hAnsi="Liberation Serif"/>
          <w:sz w:val="28"/>
          <w:szCs w:val="28"/>
        </w:rPr>
        <w:t>», руководствуясь Уставом городского округа Верхняя Пышма, администрация городского округа Верхняя Пышма постановляет,</w:t>
      </w:r>
    </w:p>
    <w:p w:rsidR="008C713C" w:rsidRPr="0013051B" w:rsidRDefault="008C713C" w:rsidP="008C713C">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8C713C" w:rsidRPr="009F52A0" w:rsidRDefault="008C713C" w:rsidP="008C713C">
      <w:pPr>
        <w:widowControl w:val="0"/>
        <w:ind w:firstLine="709"/>
        <w:jc w:val="both"/>
        <w:rPr>
          <w:rFonts w:ascii="Liberation Serif" w:hAnsi="Liberation Serif"/>
          <w:sz w:val="28"/>
          <w:szCs w:val="28"/>
        </w:rPr>
      </w:pPr>
      <w:r w:rsidRPr="009F52A0">
        <w:rPr>
          <w:rFonts w:ascii="Liberation Serif" w:hAnsi="Liberation Serif"/>
          <w:sz w:val="28"/>
          <w:szCs w:val="28"/>
        </w:rPr>
        <w:t>1. Утверд</w:t>
      </w:r>
      <w:r>
        <w:rPr>
          <w:rFonts w:ascii="Liberation Serif" w:hAnsi="Liberation Serif"/>
          <w:sz w:val="28"/>
          <w:szCs w:val="28"/>
        </w:rPr>
        <w:t>ить Порядок расчета и соблюдения</w:t>
      </w:r>
      <w:r w:rsidRPr="009F52A0">
        <w:rPr>
          <w:rFonts w:ascii="Liberation Serif" w:hAnsi="Liberation Serif"/>
          <w:sz w:val="28"/>
          <w:szCs w:val="28"/>
        </w:rPr>
        <w:t xml:space="preserve"> значения предельного (максимального) индекса изменения размера вносимой гражданами платы за коммунальные услуги (</w:t>
      </w:r>
      <w:r>
        <w:rPr>
          <w:rFonts w:ascii="Liberation Serif" w:hAnsi="Liberation Serif"/>
          <w:sz w:val="28"/>
          <w:szCs w:val="28"/>
        </w:rPr>
        <w:t>прилагается</w:t>
      </w:r>
      <w:r w:rsidRPr="009F52A0">
        <w:rPr>
          <w:rFonts w:ascii="Liberation Serif" w:hAnsi="Liberation Serif"/>
          <w:sz w:val="28"/>
          <w:szCs w:val="28"/>
        </w:rPr>
        <w:t>).</w:t>
      </w:r>
    </w:p>
    <w:p w:rsidR="008C713C" w:rsidRDefault="008C713C" w:rsidP="008C713C">
      <w:pPr>
        <w:widowControl w:val="0"/>
        <w:ind w:firstLine="709"/>
        <w:jc w:val="both"/>
        <w:rPr>
          <w:rFonts w:ascii="Liberation Serif" w:hAnsi="Liberation Serif"/>
          <w:sz w:val="28"/>
          <w:szCs w:val="28"/>
        </w:rPr>
      </w:pPr>
      <w:r w:rsidRPr="009F52A0">
        <w:rPr>
          <w:rFonts w:ascii="Liberation Serif" w:hAnsi="Liberation Serif"/>
          <w:sz w:val="28"/>
          <w:szCs w:val="28"/>
        </w:rPr>
        <w:t>2. Организациям</w:t>
      </w:r>
      <w:r>
        <w:rPr>
          <w:rFonts w:ascii="Liberation Serif" w:hAnsi="Liberation Serif"/>
          <w:sz w:val="28"/>
          <w:szCs w:val="28"/>
        </w:rPr>
        <w:t>-</w:t>
      </w:r>
      <w:r w:rsidRPr="009F52A0">
        <w:rPr>
          <w:rFonts w:ascii="Liberation Serif" w:hAnsi="Liberation Serif"/>
          <w:sz w:val="28"/>
          <w:szCs w:val="28"/>
        </w:rPr>
        <w:t>исполнителям коммунальных услуг с 1 июля 2022 года оказывать меру социальной поддержки по частичному освобождению граждан</w:t>
      </w:r>
      <w:r>
        <w:rPr>
          <w:bCs/>
          <w:sz w:val="28"/>
          <w:szCs w:val="28"/>
        </w:rPr>
        <w:t xml:space="preserve"> </w:t>
      </w:r>
      <w:r w:rsidRPr="009F52A0">
        <w:rPr>
          <w:rFonts w:ascii="Liberation Serif" w:hAnsi="Liberation Serif"/>
          <w:sz w:val="28"/>
          <w:szCs w:val="28"/>
        </w:rPr>
        <w:t xml:space="preserve">от платы за коммунальные услуги путем снижения размера платы граждан </w:t>
      </w:r>
      <w:r>
        <w:rPr>
          <w:rFonts w:ascii="Liberation Serif" w:hAnsi="Liberation Serif"/>
          <w:sz w:val="28"/>
          <w:szCs w:val="28"/>
        </w:rPr>
        <w:br/>
      </w:r>
      <w:r w:rsidRPr="009F52A0">
        <w:rPr>
          <w:rFonts w:ascii="Liberation Serif" w:hAnsi="Liberation Serif"/>
          <w:sz w:val="28"/>
          <w:szCs w:val="28"/>
        </w:rPr>
        <w:t xml:space="preserve">за коммунальные услуги до величины, соответствующей установленному предельному (максимальному) индексу изменения размера вносимой </w:t>
      </w:r>
      <w:r w:rsidRPr="009F52A0">
        <w:rPr>
          <w:rFonts w:ascii="Liberation Serif" w:hAnsi="Liberation Serif"/>
          <w:sz w:val="28"/>
          <w:szCs w:val="28"/>
        </w:rPr>
        <w:lastRenderedPageBreak/>
        <w:t>гражданами платы за коммунальные услуги.</w:t>
      </w:r>
    </w:p>
    <w:p w:rsidR="008C713C" w:rsidRDefault="008C713C" w:rsidP="008C713C">
      <w:pPr>
        <w:widowControl w:val="0"/>
        <w:ind w:firstLine="709"/>
        <w:jc w:val="both"/>
        <w:rPr>
          <w:rFonts w:ascii="Liberation Serif" w:hAnsi="Liberation Serif"/>
          <w:sz w:val="28"/>
          <w:szCs w:val="28"/>
        </w:rPr>
      </w:pPr>
      <w:r>
        <w:rPr>
          <w:rFonts w:ascii="Liberation Serif" w:hAnsi="Liberation Serif"/>
          <w:sz w:val="28"/>
          <w:szCs w:val="28"/>
        </w:rPr>
        <w:t xml:space="preserve">3. </w:t>
      </w:r>
      <w:r w:rsidRPr="009F52A0">
        <w:rPr>
          <w:rFonts w:ascii="Liberation Serif" w:hAnsi="Liberation Serif"/>
          <w:sz w:val="28"/>
          <w:szCs w:val="28"/>
        </w:rPr>
        <w:t>Определить органом, уполномоченным на осуществление расчета снижения размера платы граждан за коммунальные услуги до величины, соответствующей установленному предельному (максимальному) индексу изменения размера вносимой гражданами платы за коммунальные услуги</w:t>
      </w:r>
      <w:r>
        <w:rPr>
          <w:rFonts w:ascii="Liberation Serif" w:hAnsi="Liberation Serif"/>
          <w:sz w:val="28"/>
          <w:szCs w:val="28"/>
        </w:rPr>
        <w:t>,</w:t>
      </w:r>
      <w:r w:rsidRPr="009F52A0">
        <w:rPr>
          <w:rFonts w:ascii="Liberation Serif" w:hAnsi="Liberation Serif"/>
          <w:sz w:val="28"/>
          <w:szCs w:val="28"/>
        </w:rPr>
        <w:t xml:space="preserve"> муниципальное казенное учреждение «Комитет ж</w:t>
      </w:r>
      <w:r>
        <w:rPr>
          <w:rFonts w:ascii="Liberation Serif" w:hAnsi="Liberation Serif"/>
          <w:sz w:val="28"/>
          <w:szCs w:val="28"/>
        </w:rPr>
        <w:t>илищно-коммунального хозяйства»</w:t>
      </w:r>
      <w:r w:rsidRPr="009F52A0">
        <w:rPr>
          <w:rFonts w:ascii="Liberation Serif" w:hAnsi="Liberation Serif"/>
          <w:sz w:val="28"/>
          <w:szCs w:val="28"/>
        </w:rPr>
        <w:t xml:space="preserve"> в</w:t>
      </w:r>
      <w:r>
        <w:rPr>
          <w:rFonts w:ascii="Liberation Serif" w:hAnsi="Liberation Serif"/>
          <w:sz w:val="28"/>
          <w:szCs w:val="28"/>
        </w:rPr>
        <w:t xml:space="preserve"> случае, </w:t>
      </w:r>
      <w:r w:rsidRPr="0039319B">
        <w:rPr>
          <w:rFonts w:ascii="Liberation Serif" w:hAnsi="Liberation Serif"/>
          <w:sz w:val="28"/>
          <w:szCs w:val="28"/>
        </w:rPr>
        <w:t xml:space="preserve">если плата за коммунальные услуги предъявляется гражданам двумя и более исполнителями коммунальных услуг (для собственников жилых домов, при непосредственном управлении многоквартирным домом при заключении договоров с лицами, осуществляющими соответствующие виды деятельности, либо на основании решения общего собрания собственников помещений в многоквартирном доме о внесении платы за все или некоторые коммунальные услуги (за исключением коммунальных услуг, потребляемых при использовании общего имущества в многоквартирном доме) </w:t>
      </w:r>
      <w:proofErr w:type="spellStart"/>
      <w:r w:rsidRPr="0039319B">
        <w:rPr>
          <w:rFonts w:ascii="Liberation Serif" w:hAnsi="Liberation Serif"/>
          <w:sz w:val="28"/>
          <w:szCs w:val="28"/>
        </w:rPr>
        <w:t>ресурсоснабжающим</w:t>
      </w:r>
      <w:proofErr w:type="spellEnd"/>
      <w:r w:rsidRPr="0039319B">
        <w:rPr>
          <w:rFonts w:ascii="Liberation Serif" w:hAnsi="Liberation Serif"/>
          <w:sz w:val="28"/>
          <w:szCs w:val="28"/>
        </w:rPr>
        <w:t xml:space="preserve"> организациям</w:t>
      </w:r>
      <w:r>
        <w:rPr>
          <w:rFonts w:ascii="Liberation Serif" w:hAnsi="Liberation Serif"/>
          <w:sz w:val="28"/>
          <w:szCs w:val="28"/>
        </w:rPr>
        <w:t>).</w:t>
      </w:r>
    </w:p>
    <w:p w:rsidR="008C713C" w:rsidRDefault="008C713C" w:rsidP="008C713C">
      <w:pPr>
        <w:widowControl w:val="0"/>
        <w:ind w:firstLine="709"/>
        <w:jc w:val="both"/>
        <w:rPr>
          <w:rFonts w:ascii="Liberation Serif" w:hAnsi="Liberation Serif"/>
          <w:sz w:val="28"/>
          <w:szCs w:val="28"/>
        </w:rPr>
      </w:pPr>
      <w:r>
        <w:rPr>
          <w:rFonts w:ascii="Liberation Serif" w:hAnsi="Liberation Serif"/>
          <w:sz w:val="28"/>
          <w:szCs w:val="28"/>
        </w:rPr>
        <w:t xml:space="preserve">4. Контроль за исполнением настоящего постановления возложить </w:t>
      </w:r>
      <w:r>
        <w:rPr>
          <w:rFonts w:ascii="Liberation Serif" w:hAnsi="Liberation Serif"/>
          <w:sz w:val="28"/>
          <w:szCs w:val="28"/>
        </w:rPr>
        <w:br/>
        <w:t xml:space="preserve">на заместителя главы администрации по вопросам жилищно-коммунального хозяйства, транспорта и связи городского округа Верхняя Пышма </w:t>
      </w:r>
      <w:r>
        <w:rPr>
          <w:rFonts w:ascii="Liberation Serif" w:hAnsi="Liberation Serif"/>
          <w:sz w:val="28"/>
          <w:szCs w:val="28"/>
        </w:rPr>
        <w:br/>
      </w:r>
      <w:proofErr w:type="spellStart"/>
      <w:r>
        <w:rPr>
          <w:rFonts w:ascii="Liberation Serif" w:hAnsi="Liberation Serif"/>
          <w:sz w:val="28"/>
          <w:szCs w:val="28"/>
        </w:rPr>
        <w:t>Невструева</w:t>
      </w:r>
      <w:proofErr w:type="spellEnd"/>
      <w:r>
        <w:rPr>
          <w:rFonts w:ascii="Liberation Serif" w:hAnsi="Liberation Serif"/>
          <w:sz w:val="28"/>
          <w:szCs w:val="28"/>
        </w:rPr>
        <w:t xml:space="preserve"> Н.В.</w:t>
      </w:r>
    </w:p>
    <w:p w:rsidR="008C713C" w:rsidRPr="009F52A0" w:rsidRDefault="008C713C" w:rsidP="008C713C">
      <w:pPr>
        <w:widowControl w:val="0"/>
        <w:ind w:firstLine="709"/>
        <w:jc w:val="both"/>
        <w:rPr>
          <w:rFonts w:ascii="Liberation Serif" w:hAnsi="Liberation Serif"/>
          <w:sz w:val="28"/>
          <w:szCs w:val="28"/>
        </w:rPr>
      </w:pPr>
      <w:r>
        <w:rPr>
          <w:rFonts w:ascii="Liberation Serif" w:hAnsi="Liberation Serif"/>
          <w:sz w:val="28"/>
          <w:szCs w:val="28"/>
        </w:rPr>
        <w:t xml:space="preserve">5. Настоящее постановление распространяет свое действие </w:t>
      </w:r>
      <w:r>
        <w:rPr>
          <w:rFonts w:ascii="Liberation Serif" w:hAnsi="Liberation Serif"/>
          <w:sz w:val="28"/>
          <w:szCs w:val="28"/>
        </w:rPr>
        <w:br/>
        <w:t>на правоотношения, возникающие с 01 июля 2022 года.</w:t>
      </w:r>
    </w:p>
    <w:p w:rsidR="008C713C" w:rsidRPr="009F52A0" w:rsidRDefault="008C713C" w:rsidP="008C713C">
      <w:pPr>
        <w:widowControl w:val="0"/>
        <w:ind w:firstLine="709"/>
        <w:jc w:val="both"/>
        <w:rPr>
          <w:rFonts w:ascii="Liberation Serif" w:hAnsi="Liberation Serif"/>
          <w:sz w:val="28"/>
          <w:szCs w:val="28"/>
        </w:rPr>
      </w:pPr>
      <w:r>
        <w:rPr>
          <w:rFonts w:ascii="Liberation Serif" w:hAnsi="Liberation Serif"/>
          <w:sz w:val="28"/>
          <w:szCs w:val="28"/>
        </w:rPr>
        <w:t>6</w:t>
      </w:r>
      <w:r w:rsidRPr="009F52A0">
        <w:rPr>
          <w:rFonts w:ascii="Liberation Serif" w:hAnsi="Liberation Serif"/>
          <w:sz w:val="28"/>
          <w:szCs w:val="28"/>
        </w:rPr>
        <w:t xml:space="preserve">. </w:t>
      </w:r>
      <w:r>
        <w:rPr>
          <w:rFonts w:ascii="Liberation Serif" w:hAnsi="Liberation Serif"/>
          <w:sz w:val="28"/>
          <w:szCs w:val="28"/>
        </w:rPr>
        <w:t xml:space="preserve">Опубликовать настоящее постановление в газете «Красное знамя», </w:t>
      </w:r>
      <w:r>
        <w:rPr>
          <w:rFonts w:ascii="Liberation Serif" w:hAnsi="Liberation Serif"/>
          <w:sz w:val="28"/>
          <w:szCs w:val="28"/>
        </w:rPr>
        <w:br/>
        <w:t>на официальном интернет-портале правовой информации городского округа Верхняя Пышма (</w:t>
      </w:r>
      <w:r w:rsidRPr="009F52A0">
        <w:rPr>
          <w:rFonts w:ascii="Liberation Serif" w:hAnsi="Liberation Serif"/>
          <w:sz w:val="28"/>
          <w:szCs w:val="28"/>
        </w:rPr>
        <w:t>www</w:t>
      </w:r>
      <w:r>
        <w:rPr>
          <w:rFonts w:ascii="Liberation Serif" w:hAnsi="Liberation Serif"/>
          <w:sz w:val="28"/>
          <w:szCs w:val="28"/>
        </w:rPr>
        <w:t>.верхняяпышма-право.рф), разместить на официальном сайте городского округа Верхняя Пышма (https://movp.ru/)</w:t>
      </w:r>
      <w:r w:rsidRPr="009F52A0">
        <w:rPr>
          <w:rFonts w:ascii="Liberation Serif" w:hAnsi="Liberation Serif"/>
          <w:sz w:val="28"/>
          <w:szCs w:val="28"/>
        </w:rPr>
        <w:t>.</w:t>
      </w:r>
    </w:p>
    <w:p w:rsidR="008C713C" w:rsidRDefault="008C713C" w:rsidP="008C713C">
      <w:pPr>
        <w:widowControl w:val="0"/>
        <w:ind w:firstLine="709"/>
        <w:jc w:val="both"/>
        <w:rPr>
          <w:rFonts w:ascii="Liberation Serif" w:hAnsi="Liberation Serif"/>
          <w:sz w:val="28"/>
          <w:szCs w:val="28"/>
        </w:rPr>
      </w:pPr>
    </w:p>
    <w:p w:rsidR="008C713C" w:rsidRPr="0013051B" w:rsidRDefault="008C713C" w:rsidP="008C713C">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237"/>
        <w:gridCol w:w="3344"/>
      </w:tblGrid>
      <w:tr w:rsidR="008C713C" w:rsidRPr="0013051B" w:rsidTr="008E539E">
        <w:tc>
          <w:tcPr>
            <w:tcW w:w="6237" w:type="dxa"/>
            <w:vAlign w:val="bottom"/>
          </w:tcPr>
          <w:p w:rsidR="008C713C" w:rsidRPr="0013051B" w:rsidRDefault="008C713C" w:rsidP="008E539E">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8C713C" w:rsidRPr="0013051B" w:rsidRDefault="008C713C" w:rsidP="008E539E">
            <w:pPr>
              <w:jc w:val="right"/>
              <w:rPr>
                <w:rFonts w:ascii="Liberation Serif" w:hAnsi="Liberation Serif"/>
                <w:sz w:val="28"/>
                <w:szCs w:val="28"/>
              </w:rPr>
            </w:pPr>
            <w:r w:rsidRPr="0013051B">
              <w:rPr>
                <w:rFonts w:ascii="Liberation Serif" w:hAnsi="Liberation Serif"/>
                <w:sz w:val="28"/>
                <w:szCs w:val="28"/>
              </w:rPr>
              <w:t>И.В. Соломин</w:t>
            </w:r>
          </w:p>
        </w:tc>
      </w:tr>
    </w:tbl>
    <w:p w:rsidR="008C713C" w:rsidRPr="0013051B" w:rsidRDefault="008C713C" w:rsidP="008C713C">
      <w:pPr>
        <w:pStyle w:val="ConsNormal"/>
        <w:widowControl/>
        <w:ind w:firstLine="0"/>
        <w:rPr>
          <w:rFonts w:ascii="Liberation Serif" w:hAnsi="Liberation Serif"/>
        </w:rPr>
      </w:pPr>
    </w:p>
    <w:p w:rsidR="00C74043" w:rsidRDefault="00C74043"/>
    <w:sectPr w:rsidR="00C74043" w:rsidSect="009F482A">
      <w:headerReference w:type="default" r:id="rId5"/>
      <w:footerReference w:type="default" r:id="rId6"/>
      <w:headerReference w:type="first" r:id="rId7"/>
      <w:footerReference w:type="first" r:id="rId8"/>
      <w:pgSz w:w="11906" w:h="16838"/>
      <w:pgMar w:top="1134" w:right="624" w:bottom="1134" w:left="1701"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Pr="00810AAA" w:rsidRDefault="008C713C" w:rsidP="00810AAA">
    <w:pPr>
      <w:pStyle w:val="a5"/>
      <w:jc w:val="right"/>
      <w:rPr>
        <w:sz w:val="20"/>
        <w:szCs w:val="20"/>
      </w:rPr>
    </w:pPr>
    <w:r w:rsidRPr="00EC798A">
      <w:rPr>
        <w:sz w:val="20"/>
        <w:szCs w:val="20"/>
      </w:rPr>
      <w:t>Вр-432921</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Pr="007B0005" w:rsidRDefault="008C713C" w:rsidP="007B0005">
    <w:pPr>
      <w:pStyle w:val="a5"/>
      <w:jc w:val="right"/>
      <w:rPr>
        <w:sz w:val="20"/>
        <w:szCs w:val="20"/>
      </w:rPr>
    </w:pPr>
    <w:r w:rsidRPr="00EC798A">
      <w:rPr>
        <w:sz w:val="20"/>
        <w:szCs w:val="20"/>
      </w:rPr>
      <w:t>Вр-432921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ermStart w:id="795105230" w:edGrp="everyone"/>
  <w:p w:rsidR="00AF0248" w:rsidRDefault="008C713C">
    <w:pPr>
      <w:pStyle w:val="a3"/>
      <w:jc w:val="center"/>
    </w:pPr>
    <w:r>
      <w:fldChar w:fldCharType="begin"/>
    </w:r>
    <w:r>
      <w:instrText xml:space="preserve"> PAGE   \* MERGEFORMAT </w:instrText>
    </w:r>
    <w:r>
      <w:fldChar w:fldCharType="separate"/>
    </w:r>
    <w:r>
      <w:rPr>
        <w:noProof/>
      </w:rPr>
      <w:t>2</w:t>
    </w:r>
    <w:r>
      <w:fldChar w:fldCharType="end"/>
    </w:r>
  </w:p>
  <w:permEnd w:id="795105230"/>
  <w:p w:rsidR="00810AAA" w:rsidRPr="00810AAA" w:rsidRDefault="008C713C"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Default="008C713C" w:rsidP="00810AAA">
    <w:pPr>
      <w:pStyle w:val="a3"/>
      <w:jc w:val="center"/>
    </w:pPr>
    <w:permStart w:id="492394272" w:edGrp="everyone"/>
    <w:permEnd w:id="49239427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E2B"/>
    <w:rsid w:val="008C713C"/>
    <w:rsid w:val="00C74043"/>
    <w:rsid w:val="00EC5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9B1076-21EF-49A7-A109-3DFA1C378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71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C713C"/>
    <w:pPr>
      <w:tabs>
        <w:tab w:val="center" w:pos="4677"/>
        <w:tab w:val="right" w:pos="9355"/>
      </w:tabs>
    </w:pPr>
  </w:style>
  <w:style w:type="character" w:customStyle="1" w:styleId="a4">
    <w:name w:val="Верхний колонтитул Знак"/>
    <w:basedOn w:val="a0"/>
    <w:link w:val="a3"/>
    <w:rsid w:val="008C713C"/>
    <w:rPr>
      <w:rFonts w:ascii="Times New Roman" w:eastAsia="Times New Roman" w:hAnsi="Times New Roman" w:cs="Times New Roman"/>
      <w:sz w:val="24"/>
      <w:szCs w:val="24"/>
      <w:lang w:eastAsia="ru-RU"/>
    </w:rPr>
  </w:style>
  <w:style w:type="paragraph" w:styleId="a5">
    <w:name w:val="footer"/>
    <w:basedOn w:val="a"/>
    <w:link w:val="a6"/>
    <w:rsid w:val="008C713C"/>
    <w:pPr>
      <w:tabs>
        <w:tab w:val="center" w:pos="4677"/>
        <w:tab w:val="right" w:pos="9355"/>
      </w:tabs>
    </w:pPr>
  </w:style>
  <w:style w:type="character" w:customStyle="1" w:styleId="a6">
    <w:name w:val="Нижний колонтитул Знак"/>
    <w:basedOn w:val="a0"/>
    <w:link w:val="a5"/>
    <w:rsid w:val="008C713C"/>
    <w:rPr>
      <w:rFonts w:ascii="Times New Roman" w:eastAsia="Times New Roman" w:hAnsi="Times New Roman" w:cs="Times New Roman"/>
      <w:sz w:val="24"/>
      <w:szCs w:val="24"/>
      <w:lang w:eastAsia="ru-RU"/>
    </w:rPr>
  </w:style>
  <w:style w:type="paragraph" w:customStyle="1" w:styleId="ConsNormal">
    <w:name w:val="ConsNormal"/>
    <w:rsid w:val="008C713C"/>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hyperlink" Target="consultantplus://offline/ref=B730FDC1FDB68E109CFF24A3285B6BE7875369DE9E70AD221DDA6DE84BB16F32194A7D50D2C953A7A1E8A95CA968B07C64P4k0F"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3438</Characters>
  <Application>Microsoft Office Word</Application>
  <DocSecurity>0</DocSecurity>
  <Lines>28</Lines>
  <Paragraphs>8</Paragraphs>
  <ScaleCrop>false</ScaleCrop>
  <Company/>
  <LinksUpToDate>false</LinksUpToDate>
  <CharactersWithSpaces>4033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2023-01-16T10:44:00Z</dcterms:created>
  <dcterms:modified xsi:type="dcterms:W3CDTF">2023-01-16T10:44:00Z</dcterms:modified>
</cp:coreProperties>
</file>