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0473EB" w:rsidRPr="0013051B" w:rsidTr="008564D6">
        <w:trPr>
          <w:trHeight w:val="524"/>
        </w:trPr>
        <w:tc>
          <w:tcPr>
            <w:tcW w:w="9460" w:type="dxa"/>
            <w:gridSpan w:val="5"/>
          </w:tcPr>
          <w:p w:rsidR="000473EB" w:rsidRPr="0013051B" w:rsidRDefault="000473EB" w:rsidP="008564D6">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0473EB" w:rsidRPr="0013051B" w:rsidRDefault="000473EB" w:rsidP="008564D6">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0473EB" w:rsidRPr="0013051B" w:rsidRDefault="000473EB" w:rsidP="008564D6">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0473EB" w:rsidRPr="0013051B" w:rsidRDefault="000473EB" w:rsidP="008564D6">
            <w:pPr>
              <w:jc w:val="center"/>
              <w:rPr>
                <w:rFonts w:ascii="Liberation Serif" w:hAnsi="Liberation Serif"/>
                <w:b/>
                <w:spacing w:val="40"/>
                <w:sz w:val="34"/>
                <w:szCs w:val="34"/>
              </w:rPr>
            </w:pPr>
            <w:r w:rsidRPr="00C103F7">
              <w:rPr>
                <w:rFonts w:ascii="Liberation Serif" w:hAnsi="Liberation Serif"/>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8065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0473EB" w:rsidRPr="0013051B" w:rsidTr="008564D6">
        <w:trPr>
          <w:trHeight w:val="524"/>
        </w:trPr>
        <w:tc>
          <w:tcPr>
            <w:tcW w:w="284" w:type="dxa"/>
            <w:vAlign w:val="bottom"/>
          </w:tcPr>
          <w:p w:rsidR="000473EB" w:rsidRPr="0013051B" w:rsidRDefault="000473EB" w:rsidP="008564D6">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0473EB" w:rsidRPr="0013051B" w:rsidRDefault="000473EB" w:rsidP="008564D6">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13.02.2023</w:t>
            </w:r>
            <w:bookmarkStart w:id="0" w:name="_GoBack"/>
            <w:bookmarkEnd w:id="0"/>
          </w:p>
        </w:tc>
        <w:tc>
          <w:tcPr>
            <w:tcW w:w="425" w:type="dxa"/>
            <w:vAlign w:val="bottom"/>
          </w:tcPr>
          <w:p w:rsidR="000473EB" w:rsidRPr="0013051B" w:rsidRDefault="000473EB" w:rsidP="008564D6">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0473EB" w:rsidRPr="0013051B" w:rsidRDefault="000473EB" w:rsidP="008564D6">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111</w:t>
            </w:r>
          </w:p>
        </w:tc>
        <w:tc>
          <w:tcPr>
            <w:tcW w:w="6341" w:type="dxa"/>
            <w:vAlign w:val="bottom"/>
          </w:tcPr>
          <w:p w:rsidR="000473EB" w:rsidRPr="0013051B" w:rsidRDefault="000473EB" w:rsidP="008564D6">
            <w:pPr>
              <w:tabs>
                <w:tab w:val="left" w:leader="underscore" w:pos="9639"/>
              </w:tabs>
              <w:jc w:val="center"/>
              <w:rPr>
                <w:rFonts w:ascii="Liberation Serif" w:hAnsi="Liberation Serif"/>
                <w:b/>
                <w:szCs w:val="28"/>
              </w:rPr>
            </w:pPr>
          </w:p>
        </w:tc>
      </w:tr>
      <w:tr w:rsidR="000473EB" w:rsidRPr="0013051B" w:rsidTr="008564D6">
        <w:trPr>
          <w:trHeight w:val="130"/>
        </w:trPr>
        <w:tc>
          <w:tcPr>
            <w:tcW w:w="9460" w:type="dxa"/>
            <w:gridSpan w:val="5"/>
          </w:tcPr>
          <w:p w:rsidR="000473EB" w:rsidRPr="0013051B" w:rsidRDefault="000473EB" w:rsidP="008564D6">
            <w:pPr>
              <w:rPr>
                <w:rFonts w:ascii="Liberation Serif" w:hAnsi="Liberation Serif"/>
                <w:sz w:val="20"/>
                <w:szCs w:val="28"/>
              </w:rPr>
            </w:pPr>
          </w:p>
        </w:tc>
      </w:tr>
      <w:tr w:rsidR="000473EB" w:rsidRPr="0013051B" w:rsidTr="008564D6">
        <w:tc>
          <w:tcPr>
            <w:tcW w:w="9460" w:type="dxa"/>
            <w:gridSpan w:val="5"/>
          </w:tcPr>
          <w:p w:rsidR="000473EB" w:rsidRPr="0013051B" w:rsidRDefault="000473EB" w:rsidP="008564D6">
            <w:pPr>
              <w:rPr>
                <w:rFonts w:ascii="Liberation Serif" w:hAnsi="Liberation Serif"/>
                <w:sz w:val="20"/>
                <w:szCs w:val="28"/>
                <w:lang w:val="en-US"/>
              </w:rPr>
            </w:pPr>
            <w:r w:rsidRPr="0013051B">
              <w:rPr>
                <w:rFonts w:ascii="Liberation Serif" w:hAnsi="Liberation Serif"/>
                <w:sz w:val="20"/>
                <w:szCs w:val="28"/>
              </w:rPr>
              <w:t>г. Верхняя Пышма</w:t>
            </w:r>
          </w:p>
          <w:p w:rsidR="000473EB" w:rsidRPr="0013051B" w:rsidRDefault="000473EB" w:rsidP="008564D6">
            <w:pPr>
              <w:rPr>
                <w:rFonts w:ascii="Liberation Serif" w:hAnsi="Liberation Serif"/>
                <w:sz w:val="28"/>
                <w:szCs w:val="28"/>
                <w:lang w:val="en-US"/>
              </w:rPr>
            </w:pPr>
          </w:p>
        </w:tc>
      </w:tr>
      <w:tr w:rsidR="000473EB" w:rsidRPr="0013051B" w:rsidTr="008564D6">
        <w:tc>
          <w:tcPr>
            <w:tcW w:w="9460" w:type="dxa"/>
            <w:gridSpan w:val="5"/>
          </w:tcPr>
          <w:p w:rsidR="000473EB" w:rsidRPr="0013051B" w:rsidRDefault="000473EB" w:rsidP="008564D6">
            <w:pPr>
              <w:jc w:val="center"/>
              <w:rPr>
                <w:rFonts w:ascii="Liberation Serif" w:hAnsi="Liberation Serif"/>
                <w:b/>
                <w:i/>
                <w:sz w:val="28"/>
                <w:szCs w:val="28"/>
              </w:rPr>
            </w:pPr>
            <w:r w:rsidRPr="0013051B">
              <w:rPr>
                <w:rFonts w:ascii="Liberation Serif" w:hAnsi="Liberation Serif"/>
                <w:b/>
                <w:i/>
                <w:sz w:val="28"/>
                <w:szCs w:val="28"/>
              </w:rPr>
              <w:t>О предоставлении разрешения на условно разрешенный вид использования земельного участка или объекта капитального строительства</w:t>
            </w:r>
          </w:p>
        </w:tc>
      </w:tr>
      <w:tr w:rsidR="000473EB" w:rsidRPr="0013051B" w:rsidTr="008564D6">
        <w:tc>
          <w:tcPr>
            <w:tcW w:w="9460" w:type="dxa"/>
            <w:gridSpan w:val="5"/>
          </w:tcPr>
          <w:p w:rsidR="000473EB" w:rsidRPr="0013051B" w:rsidRDefault="000473EB" w:rsidP="008564D6">
            <w:pPr>
              <w:jc w:val="center"/>
              <w:rPr>
                <w:rFonts w:ascii="Liberation Serif" w:hAnsi="Liberation Serif"/>
                <w:sz w:val="28"/>
                <w:szCs w:val="28"/>
              </w:rPr>
            </w:pPr>
          </w:p>
        </w:tc>
      </w:tr>
    </w:tbl>
    <w:p w:rsidR="000473EB" w:rsidRPr="0013051B" w:rsidRDefault="000473EB" w:rsidP="000473EB">
      <w:pPr>
        <w:widowControl w:val="0"/>
        <w:ind w:firstLine="709"/>
        <w:jc w:val="both"/>
        <w:rPr>
          <w:rFonts w:ascii="Liberation Serif" w:hAnsi="Liberation Serif"/>
          <w:sz w:val="28"/>
          <w:szCs w:val="28"/>
        </w:rPr>
      </w:pPr>
      <w:r>
        <w:rPr>
          <w:rFonts w:ascii="Liberation Serif" w:hAnsi="Liberation Serif" w:cs="Liberation Serif"/>
          <w:sz w:val="28"/>
          <w:szCs w:val="28"/>
        </w:rPr>
        <w:t xml:space="preserve">В соответствии </w:t>
      </w:r>
      <w:r>
        <w:rPr>
          <w:rFonts w:ascii="Liberation Serif" w:hAnsi="Liberation Serif"/>
          <w:sz w:val="28"/>
          <w:szCs w:val="28"/>
        </w:rPr>
        <w:t xml:space="preserve">с частью 9 статьи 39 </w:t>
      </w:r>
      <w:r>
        <w:rPr>
          <w:rFonts w:ascii="Liberation Serif" w:hAnsi="Liberation Serif" w:cs="Liberation Serif"/>
          <w:sz w:val="28"/>
          <w:szCs w:val="28"/>
        </w:rPr>
        <w:t xml:space="preserve">Градостроительного кодекса Российской Федерации, </w:t>
      </w:r>
      <w:r>
        <w:rPr>
          <w:rFonts w:ascii="Liberation Serif" w:hAnsi="Liberation Serif"/>
          <w:sz w:val="28"/>
          <w:szCs w:val="28"/>
        </w:rPr>
        <w:t xml:space="preserve">с пунктом 1 статьи 7 </w:t>
      </w:r>
      <w:r>
        <w:rPr>
          <w:rFonts w:ascii="Liberation Serif" w:hAnsi="Liberation Serif" w:cs="Liberation Serif"/>
          <w:sz w:val="28"/>
          <w:szCs w:val="28"/>
        </w:rPr>
        <w:t xml:space="preserve">Федерального закона </w:t>
      </w:r>
      <w:r>
        <w:rPr>
          <w:rFonts w:ascii="Liberation Serif" w:hAnsi="Liberation Serif" w:cs="Liberation Serif"/>
          <w:sz w:val="28"/>
          <w:szCs w:val="28"/>
        </w:rPr>
        <w:br/>
        <w:t xml:space="preserve">от 6 октября 2003 года № 131-Ф3 «Об общих принципах организации местного самоуправления в Российской Федерации», </w:t>
      </w:r>
      <w:r>
        <w:rPr>
          <w:rFonts w:ascii="Liberation Serif" w:hAnsi="Liberation Serif"/>
          <w:sz w:val="28"/>
          <w:szCs w:val="28"/>
        </w:rPr>
        <w:t xml:space="preserve">с пунктом 7 статьи 12 </w:t>
      </w:r>
      <w:r>
        <w:rPr>
          <w:rFonts w:ascii="Liberation Serif" w:hAnsi="Liberation Serif" w:cs="Liberation Serif"/>
          <w:sz w:val="28"/>
          <w:szCs w:val="28"/>
        </w:rPr>
        <w:t xml:space="preserve">Правил землепользования и застройки на территории городского округа Верхняя Пышма, утвержденных Решением Думы городского округа Верхняя Пышма </w:t>
      </w:r>
      <w:r>
        <w:rPr>
          <w:rFonts w:ascii="Liberation Serif" w:hAnsi="Liberation Serif" w:cs="Liberation Serif"/>
          <w:sz w:val="28"/>
          <w:szCs w:val="28"/>
        </w:rPr>
        <w:br/>
        <w:t xml:space="preserve">от 31 октября 2019 года № 15/4, на основании заключения комиссии </w:t>
      </w:r>
      <w:r>
        <w:rPr>
          <w:rFonts w:ascii="Liberation Serif" w:hAnsi="Liberation Serif" w:cs="Liberation Serif"/>
          <w:sz w:val="28"/>
          <w:szCs w:val="28"/>
        </w:rPr>
        <w:br/>
        <w:t xml:space="preserve">по проведению общественных обсуждений по проекту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от 02 февраля 2023 года, </w:t>
      </w:r>
      <w:r>
        <w:rPr>
          <w:rFonts w:ascii="Liberation Serif" w:hAnsi="Liberation Serif"/>
          <w:sz w:val="28"/>
          <w:szCs w:val="28"/>
        </w:rPr>
        <w:t xml:space="preserve">проведенных в период </w:t>
      </w:r>
      <w:r>
        <w:rPr>
          <w:rFonts w:ascii="Liberation Serif" w:hAnsi="Liberation Serif"/>
          <w:sz w:val="28"/>
          <w:szCs w:val="28"/>
        </w:rPr>
        <w:br/>
        <w:t>с 19 января 2023 года по 31 января 2023 года,</w:t>
      </w:r>
      <w:r>
        <w:rPr>
          <w:rFonts w:ascii="Liberation Serif" w:hAnsi="Liberation Serif" w:cs="Liberation Serif"/>
          <w:sz w:val="28"/>
          <w:szCs w:val="28"/>
        </w:rPr>
        <w:t xml:space="preserve"> рекомендации Комиссии </w:t>
      </w:r>
      <w:r>
        <w:rPr>
          <w:rFonts w:ascii="Liberation Serif" w:hAnsi="Liberation Serif" w:cs="Liberation Serif"/>
          <w:sz w:val="28"/>
          <w:szCs w:val="28"/>
        </w:rPr>
        <w:br/>
        <w:t xml:space="preserve">по проведению общественных обсуждений (протокол от 02 февраля 2023 года), </w:t>
      </w:r>
      <w:r>
        <w:rPr>
          <w:rFonts w:ascii="Liberation Serif" w:hAnsi="Liberation Serif"/>
          <w:sz w:val="28"/>
          <w:szCs w:val="28"/>
        </w:rPr>
        <w:t xml:space="preserve">руководствуясь </w:t>
      </w:r>
      <w:r>
        <w:rPr>
          <w:rFonts w:ascii="Liberation Serif" w:hAnsi="Liberation Serif" w:cs="Liberation Serif"/>
          <w:sz w:val="28"/>
          <w:szCs w:val="28"/>
        </w:rPr>
        <w:t xml:space="preserve">пунктом 3.36 Административного регламента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утвержденного постановлением администрации городского округа Верхняя Пышма от 07 декабря 2022 года № 1511, </w:t>
      </w:r>
      <w:r>
        <w:rPr>
          <w:rFonts w:ascii="Liberation Serif" w:hAnsi="Liberation Serif"/>
          <w:sz w:val="28"/>
          <w:szCs w:val="28"/>
        </w:rPr>
        <w:t>Уставом городского округа Верхняя Пышма, администрация городского округа Верхняя Пышма</w:t>
      </w:r>
    </w:p>
    <w:p w:rsidR="000473EB" w:rsidRPr="0013051B" w:rsidRDefault="000473EB" w:rsidP="000473EB">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0473EB" w:rsidRDefault="000473EB" w:rsidP="000473EB">
      <w:pPr>
        <w:widowControl w:val="0"/>
        <w:numPr>
          <w:ilvl w:val="0"/>
          <w:numId w:val="1"/>
        </w:numPr>
        <w:spacing w:after="0" w:line="240" w:lineRule="auto"/>
        <w:ind w:left="0" w:firstLine="709"/>
        <w:jc w:val="both"/>
        <w:rPr>
          <w:rFonts w:ascii="Liberation Serif" w:hAnsi="Liberation Serif"/>
          <w:sz w:val="28"/>
          <w:szCs w:val="28"/>
        </w:rPr>
      </w:pPr>
      <w:r>
        <w:rPr>
          <w:rFonts w:ascii="Liberation Serif" w:hAnsi="Liberation Serif" w:cs="Liberation Serif"/>
          <w:spacing w:val="-1"/>
          <w:sz w:val="28"/>
          <w:szCs w:val="28"/>
        </w:rPr>
        <w:t xml:space="preserve">Предоставить </w:t>
      </w:r>
      <w:r>
        <w:rPr>
          <w:rFonts w:ascii="Liberation Serif" w:hAnsi="Liberation Serif" w:cs="Liberation Serif"/>
          <w:sz w:val="28"/>
          <w:szCs w:val="28"/>
        </w:rPr>
        <w:t>разрешение на условно разрешенный вид использования</w:t>
      </w:r>
      <w:r>
        <w:rPr>
          <w:rFonts w:ascii="Liberation Serif" w:hAnsi="Liberation Serif" w:cs="Liberation Serif"/>
          <w:spacing w:val="-67"/>
          <w:sz w:val="28"/>
          <w:szCs w:val="28"/>
        </w:rPr>
        <w:t xml:space="preserve"> </w:t>
      </w:r>
      <w:r>
        <w:rPr>
          <w:rFonts w:ascii="Liberation Serif" w:hAnsi="Liberation Serif" w:cs="Liberation Serif"/>
          <w:sz w:val="28"/>
          <w:szCs w:val="28"/>
        </w:rPr>
        <w:t xml:space="preserve">земельного участка или объекта капитального </w:t>
      </w:r>
      <w:r>
        <w:rPr>
          <w:rFonts w:ascii="Liberation Serif" w:hAnsi="Liberation Serif" w:cs="Liberation Serif"/>
          <w:spacing w:val="-4"/>
          <w:sz w:val="28"/>
          <w:szCs w:val="28"/>
        </w:rPr>
        <w:t>строительства</w:t>
      </w:r>
      <w:r>
        <w:rPr>
          <w:rFonts w:ascii="Liberation Serif" w:hAnsi="Liberation Serif"/>
          <w:sz w:val="28"/>
          <w:szCs w:val="28"/>
        </w:rPr>
        <w:t xml:space="preserve"> – «Среднеэтажная жилая застройка» (код 2.5) в отношении земельных участков с кадастровыми номерами 66:36:0111050:182, 66:36:0111050:183, 66:36:0111050:184, 66:36:0111050:185, расположенных по адресу: Свердловская </w:t>
      </w:r>
      <w:r>
        <w:rPr>
          <w:rFonts w:ascii="Liberation Serif" w:hAnsi="Liberation Serif"/>
          <w:sz w:val="28"/>
          <w:szCs w:val="28"/>
        </w:rPr>
        <w:lastRenderedPageBreak/>
        <w:t>область, г. Верхняя Пышма, пр-кт Успенский.</w:t>
      </w:r>
    </w:p>
    <w:p w:rsidR="000473EB" w:rsidRDefault="000473EB" w:rsidP="000473EB">
      <w:pPr>
        <w:widowControl w:val="0"/>
        <w:numPr>
          <w:ilvl w:val="0"/>
          <w:numId w:val="1"/>
        </w:numPr>
        <w:spacing w:after="0" w:line="240" w:lineRule="auto"/>
        <w:ind w:left="0" w:firstLine="709"/>
        <w:jc w:val="both"/>
        <w:rPr>
          <w:rFonts w:ascii="Liberation Serif" w:hAnsi="Liberation Serif"/>
          <w:sz w:val="28"/>
          <w:szCs w:val="28"/>
        </w:rPr>
      </w:pPr>
      <w:r>
        <w:rPr>
          <w:rFonts w:ascii="Liberation Serif" w:hAnsi="Liberation Serif"/>
          <w:sz w:val="28"/>
          <w:szCs w:val="28"/>
        </w:rPr>
        <w:t>Контроль за исполнением настоящего постановления оставляю за собой.</w:t>
      </w:r>
    </w:p>
    <w:p w:rsidR="000473EB" w:rsidRDefault="000473EB" w:rsidP="000473EB">
      <w:pPr>
        <w:widowControl w:val="0"/>
        <w:numPr>
          <w:ilvl w:val="0"/>
          <w:numId w:val="1"/>
        </w:numPr>
        <w:spacing w:after="0" w:line="240" w:lineRule="auto"/>
        <w:ind w:left="0" w:firstLine="709"/>
        <w:jc w:val="both"/>
        <w:rPr>
          <w:rFonts w:ascii="Liberation Serif" w:hAnsi="Liberation Serif"/>
          <w:sz w:val="28"/>
          <w:szCs w:val="28"/>
        </w:rPr>
      </w:pPr>
      <w:r>
        <w:rPr>
          <w:rFonts w:ascii="Liberation Serif" w:hAnsi="Liberation Serif"/>
          <w:sz w:val="28"/>
          <w:szCs w:val="28"/>
        </w:rPr>
        <w:t>Настоящее постановление вступает в силу после его официального опубликования.</w:t>
      </w:r>
    </w:p>
    <w:p w:rsidR="000473EB" w:rsidRDefault="000473EB" w:rsidP="000473EB">
      <w:pPr>
        <w:widowControl w:val="0"/>
        <w:ind w:firstLine="709"/>
        <w:jc w:val="both"/>
        <w:rPr>
          <w:rFonts w:ascii="Liberation Serif" w:hAnsi="Liberation Serif"/>
          <w:sz w:val="28"/>
          <w:szCs w:val="28"/>
        </w:rPr>
      </w:pPr>
      <w:r>
        <w:rPr>
          <w:rFonts w:ascii="Liberation Serif" w:hAnsi="Liberation Serif"/>
          <w:sz w:val="28"/>
          <w:szCs w:val="28"/>
        </w:rPr>
        <w:t xml:space="preserve">4. </w:t>
      </w:r>
      <w:r>
        <w:rPr>
          <w:rFonts w:ascii="Liberation Serif" w:hAnsi="Liberation Serif" w:cs="Liberation Serif"/>
          <w:sz w:val="28"/>
          <w:szCs w:val="28"/>
        </w:rPr>
        <w:t xml:space="preserve">Опубликовать настоящее постановление в газете «Красное знамя», </w:t>
      </w:r>
      <w:r>
        <w:rPr>
          <w:rFonts w:ascii="Liberation Serif" w:hAnsi="Liberation Serif" w:cs="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 в разделе «Градостроительство и землепользование» подраздел «Общественные обсуждения»</w:t>
      </w:r>
      <w:r>
        <w:rPr>
          <w:rFonts w:ascii="Liberation Serif" w:hAnsi="Liberation Serif"/>
          <w:sz w:val="28"/>
          <w:szCs w:val="28"/>
        </w:rPr>
        <w:t>.</w:t>
      </w:r>
    </w:p>
    <w:p w:rsidR="000473EB" w:rsidRDefault="000473EB" w:rsidP="000473EB">
      <w:pPr>
        <w:widowControl w:val="0"/>
        <w:ind w:firstLine="709"/>
        <w:jc w:val="both"/>
        <w:rPr>
          <w:rFonts w:ascii="Liberation Serif" w:hAnsi="Liberation Serif"/>
          <w:sz w:val="28"/>
          <w:szCs w:val="28"/>
        </w:rPr>
      </w:pPr>
    </w:p>
    <w:p w:rsidR="000473EB" w:rsidRPr="0013051B" w:rsidRDefault="000473EB" w:rsidP="000473EB">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0473EB" w:rsidRPr="0013051B" w:rsidTr="008564D6">
        <w:tc>
          <w:tcPr>
            <w:tcW w:w="6237" w:type="dxa"/>
            <w:vAlign w:val="bottom"/>
          </w:tcPr>
          <w:p w:rsidR="000473EB" w:rsidRPr="0013051B" w:rsidRDefault="000473EB" w:rsidP="008564D6">
            <w:pPr>
              <w:rPr>
                <w:rFonts w:ascii="Liberation Serif" w:hAnsi="Liberation Serif"/>
                <w:sz w:val="28"/>
                <w:szCs w:val="28"/>
              </w:rPr>
            </w:pPr>
            <w:r>
              <w:rPr>
                <w:rFonts w:ascii="Liberation Serif" w:hAnsi="Liberation Serif"/>
                <w:sz w:val="28"/>
                <w:szCs w:val="28"/>
              </w:rPr>
              <w:t xml:space="preserve">Исполняющий полномочия </w:t>
            </w:r>
            <w:r>
              <w:rPr>
                <w:rFonts w:ascii="Liberation Serif" w:hAnsi="Liberation Serif"/>
                <w:sz w:val="28"/>
                <w:szCs w:val="28"/>
              </w:rPr>
              <w:br/>
              <w:t>Главы</w:t>
            </w:r>
            <w:r w:rsidRPr="0013051B">
              <w:rPr>
                <w:rFonts w:ascii="Liberation Serif" w:hAnsi="Liberation Serif"/>
                <w:sz w:val="28"/>
                <w:szCs w:val="28"/>
              </w:rPr>
              <w:t xml:space="preserve"> городского округа</w:t>
            </w:r>
          </w:p>
        </w:tc>
        <w:tc>
          <w:tcPr>
            <w:tcW w:w="3344" w:type="dxa"/>
            <w:vAlign w:val="bottom"/>
          </w:tcPr>
          <w:p w:rsidR="000473EB" w:rsidRPr="0013051B" w:rsidRDefault="000473EB" w:rsidP="008564D6">
            <w:pPr>
              <w:jc w:val="right"/>
              <w:rPr>
                <w:rFonts w:ascii="Liberation Serif" w:hAnsi="Liberation Serif"/>
                <w:sz w:val="28"/>
                <w:szCs w:val="28"/>
              </w:rPr>
            </w:pPr>
            <w:r>
              <w:rPr>
                <w:rFonts w:ascii="Liberation Serif" w:hAnsi="Liberation Serif"/>
                <w:sz w:val="28"/>
                <w:szCs w:val="28"/>
              </w:rPr>
              <w:t>М.С. Ряжкина</w:t>
            </w:r>
          </w:p>
        </w:tc>
      </w:tr>
    </w:tbl>
    <w:p w:rsidR="000473EB" w:rsidRPr="0013051B" w:rsidRDefault="000473EB" w:rsidP="000473EB">
      <w:pPr>
        <w:pStyle w:val="ConsNormal"/>
        <w:widowControl/>
        <w:ind w:firstLine="0"/>
        <w:rPr>
          <w:rFonts w:ascii="Liberation Serif" w:hAnsi="Liberation Serif"/>
        </w:rPr>
      </w:pPr>
    </w:p>
    <w:p w:rsidR="00EE593F" w:rsidRDefault="00EE593F"/>
    <w:sectPr w:rsidR="00EE593F"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0473EB" w:rsidP="00810AAA">
    <w:pPr>
      <w:pStyle w:val="a5"/>
      <w:jc w:val="right"/>
      <w:rPr>
        <w:sz w:val="20"/>
        <w:szCs w:val="20"/>
      </w:rPr>
    </w:pPr>
    <w:r w:rsidRPr="00EC798A">
      <w:rPr>
        <w:sz w:val="20"/>
        <w:szCs w:val="20"/>
      </w:rPr>
      <w:t>Вр-468574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0473EB" w:rsidP="007B0005">
    <w:pPr>
      <w:pStyle w:val="a5"/>
      <w:jc w:val="right"/>
      <w:rPr>
        <w:sz w:val="20"/>
        <w:szCs w:val="20"/>
      </w:rPr>
    </w:pPr>
    <w:r w:rsidRPr="00EC798A">
      <w:rPr>
        <w:sz w:val="20"/>
        <w:szCs w:val="20"/>
      </w:rPr>
      <w:t>Вр-468574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468292531" w:edGrp="everyone"/>
  <w:p w:rsidR="00AF0248" w:rsidRDefault="000473EB">
    <w:pPr>
      <w:pStyle w:val="a3"/>
      <w:jc w:val="center"/>
    </w:pPr>
    <w:r>
      <w:fldChar w:fldCharType="begin"/>
    </w:r>
    <w:r>
      <w:instrText xml:space="preserve"> PAGE   \* MERGEFORMAT </w:instrText>
    </w:r>
    <w:r>
      <w:fldChar w:fldCharType="separate"/>
    </w:r>
    <w:r>
      <w:rPr>
        <w:noProof/>
      </w:rPr>
      <w:t>2</w:t>
    </w:r>
    <w:r>
      <w:fldChar w:fldCharType="end"/>
    </w:r>
  </w:p>
  <w:permEnd w:id="1468292531"/>
  <w:p w:rsidR="00810AAA" w:rsidRPr="00810AAA" w:rsidRDefault="000473EB"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0473EB" w:rsidP="00810AAA">
    <w:pPr>
      <w:pStyle w:val="a3"/>
      <w:jc w:val="center"/>
    </w:pPr>
    <w:permStart w:id="1562715573" w:edGrp="everyone"/>
    <w:permEnd w:id="156271557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EC34F7"/>
    <w:multiLevelType w:val="hybridMultilevel"/>
    <w:tmpl w:val="6E427534"/>
    <w:lvl w:ilvl="0" w:tplc="119E4B3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1D1"/>
    <w:rsid w:val="000473EB"/>
    <w:rsid w:val="00A211D1"/>
    <w:rsid w:val="00EE5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39ECB-C323-4CCD-8445-5AB96EC8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0473EB"/>
    <w:rPr>
      <w:rFonts w:ascii="Times New Roman" w:eastAsia="Times New Roman" w:hAnsi="Times New Roman" w:cs="Times New Roman"/>
      <w:sz w:val="24"/>
      <w:szCs w:val="24"/>
      <w:lang w:eastAsia="ru-RU"/>
    </w:rPr>
  </w:style>
  <w:style w:type="paragraph" w:styleId="a5">
    <w:name w:val="footer"/>
    <w:basedOn w:val="a"/>
    <w:link w:val="a6"/>
    <w:rsid w:val="000473E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0473EB"/>
    <w:rPr>
      <w:rFonts w:ascii="Times New Roman" w:eastAsia="Times New Roman" w:hAnsi="Times New Roman" w:cs="Times New Roman"/>
      <w:sz w:val="24"/>
      <w:szCs w:val="24"/>
      <w:lang w:eastAsia="ru-RU"/>
    </w:rPr>
  </w:style>
  <w:style w:type="paragraph" w:customStyle="1" w:styleId="ConsNormal">
    <w:name w:val="ConsNormal"/>
    <w:rsid w:val="000473EB"/>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2023-02-13T09:51:00Z</dcterms:created>
  <dcterms:modified xsi:type="dcterms:W3CDTF">2023-02-13T09:52:00Z</dcterms:modified>
</cp:coreProperties>
</file>