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B4601" w:rsidTr="001B4601">
        <w:trPr>
          <w:trHeight w:val="524"/>
        </w:trPr>
        <w:tc>
          <w:tcPr>
            <w:tcW w:w="9460" w:type="dxa"/>
            <w:gridSpan w:val="5"/>
            <w:hideMark/>
          </w:tcPr>
          <w:p w:rsidR="001B4601" w:rsidRDefault="001B4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B4601" w:rsidRDefault="001B4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B4601" w:rsidRDefault="001B46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B4601" w:rsidRDefault="001B46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8F75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4601" w:rsidTr="001B4601">
        <w:trPr>
          <w:trHeight w:val="524"/>
        </w:trPr>
        <w:tc>
          <w:tcPr>
            <w:tcW w:w="284" w:type="dxa"/>
            <w:vAlign w:val="bottom"/>
            <w:hideMark/>
          </w:tcPr>
          <w:p w:rsidR="001B4601" w:rsidRDefault="001B460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4601" w:rsidRDefault="001B4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B4601" w:rsidRDefault="001B4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4601" w:rsidRDefault="001B4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4601" w:rsidRDefault="001B46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B4601" w:rsidTr="001B4601">
        <w:trPr>
          <w:trHeight w:val="130"/>
        </w:trPr>
        <w:tc>
          <w:tcPr>
            <w:tcW w:w="9460" w:type="dxa"/>
            <w:gridSpan w:val="5"/>
          </w:tcPr>
          <w:p w:rsidR="001B4601" w:rsidRDefault="001B460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B4601" w:rsidTr="001B4601">
        <w:tc>
          <w:tcPr>
            <w:tcW w:w="9460" w:type="dxa"/>
            <w:gridSpan w:val="5"/>
          </w:tcPr>
          <w:p w:rsidR="001B4601" w:rsidRDefault="001B460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B4601" w:rsidRDefault="001B46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B4601" w:rsidRDefault="001B46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B4601" w:rsidTr="001B4601">
        <w:tc>
          <w:tcPr>
            <w:tcW w:w="9460" w:type="dxa"/>
            <w:gridSpan w:val="5"/>
            <w:hideMark/>
          </w:tcPr>
          <w:p w:rsidR="001B4601" w:rsidRDefault="001B460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«Принятие на учет граждан в качестве малоимущих и нуждающихся в жилых помещениях на территории городского округа Верхняя Пышма»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утвержденный постановлением администрации городского округа Верхняя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Пышма  от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10.10.2022 № 1237 </w:t>
            </w:r>
          </w:p>
        </w:tc>
      </w:tr>
      <w:tr w:rsidR="001B4601" w:rsidTr="001B4601">
        <w:tc>
          <w:tcPr>
            <w:tcW w:w="9460" w:type="dxa"/>
            <w:gridSpan w:val="5"/>
          </w:tcPr>
          <w:p w:rsidR="001B4601" w:rsidRDefault="001B46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B4601" w:rsidRDefault="001B46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B4601" w:rsidRDefault="001B4601" w:rsidP="001B460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Федеральным 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  <w:rFonts w:ascii="Liberation Serif" w:hAnsi="Liberation Serif"/>
            <w:sz w:val="28"/>
            <w:szCs w:val="28"/>
          </w:rPr>
          <w:t>законом</w:t>
        </w:r>
      </w:hyperlink>
      <w:r>
        <w:rPr>
          <w:rFonts w:ascii="Liberation Serif" w:hAnsi="Liberation Serif"/>
          <w:sz w:val="28"/>
          <w:szCs w:val="28"/>
        </w:rPr>
        <w:t xml:space="preserve"> от 27 июля 2010 года № 210-ФЗ </w:t>
      </w:r>
      <w:r>
        <w:rPr>
          <w:rFonts w:ascii="Liberation Serif" w:hAnsi="Liberation Serif"/>
          <w:sz w:val="28"/>
          <w:szCs w:val="28"/>
        </w:rPr>
        <w:br/>
        <w:t xml:space="preserve">«Об организации предоставления государственных и муниципальных услуг», пунктом 7 статьи 5 Жилищного кодекса Российской Федерации, </w:t>
      </w:r>
      <w:hyperlink r:id="rId7" w:history="1">
        <w:r>
          <w:rPr>
            <w:rStyle w:val="a3"/>
            <w:rFonts w:ascii="Liberation Serif" w:hAnsi="Liberation Serif"/>
            <w:sz w:val="28"/>
            <w:szCs w:val="28"/>
          </w:rPr>
          <w:t>постановлением</w:t>
        </w:r>
      </w:hyperlink>
      <w:r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hyperlink r:id="rId8" w:history="1">
        <w:r>
          <w:rPr>
            <w:rStyle w:val="a3"/>
            <w:rFonts w:ascii="Liberation Serif" w:hAnsi="Liberation Serif"/>
            <w:sz w:val="28"/>
            <w:szCs w:val="28"/>
          </w:rPr>
          <w:t>Уставом</w:t>
        </w:r>
      </w:hyperlink>
      <w:r>
        <w:rPr>
          <w:rFonts w:ascii="Liberation Serif" w:hAnsi="Liberation Serif"/>
          <w:sz w:val="28"/>
          <w:szCs w:val="28"/>
        </w:rPr>
        <w:t xml:space="preserve"> городского округа Верхняя Пышма, учитывая решение комиссии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 от 19.12.2022, администрация городского округа Верхняя Пышма </w:t>
      </w:r>
    </w:p>
    <w:p w:rsidR="001B4601" w:rsidRDefault="001B4601" w:rsidP="001B460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B4601" w:rsidRDefault="001B4601" w:rsidP="001B4601">
      <w:pPr>
        <w:pStyle w:val="ConsPlusTitle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Внести изменения в административный регламент предоставления муниципальной услуги «Принятие на учет граждан в качестве малоимущих и нуждающихся в жилых помещениях на территории городского округа Верхняя Пышма», утвержденный постановлением администрации городского округа Верхняя Пышма от 10.10.2022 № 1237, изложив пункт 1.2. административного регламента в следующей редакции:</w:t>
      </w:r>
    </w:p>
    <w:p w:rsidR="001B4601" w:rsidRDefault="001B4601" w:rsidP="001B4601">
      <w:pPr>
        <w:pStyle w:val="ConsPlusTitle"/>
        <w:tabs>
          <w:tab w:val="left" w:pos="0"/>
          <w:tab w:val="left" w:pos="851"/>
          <w:tab w:val="left" w:pos="993"/>
        </w:tabs>
        <w:ind w:firstLine="540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«1.2. Заявителями на получение муниципальной услуги являются физические лица - малоимущие и другие категории граждан (далее - заявители), определенные федеральным законом, Указом Президента Российской Федерации или Законом Свердловской области, нуждающиеся в жилых помещениях, зарегистрированные по месту жительства на территории городского округа Верхняя Пышма не менее пяти лет».</w:t>
      </w:r>
    </w:p>
    <w:p w:rsidR="001B4601" w:rsidRDefault="001B4601" w:rsidP="001B460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Liberation Serif" w:hAnsi="Liberation Serif"/>
          <w:sz w:val="28"/>
          <w:szCs w:val="28"/>
        </w:rPr>
        <w:lastRenderedPageBreak/>
        <w:t xml:space="preserve">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 </w:t>
      </w:r>
    </w:p>
    <w:p w:rsidR="001B4601" w:rsidRDefault="001B4601" w:rsidP="001B460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1B4601" w:rsidRDefault="001B4601" w:rsidP="001B460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B4601" w:rsidTr="001B4601">
        <w:tc>
          <w:tcPr>
            <w:tcW w:w="6237" w:type="dxa"/>
            <w:vAlign w:val="bottom"/>
          </w:tcPr>
          <w:p w:rsidR="001B4601" w:rsidRDefault="001B460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B4601" w:rsidRDefault="001B460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B4601" w:rsidRDefault="001B460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B4601" w:rsidRDefault="001B4601" w:rsidP="001B4601">
      <w:pPr>
        <w:pStyle w:val="ConsNormal"/>
        <w:widowControl/>
        <w:ind w:firstLine="0"/>
        <w:rPr>
          <w:rFonts w:ascii="Liberation Serif" w:hAnsi="Liberation Serif"/>
        </w:rPr>
      </w:pPr>
    </w:p>
    <w:p w:rsidR="006A7FFE" w:rsidRDefault="006A7FFE"/>
    <w:sectPr w:rsidR="006A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B415D"/>
    <w:multiLevelType w:val="multilevel"/>
    <w:tmpl w:val="EDC08E6C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63"/>
    <w:rsid w:val="001B4601"/>
    <w:rsid w:val="003D5A63"/>
    <w:rsid w:val="006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8600F-06E5-4020-91B3-BD72D27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B4601"/>
    <w:rPr>
      <w:color w:val="0000FF"/>
      <w:u w:val="single"/>
    </w:rPr>
  </w:style>
  <w:style w:type="paragraph" w:customStyle="1" w:styleId="ConsNormal">
    <w:name w:val="ConsNormal"/>
    <w:rsid w:val="001B460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1B4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rmal">
    <w:name w:val="ConsPlusNormal"/>
    <w:rsid w:val="001B4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FB74F4E3AE197BE7B5F8D2DD69DBC9EBFE3D8F82FC6623D7777EA40282F651A086200347D679EF686331681B86E55809E274C5CFB9C27B26AFCB04l1U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FB74F4E3AE197BE7B5F8D2DD69DBC9EBFE3D8F83F86922DC787EA40282F651A086200347D679EF6863316A1C86E55809E274C5CFB9C27B26AFCB04l1U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FB74F4E3AE197BE7B5E6DFCB0585C3EEF4618A87FA6A7C882A78F35DD2F004E0C62656049274E76C6865385DD8BC084EA978C6D2A5C37Bl3UAK" TargetMode="External"/><Relationship Id="rId5" Type="http://schemas.openxmlformats.org/officeDocument/2006/relationships/hyperlink" Target="consultantplus://offline/ref=A3FB74F4E3AE197BE7B5E6DFCB0585C3EEF7618389F96A7C882A78F35DD2F004F2C67E5A05916AEF6A7D33691Bl8UF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2023-03-03T05:56:00Z</dcterms:created>
  <dcterms:modified xsi:type="dcterms:W3CDTF">2023-03-03T05:56:00Z</dcterms:modified>
</cp:coreProperties>
</file>