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D2C92" w:rsidTr="007D2C92">
        <w:trPr>
          <w:trHeight w:val="524"/>
        </w:trPr>
        <w:tc>
          <w:tcPr>
            <w:tcW w:w="9460" w:type="dxa"/>
            <w:gridSpan w:val="5"/>
            <w:hideMark/>
          </w:tcPr>
          <w:p w:rsidR="007D2C92" w:rsidRDefault="007D2C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2C92" w:rsidRDefault="007D2C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D2C92" w:rsidRDefault="007D2C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D2C92" w:rsidRDefault="007D2C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4AB8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2C92" w:rsidTr="007D2C92">
        <w:trPr>
          <w:trHeight w:val="524"/>
        </w:trPr>
        <w:tc>
          <w:tcPr>
            <w:tcW w:w="284" w:type="dxa"/>
            <w:vAlign w:val="bottom"/>
            <w:hideMark/>
          </w:tcPr>
          <w:p w:rsidR="007D2C92" w:rsidRDefault="007D2C9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C92" w:rsidRPr="007D2C92" w:rsidRDefault="007D2C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D2C92" w:rsidRDefault="007D2C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C92" w:rsidRDefault="007D2C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2C92" w:rsidRDefault="007D2C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D2C92" w:rsidTr="007D2C92">
        <w:trPr>
          <w:trHeight w:val="130"/>
        </w:trPr>
        <w:tc>
          <w:tcPr>
            <w:tcW w:w="9460" w:type="dxa"/>
            <w:gridSpan w:val="5"/>
          </w:tcPr>
          <w:p w:rsidR="007D2C92" w:rsidRDefault="007D2C9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2C92" w:rsidTr="007D2C92">
        <w:tc>
          <w:tcPr>
            <w:tcW w:w="9460" w:type="dxa"/>
            <w:gridSpan w:val="5"/>
          </w:tcPr>
          <w:p w:rsidR="007D2C92" w:rsidRDefault="007D2C9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D2C92" w:rsidRDefault="007D2C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D2C92" w:rsidRDefault="007D2C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D2C92" w:rsidTr="007D2C92">
        <w:tc>
          <w:tcPr>
            <w:tcW w:w="9460" w:type="dxa"/>
            <w:gridSpan w:val="5"/>
            <w:hideMark/>
          </w:tcPr>
          <w:p w:rsidR="007D2C92" w:rsidRDefault="007D2C9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определения платы по соглашению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об установлении сервитута в отношении земельных участков, находящихся в муниципальной собственности</w:t>
            </w:r>
          </w:p>
        </w:tc>
      </w:tr>
      <w:tr w:rsidR="007D2C92" w:rsidTr="007D2C92">
        <w:tc>
          <w:tcPr>
            <w:tcW w:w="9460" w:type="dxa"/>
            <w:gridSpan w:val="5"/>
          </w:tcPr>
          <w:p w:rsidR="007D2C92" w:rsidRDefault="007D2C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D2C92" w:rsidRDefault="007D2C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2C92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В соответствии с подпунктом 3 пункта 2 статьи 39.25 Земельного кодекса Российской Федерации, </w:t>
      </w:r>
      <w:r w:rsidRPr="007D2C92">
        <w:rPr>
          <w:rFonts w:ascii="Liberation Serif" w:hAnsi="Liberation Serif" w:cs="Arial"/>
          <w:sz w:val="28"/>
          <w:szCs w:val="28"/>
        </w:rPr>
        <w:t>Уставом</w:t>
      </w:r>
      <w:r>
        <w:rPr>
          <w:rFonts w:ascii="Liberation Serif" w:hAnsi="Liberation Serif" w:cs="Arial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7D2C92" w:rsidRDefault="007D2C92" w:rsidP="007D2C9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D2C92" w:rsidRDefault="007D2C92" w:rsidP="007D2C92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Утвердить </w:t>
      </w:r>
      <w:r w:rsidRPr="007D2C92">
        <w:rPr>
          <w:rFonts w:ascii="Liberation Serif" w:hAnsi="Liberation Serif" w:cs="Arial"/>
          <w:sz w:val="28"/>
          <w:szCs w:val="28"/>
        </w:rPr>
        <w:t>Порядо</w:t>
      </w:r>
      <w:r w:rsidRPr="007D2C92">
        <w:rPr>
          <w:rFonts w:ascii="Liberation Serif" w:hAnsi="Liberation Serif" w:cs="Arial"/>
          <w:sz w:val="28"/>
          <w:szCs w:val="28"/>
        </w:rPr>
        <w:t>к</w:t>
      </w:r>
      <w:r>
        <w:rPr>
          <w:rFonts w:ascii="Liberation Serif" w:hAnsi="Liberation Serif" w:cs="Arial"/>
          <w:sz w:val="28"/>
          <w:szCs w:val="28"/>
        </w:rPr>
        <w:t xml:space="preserve"> определения платы по соглашению </w:t>
      </w:r>
      <w:r>
        <w:rPr>
          <w:rFonts w:ascii="Liberation Serif" w:hAnsi="Liberation Serif" w:cs="Arial"/>
          <w:sz w:val="28"/>
          <w:szCs w:val="28"/>
        </w:rPr>
        <w:br/>
        <w:t xml:space="preserve">об установлении сервитута в отношении земельных участков, находящихся </w:t>
      </w:r>
      <w:r>
        <w:rPr>
          <w:rFonts w:ascii="Liberation Serif" w:hAnsi="Liberation Serif" w:cs="Arial"/>
          <w:sz w:val="28"/>
          <w:szCs w:val="28"/>
        </w:rPr>
        <w:br/>
        <w:t>в муниципальной собственности (прилагается).</w:t>
      </w:r>
    </w:p>
    <w:p w:rsidR="007D2C92" w:rsidRDefault="007D2C92" w:rsidP="007D2C92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03.05.2018 № 379 «О порядке определения размера и внесения платы по соглашениям об установлении сервитутов в отношении земельных участков, находящихся в муниципальной собственности, или земельных участков, государственная собственность </w:t>
      </w:r>
      <w:r>
        <w:rPr>
          <w:rFonts w:ascii="Liberation Serif" w:hAnsi="Liberation Serif" w:cs="Arial"/>
          <w:sz w:val="28"/>
          <w:szCs w:val="28"/>
        </w:rPr>
        <w:br/>
        <w:t>на которые не разграничена».</w:t>
      </w:r>
    </w:p>
    <w:p w:rsidR="007D2C92" w:rsidRDefault="007D2C92" w:rsidP="007D2C92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p w:rsidR="007D2C92" w:rsidRDefault="007D2C92" w:rsidP="007D2C92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(http://movp.ru/).</w:t>
      </w:r>
    </w:p>
    <w:p w:rsidR="007D2C92" w:rsidRDefault="007D2C92" w:rsidP="007D2C9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  <w:sz w:val="28"/>
          <w:szCs w:val="28"/>
        </w:rPr>
      </w:pPr>
    </w:p>
    <w:p w:rsidR="007D2C92" w:rsidRDefault="007D2C92" w:rsidP="007D2C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D2C92" w:rsidTr="007D2C92">
        <w:tc>
          <w:tcPr>
            <w:tcW w:w="6237" w:type="dxa"/>
            <w:vAlign w:val="bottom"/>
            <w:hideMark/>
          </w:tcPr>
          <w:p w:rsidR="007D2C92" w:rsidRDefault="007D2C9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D2C92" w:rsidRDefault="007D2C9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D2C92" w:rsidRDefault="007D2C92" w:rsidP="007D2C92">
      <w:pPr>
        <w:pStyle w:val="ConsNormal"/>
        <w:widowControl/>
        <w:ind w:firstLine="0"/>
        <w:rPr>
          <w:rFonts w:ascii="Liberation Serif" w:hAnsi="Liberation Serif"/>
        </w:rPr>
      </w:pPr>
    </w:p>
    <w:p w:rsidR="00BB54A5" w:rsidRDefault="00BB54A5"/>
    <w:p w:rsidR="007D2C92" w:rsidRDefault="007D2C92"/>
    <w:p w:rsidR="007D2C92" w:rsidRDefault="007D2C92"/>
    <w:p w:rsidR="007D2C92" w:rsidRDefault="007D2C92"/>
    <w:p w:rsidR="007D2C92" w:rsidRDefault="007D2C92"/>
    <w:p w:rsidR="007D2C92" w:rsidRDefault="007D2C92"/>
    <w:p w:rsidR="007D2C92" w:rsidRDefault="007D2C92"/>
    <w:p w:rsidR="007D2C92" w:rsidRDefault="007D2C92"/>
    <w:p w:rsidR="007D2C92" w:rsidRPr="003C063F" w:rsidRDefault="007D2C92" w:rsidP="007D2C9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C92" w:rsidRPr="00400907" w:rsidRDefault="007D2C92" w:rsidP="007D2C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5271385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D2C92" w:rsidRPr="003C063F" w:rsidRDefault="007D2C92" w:rsidP="007D2C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D2C92" w:rsidRPr="003C063F" w:rsidRDefault="007D2C92" w:rsidP="007D2C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D2C9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52713858"/>
                                <w:p w:rsidR="007D2C92" w:rsidRPr="003C063F" w:rsidRDefault="007D2C9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5974571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2C92" w:rsidRPr="003C063F" w:rsidRDefault="007D2C9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5974571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D2C92" w:rsidRPr="003C063F" w:rsidRDefault="007D2C9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977036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2C92" w:rsidRPr="003C063F" w:rsidRDefault="007D2C9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97703666"/>
                                </w:p>
                              </w:tc>
                            </w:tr>
                          </w:tbl>
                          <w:p w:rsidR="007D2C92" w:rsidRPr="003C063F" w:rsidRDefault="007D2C92" w:rsidP="007D2C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D2C92" w:rsidRPr="003C063F" w:rsidRDefault="007D2C92" w:rsidP="007D2C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D2C92" w:rsidRPr="003C063F" w:rsidRDefault="007D2C92" w:rsidP="007D2C9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D2C92" w:rsidRPr="00400907" w:rsidRDefault="007D2C92" w:rsidP="007D2C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5271385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D2C92" w:rsidRPr="003C063F" w:rsidRDefault="007D2C92" w:rsidP="007D2C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D2C92" w:rsidRPr="003C063F" w:rsidRDefault="007D2C92" w:rsidP="007D2C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D2C9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52713858"/>
                          <w:p w:rsidR="007D2C92" w:rsidRPr="003C063F" w:rsidRDefault="007D2C9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5974571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2C92" w:rsidRPr="003C063F" w:rsidRDefault="007D2C9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5974571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D2C92" w:rsidRPr="003C063F" w:rsidRDefault="007D2C9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977036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2C92" w:rsidRPr="003C063F" w:rsidRDefault="007D2C9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97703666"/>
                          </w:p>
                        </w:tc>
                      </w:tr>
                    </w:tbl>
                    <w:p w:rsidR="007D2C92" w:rsidRPr="003C063F" w:rsidRDefault="007D2C92" w:rsidP="007D2C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D2C92" w:rsidRPr="003C063F" w:rsidRDefault="007D2C92" w:rsidP="007D2C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D2C92" w:rsidRPr="003C063F" w:rsidRDefault="007D2C92" w:rsidP="007D2C9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C92" w:rsidRDefault="007D2C92" w:rsidP="007D2C92">
      <w:pPr>
        <w:jc w:val="center"/>
        <w:rPr>
          <w:rFonts w:ascii="Liberation Serif" w:hAnsi="Liberation Serif"/>
          <w:sz w:val="28"/>
          <w:szCs w:val="28"/>
        </w:rPr>
      </w:pPr>
    </w:p>
    <w:p w:rsidR="007D2C92" w:rsidRPr="003C063F" w:rsidRDefault="007D2C92" w:rsidP="007D2C92">
      <w:pPr>
        <w:jc w:val="center"/>
        <w:rPr>
          <w:rFonts w:ascii="Liberation Serif" w:hAnsi="Liberation Serif"/>
          <w:sz w:val="28"/>
          <w:szCs w:val="28"/>
        </w:rPr>
      </w:pPr>
    </w:p>
    <w:p w:rsidR="007D2C92" w:rsidRPr="003C063F" w:rsidRDefault="007D2C92" w:rsidP="007D2C92">
      <w:pPr>
        <w:jc w:val="center"/>
        <w:rPr>
          <w:rFonts w:ascii="Liberation Serif" w:hAnsi="Liberation Serif"/>
          <w:sz w:val="28"/>
          <w:szCs w:val="28"/>
        </w:rPr>
      </w:pPr>
    </w:p>
    <w:p w:rsidR="007D2C92" w:rsidRPr="003C063F" w:rsidRDefault="007D2C92" w:rsidP="007D2C92">
      <w:pPr>
        <w:jc w:val="center"/>
        <w:rPr>
          <w:rFonts w:ascii="Liberation Serif" w:hAnsi="Liberation Serif"/>
          <w:sz w:val="28"/>
          <w:szCs w:val="28"/>
        </w:rPr>
      </w:pPr>
    </w:p>
    <w:p w:rsidR="007D2C92" w:rsidRPr="00400907" w:rsidRDefault="007D2C92" w:rsidP="007D2C92">
      <w:pPr>
        <w:jc w:val="center"/>
        <w:rPr>
          <w:rFonts w:ascii="Liberation Serif" w:hAnsi="Liberation Serif" w:cs="Arial"/>
          <w:b/>
          <w:sz w:val="28"/>
        </w:rPr>
      </w:pPr>
      <w:r w:rsidRPr="00400907">
        <w:rPr>
          <w:rFonts w:ascii="Liberation Serif" w:hAnsi="Liberation Serif" w:cs="Arial"/>
          <w:b/>
          <w:sz w:val="28"/>
        </w:rPr>
        <w:t xml:space="preserve">ПОРЯДОК </w:t>
      </w:r>
      <w:r w:rsidRPr="00400907">
        <w:rPr>
          <w:rFonts w:ascii="Liberation Serif" w:hAnsi="Liberation Serif" w:cs="Arial"/>
          <w:b/>
          <w:sz w:val="28"/>
        </w:rPr>
        <w:br/>
        <w:t>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</w:p>
    <w:p w:rsidR="007D2C92" w:rsidRDefault="007D2C92" w:rsidP="007D2C92">
      <w:pPr>
        <w:jc w:val="center"/>
        <w:rPr>
          <w:rFonts w:ascii="Liberation Serif" w:hAnsi="Liberation Serif" w:cs="Arial"/>
          <w:b/>
        </w:rPr>
      </w:pPr>
    </w:p>
    <w:p w:rsidR="007D2C92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71435">
        <w:rPr>
          <w:rFonts w:ascii="Liberation Serif" w:hAnsi="Liberation Serif"/>
          <w:sz w:val="28"/>
          <w:szCs w:val="28"/>
        </w:rPr>
        <w:t xml:space="preserve">1. Настоящий Порядок определения размера платы по соглашению </w:t>
      </w:r>
      <w:r>
        <w:rPr>
          <w:rFonts w:ascii="Liberation Serif" w:hAnsi="Liberation Serif"/>
          <w:sz w:val="28"/>
          <w:szCs w:val="28"/>
        </w:rPr>
        <w:br/>
      </w:r>
      <w:r w:rsidRPr="00771435">
        <w:rPr>
          <w:rFonts w:ascii="Liberation Serif" w:hAnsi="Liberation Serif"/>
          <w:sz w:val="28"/>
          <w:szCs w:val="28"/>
        </w:rPr>
        <w:t xml:space="preserve">об установлении сервитута в отношении земельных участков, находящихся </w:t>
      </w:r>
      <w:r>
        <w:rPr>
          <w:rFonts w:ascii="Liberation Serif" w:hAnsi="Liberation Serif"/>
          <w:sz w:val="28"/>
          <w:szCs w:val="28"/>
        </w:rPr>
        <w:br/>
      </w:r>
      <w:r w:rsidRPr="00771435">
        <w:rPr>
          <w:rFonts w:ascii="Liberation Serif" w:hAnsi="Liberation Serif"/>
          <w:sz w:val="28"/>
          <w:szCs w:val="28"/>
        </w:rPr>
        <w:t xml:space="preserve">в муниципальной собственности (далее </w:t>
      </w:r>
      <w:r>
        <w:rPr>
          <w:rFonts w:ascii="Liberation Serif" w:hAnsi="Liberation Serif"/>
          <w:sz w:val="28"/>
          <w:szCs w:val="28"/>
        </w:rPr>
        <w:t>–</w:t>
      </w:r>
      <w:r w:rsidRPr="00771435">
        <w:rPr>
          <w:rFonts w:ascii="Liberation Serif" w:hAnsi="Liberation Serif"/>
          <w:sz w:val="28"/>
          <w:szCs w:val="28"/>
        </w:rPr>
        <w:t xml:space="preserve"> Порядок), разработан </w:t>
      </w:r>
      <w:r>
        <w:rPr>
          <w:rFonts w:ascii="Liberation Serif" w:hAnsi="Liberation Serif"/>
          <w:sz w:val="28"/>
          <w:szCs w:val="28"/>
        </w:rPr>
        <w:br/>
      </w:r>
      <w:r w:rsidRPr="00771435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5" w:history="1">
        <w:r w:rsidRPr="00771435">
          <w:rPr>
            <w:rFonts w:ascii="Liberation Serif" w:hAnsi="Liberation Serif"/>
            <w:sz w:val="28"/>
            <w:szCs w:val="28"/>
          </w:rPr>
          <w:t>статьей 274</w:t>
        </w:r>
      </w:hyperlink>
      <w:r w:rsidRPr="00771435">
        <w:rPr>
          <w:rFonts w:ascii="Liberation Serif" w:hAnsi="Liberation Serif"/>
          <w:sz w:val="28"/>
          <w:szCs w:val="28"/>
        </w:rPr>
        <w:t xml:space="preserve"> Гражданского кодекса Российской Федерации, </w:t>
      </w:r>
      <w:hyperlink r:id="rId6" w:history="1">
        <w:r w:rsidRPr="00771435">
          <w:rPr>
            <w:rFonts w:ascii="Liberation Serif" w:hAnsi="Liberation Serif"/>
            <w:sz w:val="28"/>
            <w:szCs w:val="28"/>
          </w:rPr>
          <w:t>пунктом 1 статьи 23</w:t>
        </w:r>
      </w:hyperlink>
      <w:r w:rsidRPr="00771435">
        <w:rPr>
          <w:rFonts w:ascii="Liberation Serif" w:hAnsi="Liberation Serif"/>
          <w:sz w:val="28"/>
          <w:szCs w:val="28"/>
        </w:rPr>
        <w:t xml:space="preserve">, </w:t>
      </w:r>
      <w:hyperlink r:id="rId7" w:history="1">
        <w:r w:rsidRPr="00771435">
          <w:rPr>
            <w:rFonts w:ascii="Liberation Serif" w:hAnsi="Liberation Serif"/>
            <w:sz w:val="28"/>
            <w:szCs w:val="28"/>
          </w:rPr>
          <w:t>подпунктом 3 пункта 2 статьи 39.25</w:t>
        </w:r>
      </w:hyperlink>
      <w:r w:rsidRPr="00771435">
        <w:rPr>
          <w:rFonts w:ascii="Liberation Serif" w:hAnsi="Liberation Serif"/>
          <w:sz w:val="28"/>
          <w:szCs w:val="28"/>
        </w:rPr>
        <w:t xml:space="preserve"> Земельного кодекса Российской Федерации.</w:t>
      </w:r>
    </w:p>
    <w:p w:rsidR="007D2C92" w:rsidRPr="00771435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71435">
        <w:rPr>
          <w:rFonts w:ascii="Liberation Serif" w:hAnsi="Liberation Serif"/>
          <w:sz w:val="28"/>
          <w:szCs w:val="28"/>
        </w:rPr>
        <w:t>2. Порядок распространяется на земельные участк</w:t>
      </w:r>
      <w:r>
        <w:rPr>
          <w:rFonts w:ascii="Liberation Serif" w:hAnsi="Liberation Serif"/>
          <w:sz w:val="28"/>
          <w:szCs w:val="28"/>
        </w:rPr>
        <w:t>и, находящиеся в собственности г</w:t>
      </w:r>
      <w:r w:rsidRPr="00771435">
        <w:rPr>
          <w:rFonts w:ascii="Liberation Serif" w:hAnsi="Liberation Serif"/>
          <w:sz w:val="28"/>
          <w:szCs w:val="28"/>
        </w:rPr>
        <w:t>ородского округа Верхняя Пышма, в отношении которых в соответствии с гражданским законодательством заключается соглашение об установлении сервитута, за исключением случаев, установленных законодательством Российской Федерации.</w:t>
      </w:r>
    </w:p>
    <w:p w:rsidR="007D2C92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>3. Соглашение об установлении сервитута в отношении земельных участко</w:t>
      </w:r>
      <w:r>
        <w:rPr>
          <w:rFonts w:ascii="Liberation Serif" w:hAnsi="Liberation Serif" w:cs="Arial"/>
          <w:sz w:val="28"/>
          <w:szCs w:val="28"/>
        </w:rPr>
        <w:t>в, находящихся в собственности г</w:t>
      </w:r>
      <w:r w:rsidRPr="005217F8">
        <w:rPr>
          <w:rFonts w:ascii="Liberation Serif" w:hAnsi="Liberation Serif" w:cs="Arial"/>
          <w:sz w:val="28"/>
          <w:szCs w:val="28"/>
        </w:rPr>
        <w:t>ородского округа Верхняя Пышма (далее - Соглашение), заключается между лицом, требующим установления сервитута в отношении земельного участка в соответствии с гражданским законодательством, и администрацией городского округа Верхняя Пышма в лице комитета по управлением имуществом администрации городского округа Верхняя Пышма.</w:t>
      </w:r>
    </w:p>
    <w:p w:rsidR="007D2C92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>4. Размер платы по Соглашению определяется в Соглашении.</w:t>
      </w:r>
    </w:p>
    <w:p w:rsidR="007D2C92" w:rsidRPr="00400907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00907">
        <w:rPr>
          <w:rFonts w:ascii="Liberation Serif" w:hAnsi="Liberation Serif" w:cs="Arial"/>
          <w:sz w:val="28"/>
          <w:szCs w:val="28"/>
        </w:rPr>
        <w:t>5. Размер платы по Соглашению в год рассчитывается по формуле:</w:t>
      </w:r>
    </w:p>
    <w:p w:rsidR="007D2C92" w:rsidRPr="00400907" w:rsidRDefault="007D2C92" w:rsidP="007D2C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 w:cs="Arial"/>
          <w:sz w:val="28"/>
          <w:szCs w:val="28"/>
        </w:rPr>
      </w:pPr>
    </w:p>
    <w:p w:rsidR="007D2C92" w:rsidRDefault="007D2C92" w:rsidP="007D2C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400907">
        <w:rPr>
          <w:rFonts w:ascii="Liberation Serif" w:hAnsi="Liberation Serif" w:cs="Arial"/>
          <w:noProof/>
          <w:position w:val="-20"/>
          <w:sz w:val="28"/>
          <w:szCs w:val="28"/>
        </w:rPr>
        <w:drawing>
          <wp:inline distT="0" distB="0" distL="0" distR="0">
            <wp:extent cx="25622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C92" w:rsidRDefault="007D2C92" w:rsidP="007D2C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2C92" w:rsidRPr="005217F8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ПЧС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размер годовой платы по Соглашению;</w:t>
      </w:r>
    </w:p>
    <w:p w:rsidR="007D2C92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КС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кадастровая стоимость земельного участка, в отношении которого устанавливается сервитут, определенная в соответствии с Федеральным </w:t>
      </w:r>
      <w:hyperlink r:id="rId9" w:history="1">
        <w:r w:rsidRPr="005217F8">
          <w:rPr>
            <w:rFonts w:ascii="Liberation Serif" w:hAnsi="Liberation Serif" w:cs="Arial"/>
            <w:sz w:val="28"/>
            <w:szCs w:val="28"/>
          </w:rPr>
          <w:t>законом</w:t>
        </w:r>
      </w:hyperlink>
      <w:r w:rsidRPr="005217F8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от 03 июля 2016 года № 237-ФЗ «</w:t>
      </w:r>
      <w:r w:rsidRPr="005217F8">
        <w:rPr>
          <w:rFonts w:ascii="Liberation Serif" w:hAnsi="Liberation Serif" w:cs="Arial"/>
          <w:sz w:val="28"/>
          <w:szCs w:val="28"/>
        </w:rPr>
        <w:t>О гос</w:t>
      </w:r>
      <w:r>
        <w:rPr>
          <w:rFonts w:ascii="Liberation Serif" w:hAnsi="Liberation Serif" w:cs="Arial"/>
          <w:sz w:val="28"/>
          <w:szCs w:val="28"/>
        </w:rPr>
        <w:t>ударственной кадастровой оценке»</w:t>
      </w:r>
      <w:r w:rsidRPr="005217F8">
        <w:rPr>
          <w:rFonts w:ascii="Liberation Serif" w:hAnsi="Liberation Serif" w:cs="Arial"/>
          <w:sz w:val="28"/>
          <w:szCs w:val="28"/>
        </w:rPr>
        <w:t xml:space="preserve"> (рублей);</w:t>
      </w:r>
    </w:p>
    <w:p w:rsidR="007D2C92" w:rsidRPr="005217F8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proofErr w:type="spellStart"/>
      <w:r w:rsidRPr="005217F8">
        <w:rPr>
          <w:rFonts w:ascii="Liberation Serif" w:hAnsi="Liberation Serif" w:cs="Arial"/>
          <w:sz w:val="28"/>
          <w:szCs w:val="28"/>
        </w:rPr>
        <w:t>СтАП</w:t>
      </w:r>
      <w:proofErr w:type="spellEnd"/>
      <w:r w:rsidRPr="005217F8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ставка арендной платы за земельные участки, утвержденная Министерством по управлению государственным имуществом Свердловской области в отношении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расположенные </w:t>
      </w:r>
      <w:r>
        <w:rPr>
          <w:rFonts w:ascii="Liberation Serif" w:hAnsi="Liberation Serif" w:cs="Arial"/>
          <w:sz w:val="28"/>
          <w:szCs w:val="28"/>
        </w:rPr>
        <w:t xml:space="preserve">на территории </w:t>
      </w:r>
      <w:r>
        <w:rPr>
          <w:rFonts w:ascii="Liberation Serif" w:hAnsi="Liberation Serif" w:cs="Arial"/>
          <w:sz w:val="28"/>
          <w:szCs w:val="28"/>
        </w:rPr>
        <w:lastRenderedPageBreak/>
        <w:t>г</w:t>
      </w:r>
      <w:r w:rsidRPr="005217F8">
        <w:rPr>
          <w:rFonts w:ascii="Liberation Serif" w:hAnsi="Liberation Serif" w:cs="Arial"/>
          <w:sz w:val="28"/>
          <w:szCs w:val="28"/>
        </w:rPr>
        <w:t xml:space="preserve">ородского округа Верхняя Пышма и предоставленные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>в аренду без торгов;</w:t>
      </w:r>
    </w:p>
    <w:p w:rsidR="007D2C92" w:rsidRPr="005217F8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ПК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понижающий коэффициент для отдельных категорий лиц, устанавливаемый Правительством Свердловской области, применяемый при определении размера арендной платы за земельные участки, находящиеся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>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Свердловской области;</w:t>
      </w:r>
    </w:p>
    <w:p w:rsidR="007D2C92" w:rsidRDefault="007D2C92" w:rsidP="007D2C9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Ку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коэффициент увеличения, применяемый начиная с 1 января года, следующего за годом определения кадастровой стоимости земельных участков, устанавливаемый Правительством Свердловской области, применяемый при расчете арендной платы 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</w:t>
      </w:r>
      <w:r>
        <w:rPr>
          <w:rFonts w:ascii="Liberation Serif" w:hAnsi="Liberation Serif" w:cs="Arial"/>
          <w:sz w:val="28"/>
          <w:szCs w:val="28"/>
        </w:rPr>
        <w:t>территории Свердловской области;</w:t>
      </w:r>
    </w:p>
    <w:p w:rsidR="007D2C92" w:rsidRPr="005217F8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proofErr w:type="spellStart"/>
      <w:r w:rsidRPr="005217F8">
        <w:rPr>
          <w:rFonts w:ascii="Liberation Serif" w:hAnsi="Liberation Serif" w:cs="Arial"/>
          <w:sz w:val="28"/>
          <w:szCs w:val="28"/>
        </w:rPr>
        <w:t>Sз</w:t>
      </w:r>
      <w:proofErr w:type="spellEnd"/>
      <w:r w:rsidRPr="005217F8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площадь обременяемого сервитутом земельного участка;</w:t>
      </w:r>
    </w:p>
    <w:p w:rsidR="007D2C92" w:rsidRPr="005217F8" w:rsidRDefault="007D2C92" w:rsidP="007D2C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proofErr w:type="spellStart"/>
      <w:r w:rsidRPr="005217F8">
        <w:rPr>
          <w:rFonts w:ascii="Liberation Serif" w:hAnsi="Liberation Serif" w:cs="Arial"/>
          <w:sz w:val="28"/>
          <w:szCs w:val="28"/>
        </w:rPr>
        <w:t>Sчс</w:t>
      </w:r>
      <w:proofErr w:type="spellEnd"/>
      <w:r w:rsidRPr="005217F8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–</w:t>
      </w:r>
      <w:r w:rsidRPr="005217F8">
        <w:rPr>
          <w:rFonts w:ascii="Liberation Serif" w:hAnsi="Liberation Serif" w:cs="Arial"/>
          <w:sz w:val="28"/>
          <w:szCs w:val="28"/>
        </w:rPr>
        <w:t xml:space="preserve"> площадь части земельного участка, в отношении которого устанавливается сервитут;</w:t>
      </w:r>
    </w:p>
    <w:p w:rsidR="007D2C92" w:rsidRPr="00A96F10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A96F10">
        <w:rPr>
          <w:rFonts w:ascii="Liberation Serif" w:hAnsi="Liberation Serif" w:cs="Arial"/>
          <w:sz w:val="28"/>
          <w:szCs w:val="28"/>
        </w:rPr>
        <w:t>В случае если срок Соглашения составляет менее одного года, размер платы устанавливается в размере годовой платы без учета срока установления сервитута.</w:t>
      </w:r>
    </w:p>
    <w:p w:rsidR="007D2C92" w:rsidRPr="005217F8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>6. Плата по Со</w:t>
      </w:r>
      <w:r>
        <w:rPr>
          <w:rFonts w:ascii="Liberation Serif" w:hAnsi="Liberation Serif" w:cs="Arial"/>
          <w:sz w:val="28"/>
          <w:szCs w:val="28"/>
        </w:rPr>
        <w:t>глашению поступает в бюджет г</w:t>
      </w:r>
      <w:r w:rsidRPr="005217F8">
        <w:rPr>
          <w:rFonts w:ascii="Liberation Serif" w:hAnsi="Liberation Serif" w:cs="Arial"/>
          <w:sz w:val="28"/>
          <w:szCs w:val="28"/>
        </w:rPr>
        <w:t>ородского округа Верхняя Пышма, если иное не предусмотрено земельным законодательством.</w:t>
      </w:r>
    </w:p>
    <w:p w:rsidR="007D2C92" w:rsidRPr="005217F8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7. Плата по Соглашению вносится лицом, в интересах которого установлен сервитут, единовременным платежом в срок, указанный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>в Соглашении, на счет, указанный в реквизитах Соглашения.</w:t>
      </w:r>
    </w:p>
    <w:p w:rsidR="007D2C92" w:rsidRPr="005217F8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8. В случае ненадлежащего исполнения обязанностей по внесению платы по Соглашению лицо, в интересах которого установлен сервитут, несет ответственность в порядке, предусмотренном Соглашением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>и действующим законодательством.</w:t>
      </w:r>
    </w:p>
    <w:p w:rsidR="007D2C92" w:rsidRPr="005217F8" w:rsidRDefault="007D2C92" w:rsidP="007D2C92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5217F8">
        <w:rPr>
          <w:rFonts w:ascii="Liberation Serif" w:hAnsi="Liberation Serif" w:cs="Arial"/>
          <w:sz w:val="28"/>
          <w:szCs w:val="28"/>
        </w:rPr>
        <w:t xml:space="preserve">9. Плата за сервитут изменяется в одностороннем порядке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 xml:space="preserve">по требованию собственника земельных участков, в случае изменения кадастровой стоимости в зависимости от оснований такого изменения,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 xml:space="preserve">а именно по состоянию на дату вступления в силу акта об утверждении результатов государственной кадастровой оценки, по состоянию на дату начала применения ошибочно определенной кадастровой стоимости, </w:t>
      </w:r>
      <w:r>
        <w:rPr>
          <w:rFonts w:ascii="Liberation Serif" w:hAnsi="Liberation Serif" w:cs="Arial"/>
          <w:sz w:val="28"/>
          <w:szCs w:val="28"/>
        </w:rPr>
        <w:br/>
      </w:r>
      <w:r w:rsidRPr="005217F8">
        <w:rPr>
          <w:rFonts w:ascii="Liberation Serif" w:hAnsi="Liberation Serif" w:cs="Arial"/>
          <w:sz w:val="28"/>
          <w:szCs w:val="28"/>
        </w:rPr>
        <w:t xml:space="preserve">по состоянию на дату внесения в Единый государственный реестр недвижимости сведений, являющихся основанием для определения такой кадастровой стоимости в соответствии со </w:t>
      </w:r>
      <w:hyperlink r:id="rId10" w:history="1">
        <w:r w:rsidRPr="00016947">
          <w:rPr>
            <w:rFonts w:ascii="Liberation Serif" w:hAnsi="Liberation Serif" w:cs="Arial"/>
            <w:color w:val="000000"/>
            <w:sz w:val="28"/>
            <w:szCs w:val="28"/>
          </w:rPr>
          <w:t>статьей 16</w:t>
        </w:r>
      </w:hyperlink>
      <w:r w:rsidRPr="00016947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5217F8">
        <w:rPr>
          <w:rFonts w:ascii="Liberation Serif" w:hAnsi="Liberation Serif" w:cs="Arial"/>
          <w:sz w:val="28"/>
          <w:szCs w:val="28"/>
        </w:rPr>
        <w:t>Федеральн</w:t>
      </w:r>
      <w:r>
        <w:rPr>
          <w:rFonts w:ascii="Liberation Serif" w:hAnsi="Liberation Serif" w:cs="Arial"/>
          <w:sz w:val="28"/>
          <w:szCs w:val="28"/>
        </w:rPr>
        <w:t xml:space="preserve">ого закона </w:t>
      </w:r>
      <w:r>
        <w:rPr>
          <w:rFonts w:ascii="Liberation Serif" w:hAnsi="Liberation Serif" w:cs="Arial"/>
          <w:sz w:val="28"/>
          <w:szCs w:val="28"/>
        </w:rPr>
        <w:br/>
        <w:t>от 03 июля 2016 года № 237-ФЗ «</w:t>
      </w:r>
      <w:r w:rsidRPr="005217F8">
        <w:rPr>
          <w:rFonts w:ascii="Liberation Serif" w:hAnsi="Liberation Serif" w:cs="Arial"/>
          <w:sz w:val="28"/>
          <w:szCs w:val="28"/>
        </w:rPr>
        <w:t>О гос</w:t>
      </w:r>
      <w:r>
        <w:rPr>
          <w:rFonts w:ascii="Liberation Serif" w:hAnsi="Liberation Serif" w:cs="Arial"/>
          <w:sz w:val="28"/>
          <w:szCs w:val="28"/>
        </w:rPr>
        <w:t>ударственной кадастровой оценке»</w:t>
      </w:r>
      <w:r w:rsidRPr="005217F8">
        <w:rPr>
          <w:rFonts w:ascii="Liberation Serif" w:hAnsi="Liberation Serif" w:cs="Arial"/>
          <w:sz w:val="28"/>
          <w:szCs w:val="28"/>
        </w:rPr>
        <w:t>, или по состоянию на 1 января года, в котором в суд или комиссию по рассмотрению споров о результатах определения кадастровой стоимости подано заявление об оспаривании.</w:t>
      </w:r>
    </w:p>
    <w:p w:rsidR="007D2C92" w:rsidRDefault="007D2C92">
      <w:bookmarkStart w:id="0" w:name="_GoBack"/>
      <w:bookmarkEnd w:id="0"/>
    </w:p>
    <w:sectPr w:rsidR="007D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D1D70"/>
    <w:multiLevelType w:val="hybridMultilevel"/>
    <w:tmpl w:val="9DE2647A"/>
    <w:lvl w:ilvl="0" w:tplc="D04C7F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44"/>
    <w:rsid w:val="007D2C92"/>
    <w:rsid w:val="008E3744"/>
    <w:rsid w:val="00B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EF8FF-691A-4674-93AB-5D23D8F2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2C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2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DB436399A8D1092E1A7412E71C45E53D1B71818CF83CFB1B1DE9F9D51FD111363850FAC7B00BED1D62D2E62AC95E2F2DF334B631IDQ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DB436399A8D1092E1A7412E71C45E53D1B71818CF83CFB1B1DE9F9D51FD111363850F2CDBF06B21877C3BE26CF47312FEF28B433DFIDQ9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7DB436399A8D1092E1A7412E71C45E53D187B8489FF3CFB1B1DE9F9D51FD111363850F2C4B804BB4D2DD3BA6F9B4D2E28F336B42DDFDAF2I4Q1G" TargetMode="External"/><Relationship Id="rId10" Type="http://schemas.openxmlformats.org/officeDocument/2006/relationships/hyperlink" Target="consultantplus://offline/ref=5EA6B4CC4D4AD2D11191ACFDEC5C2561977C7265CABF8E563FA53A8B553FD08B7155E4579A9D5BEA2986EB77064369F50807AC91N9T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A6B4CC4D4AD2D11191ACFDEC5C2561977C7265CABF8E563FA53A8B553FD08B6355BC5C9F9111BB6FCDE47603N5T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2023-03-20T11:08:00Z</dcterms:created>
  <dcterms:modified xsi:type="dcterms:W3CDTF">2023-03-20T11:09:00Z</dcterms:modified>
</cp:coreProperties>
</file>