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094052" w:rsidTr="00094052">
        <w:trPr>
          <w:trHeight w:val="524"/>
        </w:trPr>
        <w:tc>
          <w:tcPr>
            <w:tcW w:w="9460" w:type="dxa"/>
            <w:gridSpan w:val="5"/>
            <w:hideMark/>
          </w:tcPr>
          <w:p w:rsidR="00094052" w:rsidRDefault="0009405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94052" w:rsidRDefault="0009405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94052" w:rsidRDefault="0009405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94052" w:rsidRDefault="0009405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07B7FA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94052" w:rsidTr="00094052">
        <w:trPr>
          <w:trHeight w:val="524"/>
        </w:trPr>
        <w:tc>
          <w:tcPr>
            <w:tcW w:w="284" w:type="dxa"/>
            <w:vAlign w:val="bottom"/>
            <w:hideMark/>
          </w:tcPr>
          <w:p w:rsidR="00094052" w:rsidRDefault="0009405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94052" w:rsidRDefault="0009405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094052" w:rsidRDefault="0009405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94052" w:rsidRDefault="0009405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94052" w:rsidRDefault="0009405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94052" w:rsidTr="00094052">
        <w:trPr>
          <w:trHeight w:val="130"/>
        </w:trPr>
        <w:tc>
          <w:tcPr>
            <w:tcW w:w="9460" w:type="dxa"/>
            <w:gridSpan w:val="5"/>
          </w:tcPr>
          <w:p w:rsidR="00094052" w:rsidRDefault="0009405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94052" w:rsidTr="00094052">
        <w:tc>
          <w:tcPr>
            <w:tcW w:w="9460" w:type="dxa"/>
            <w:gridSpan w:val="5"/>
          </w:tcPr>
          <w:p w:rsidR="00094052" w:rsidRDefault="00094052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94052" w:rsidRDefault="0009405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94052" w:rsidRDefault="0009405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94052" w:rsidTr="00094052">
        <w:tc>
          <w:tcPr>
            <w:tcW w:w="9460" w:type="dxa"/>
            <w:gridSpan w:val="5"/>
            <w:hideMark/>
          </w:tcPr>
          <w:p w:rsidR="00094052" w:rsidRDefault="0009405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2024 года», утвержденную постановлением администрации городского округа Верхняя Пышма от 30.09.2014 № 1706</w:t>
            </w:r>
          </w:p>
        </w:tc>
      </w:tr>
      <w:tr w:rsidR="00094052" w:rsidTr="00094052">
        <w:tc>
          <w:tcPr>
            <w:tcW w:w="9460" w:type="dxa"/>
            <w:gridSpan w:val="5"/>
          </w:tcPr>
          <w:p w:rsidR="00094052" w:rsidRDefault="0009405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94052" w:rsidRDefault="0009405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94052" w:rsidRDefault="00094052" w:rsidP="00094052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В соответствии со статьей 179 Бюджетного кодекса Российской Федерации, </w:t>
      </w:r>
      <w:r>
        <w:rPr>
          <w:rFonts w:ascii="Liberation Serif" w:hAnsi="Liberation Serif"/>
          <w:sz w:val="28"/>
          <w:szCs w:val="28"/>
        </w:rPr>
        <w:t>по</w:t>
      </w:r>
      <w:r>
        <w:rPr>
          <w:rFonts w:ascii="Liberation Serif" w:hAnsi="Liberation Serif"/>
          <w:color w:val="000000"/>
          <w:sz w:val="28"/>
          <w:szCs w:val="28"/>
        </w:rPr>
        <w:t xml:space="preserve">становлением администрации городского округа Верхняя Пышма от 21.07.2022 № 914  «О продлении сроков реализации муниципальных программ в городском округе Верхняя Пышма», Порядком формирования </w:t>
      </w:r>
      <w:r>
        <w:rPr>
          <w:rFonts w:ascii="Liberation Serif" w:hAnsi="Liberation Serif"/>
          <w:color w:val="000000"/>
          <w:sz w:val="28"/>
          <w:szCs w:val="28"/>
        </w:rPr>
        <w:br/>
        <w:t>и реализации муниципальных программ в городском округе Верхняя Пышма, утвержденным постановлением администрации городского округа Верхняя Пышма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от 28.12.2020 № 1083,</w:t>
      </w:r>
      <w:r>
        <w:rPr>
          <w:rFonts w:ascii="Liberation Serif" w:hAnsi="Liberation Serif"/>
          <w:sz w:val="28"/>
          <w:szCs w:val="28"/>
        </w:rPr>
        <w:t xml:space="preserve"> Решением Думы городского округа Верхняя Пышма </w:t>
      </w:r>
      <w:r>
        <w:rPr>
          <w:rFonts w:ascii="Liberation Serif" w:eastAsia="Calibri" w:hAnsi="Liberation Serif"/>
          <w:sz w:val="28"/>
          <w:szCs w:val="28"/>
        </w:rPr>
        <w:t xml:space="preserve">от 22.12.2022 № 56/1 </w:t>
      </w:r>
      <w:r>
        <w:rPr>
          <w:rFonts w:ascii="Liberation Serif" w:eastAsia="Calibri" w:hAnsi="Liberation Serif" w:cs="Liberation Serif"/>
          <w:sz w:val="28"/>
          <w:szCs w:val="28"/>
        </w:rPr>
        <w:t>«</w:t>
      </w:r>
      <w:r>
        <w:rPr>
          <w:rFonts w:ascii="Liberation Serif" w:eastAsia="Calibri" w:hAnsi="Liberation Serif"/>
          <w:sz w:val="28"/>
          <w:szCs w:val="28"/>
        </w:rPr>
        <w:t>О бюджете городского округа Верхняя Пышма на 2023 год и плановый период 2024 и 2025 годов</w:t>
      </w:r>
      <w:r>
        <w:rPr>
          <w:rFonts w:ascii="Liberation Serif" w:eastAsia="Calibri" w:hAnsi="Liberation Serif" w:cs="Liberation Serif"/>
          <w:sz w:val="28"/>
          <w:szCs w:val="28"/>
        </w:rPr>
        <w:t>»,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</w:rPr>
        <w:t>руководствуясь Уставом городского округа Верхняя Пышма, администрация городского округа Верхняя Пышма</w:t>
      </w:r>
    </w:p>
    <w:p w:rsidR="00094052" w:rsidRDefault="00094052" w:rsidP="00094052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094052" w:rsidTr="00094052">
        <w:tc>
          <w:tcPr>
            <w:tcW w:w="9460" w:type="dxa"/>
          </w:tcPr>
          <w:p w:rsidR="00094052" w:rsidRDefault="00094052">
            <w:pPr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1. Внести в </w:t>
            </w:r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остановление администрации городского округа Верхняя Пышма от 30.09.2014 № 1706 «Об утверждении муниципальной программы «</w:t>
            </w:r>
            <w:r>
              <w:rPr>
                <w:rFonts w:ascii="Liberation Serif" w:hAnsi="Liberation Serif"/>
                <w:sz w:val="28"/>
                <w:szCs w:val="28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» с изменениями, внесенными постановлениями администрации городского округа Верхняя Пышма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от 20.02.2019 № 174, от 26.04.2019 № 524, от 14.06.2019 № 686,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от 16.07.2019 № 818, от 23.08.2019 № 966, от 15.11.2019 № 1244,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от 24.12.2019 № 1363, от 25.02.2020 № 155, от 30.03.2020 № 270,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от 25.05.2020 № 428, от 30.06.2020 № 514, от 22.09.2020 № 759,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от 28.12.2020 № 1072, от 29.12.2020 № 1086, от 30.12.2020 № 1087,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от 24.02.2021 № 131, от 26.03.2021 № 240, от 10.08.2021 № 676,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от 16.09.2021 № 791, от 14.10.2021 № 875, от 16.12.2021 № 1061,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от 20.01.2022 № 30, от 22.03.2022 № 246, от 22.04.2022 № 472,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от 28.06.2022 № 799, от 12.08.2022 № 1018, от 04.10.2022 № 1212,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от 12.12.2022 № 1534, от 30.12.2022 № 1666 (далее – постановление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lastRenderedPageBreak/>
              <w:t xml:space="preserve">администрации городского округа Верхняя Пышма от 30.09.2014 № 1706), изменение, заменив в </w:t>
            </w:r>
            <w:r>
              <w:rPr>
                <w:rFonts w:ascii="Liberation Serif" w:hAnsi="Liberation Serif"/>
                <w:sz w:val="28"/>
                <w:szCs w:val="28"/>
              </w:rPr>
              <w:t>наименовании и пункте 1 число «2024» на число  «2027».</w:t>
            </w:r>
          </w:p>
          <w:p w:rsidR="00094052" w:rsidRDefault="00094052">
            <w:pPr>
              <w:ind w:firstLine="709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2. Внести в муниципальную программу «</w:t>
            </w:r>
            <w:r>
              <w:rPr>
                <w:rFonts w:ascii="Liberation Serif" w:hAnsi="Liberation Serif"/>
                <w:sz w:val="28"/>
                <w:szCs w:val="28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», утвержденную постановлением</w:t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администрации городского округа Верхняя Пышма от 30.09.2014 № 1706, следующие изменения:</w:t>
            </w:r>
          </w:p>
          <w:p w:rsidR="00094052" w:rsidRDefault="00094052">
            <w:pPr>
              <w:ind w:firstLine="709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1)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в грифе утверждения, наименования, наименования паспорта, паспорте в таблице в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строке 6 в графе 2 </w:t>
            </w:r>
            <w:r>
              <w:rPr>
                <w:rFonts w:ascii="Liberation Serif" w:hAnsi="Liberation Serif"/>
                <w:sz w:val="28"/>
                <w:szCs w:val="28"/>
              </w:rPr>
              <w:t>в наименованиях подпрограмм 1, 2, 3, 4, 5, 6, 7, 8, 9, 10, 11, 12, 13, 14, 15 число «2024» заменить числом «2027»;</w:t>
            </w:r>
          </w:p>
          <w:p w:rsidR="00094052" w:rsidRDefault="00094052">
            <w:pPr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2) в паспорте Программы строку «Объемы финансирования муниципальной программы по годам реализации, тыс. рублей»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изложить в следующей редакции:</w:t>
            </w:r>
          </w:p>
          <w:p w:rsidR="00094052" w:rsidRDefault="00094052">
            <w:pPr>
              <w:pStyle w:val="a3"/>
              <w:tabs>
                <w:tab w:val="left" w:pos="284"/>
                <w:tab w:val="left" w:pos="709"/>
                <w:tab w:val="left" w:pos="851"/>
                <w:tab w:val="left" w:pos="993"/>
                <w:tab w:val="left" w:pos="1276"/>
              </w:tabs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tbl>
            <w:tblPr>
              <w:tblW w:w="93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685"/>
              <w:gridCol w:w="4660"/>
            </w:tblGrid>
            <w:tr w:rsidR="00094052">
              <w:tc>
                <w:tcPr>
                  <w:tcW w:w="4685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hideMark/>
                </w:tcPr>
                <w:p w:rsidR="00094052" w:rsidRDefault="00094052">
                  <w:pPr>
                    <w:spacing w:line="252" w:lineRule="auto"/>
                    <w:ind w:left="115"/>
                    <w:rPr>
                      <w:rFonts w:ascii="Liberation Serif" w:hAnsi="Liberation Serif"/>
                      <w:noProof/>
                      <w:color w:val="000000"/>
                      <w:sz w:val="28"/>
                      <w:lang w:eastAsia="en-US"/>
                    </w:rPr>
                  </w:pPr>
                  <w:r>
                    <w:rPr>
                      <w:rFonts w:ascii="Liberation Serif" w:hAnsi="Liberation Serif"/>
                      <w:noProof/>
                      <w:color w:val="000000"/>
                      <w:sz w:val="28"/>
                      <w:lang w:eastAsia="en-US"/>
                    </w:rPr>
                    <w:t>Объем финансирования муниципальной программы по годам реализации, тыс. рублей</w:t>
                  </w:r>
                </w:p>
              </w:tc>
              <w:tc>
                <w:tcPr>
                  <w:tcW w:w="4660" w:type="dxa"/>
                  <w:tcBorders>
                    <w:top w:val="single" w:sz="6" w:space="0" w:color="000000"/>
                    <w:left w:val="nil"/>
                    <w:bottom w:val="single" w:sz="4" w:space="0" w:color="auto"/>
                    <w:right w:val="single" w:sz="6" w:space="0" w:color="000000"/>
                  </w:tcBorders>
                  <w:hideMark/>
                </w:tcPr>
                <w:p w:rsidR="00094052" w:rsidRDefault="00094052">
                  <w:pPr>
                    <w:spacing w:line="252" w:lineRule="auto"/>
                    <w:ind w:left="115" w:right="115"/>
                    <w:jc w:val="both"/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</w:pPr>
                  <w:r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  <w:t>ВСЕГО:</w:t>
                  </w:r>
                </w:p>
                <w:p w:rsidR="00094052" w:rsidRDefault="00094052">
                  <w:pPr>
                    <w:spacing w:line="252" w:lineRule="auto"/>
                    <w:ind w:left="115" w:right="115"/>
                    <w:jc w:val="both"/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</w:pPr>
                  <w:r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  <w:t>3 006 700,7 тыс. рублей</w:t>
                  </w:r>
                </w:p>
                <w:p w:rsidR="00094052" w:rsidRDefault="00094052">
                  <w:pPr>
                    <w:spacing w:line="252" w:lineRule="auto"/>
                    <w:ind w:left="115" w:right="115"/>
                    <w:jc w:val="both"/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</w:pPr>
                  <w:r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  <w:t>в том числе:</w:t>
                  </w:r>
                </w:p>
                <w:p w:rsidR="00094052" w:rsidRDefault="00094052">
                  <w:pPr>
                    <w:spacing w:line="252" w:lineRule="auto"/>
                    <w:ind w:left="115" w:right="115"/>
                    <w:jc w:val="both"/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</w:pPr>
                  <w:r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  <w:t>2019 год – 254 475,5 тыс. рублей,</w:t>
                  </w:r>
                </w:p>
                <w:p w:rsidR="00094052" w:rsidRDefault="00094052">
                  <w:pPr>
                    <w:spacing w:line="252" w:lineRule="auto"/>
                    <w:ind w:left="115" w:right="115"/>
                    <w:jc w:val="both"/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</w:pPr>
                  <w:r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  <w:t>2020 год – 275 592,6 тыс. рублей,</w:t>
                  </w:r>
                </w:p>
                <w:p w:rsidR="00094052" w:rsidRDefault="00094052">
                  <w:pPr>
                    <w:spacing w:line="252" w:lineRule="auto"/>
                    <w:ind w:left="115" w:right="115"/>
                    <w:jc w:val="both"/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</w:pPr>
                  <w:r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  <w:t>2021 год – 281 694,9 тыс. рублей,</w:t>
                  </w:r>
                </w:p>
                <w:p w:rsidR="00094052" w:rsidRDefault="00094052">
                  <w:pPr>
                    <w:spacing w:line="252" w:lineRule="auto"/>
                    <w:ind w:left="115" w:right="115"/>
                    <w:jc w:val="both"/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</w:pPr>
                  <w:r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  <w:t>2022 год – 482 512,6 тыс. рублей,</w:t>
                  </w:r>
                </w:p>
                <w:p w:rsidR="00094052" w:rsidRDefault="00094052">
                  <w:pPr>
                    <w:spacing w:line="252" w:lineRule="auto"/>
                    <w:ind w:left="115" w:right="115"/>
                    <w:jc w:val="both"/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</w:pPr>
                  <w:r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  <w:t>2023 год – 331 008,8 тыс. рублей,</w:t>
                  </w:r>
                </w:p>
                <w:p w:rsidR="00094052" w:rsidRDefault="00094052">
                  <w:pPr>
                    <w:spacing w:line="252" w:lineRule="auto"/>
                    <w:ind w:left="115" w:right="115"/>
                    <w:jc w:val="both"/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</w:pPr>
                  <w:r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  <w:t>2024 год – 345 829,3 тыс. рублей,</w:t>
                  </w:r>
                </w:p>
                <w:p w:rsidR="00094052" w:rsidRDefault="00094052">
                  <w:pPr>
                    <w:spacing w:line="252" w:lineRule="auto"/>
                    <w:ind w:left="115" w:right="115"/>
                    <w:jc w:val="both"/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</w:pPr>
                  <w:r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  <w:t>2025 год – 347 709,0 тыс. рублей,</w:t>
                  </w:r>
                </w:p>
                <w:p w:rsidR="00094052" w:rsidRDefault="00094052">
                  <w:pPr>
                    <w:spacing w:line="252" w:lineRule="auto"/>
                    <w:ind w:left="115" w:right="115"/>
                    <w:jc w:val="both"/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</w:pPr>
                  <w:r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  <w:t>2026 год – 343 929,0 тыс. рублей,</w:t>
                  </w:r>
                </w:p>
                <w:p w:rsidR="00094052" w:rsidRDefault="00094052">
                  <w:pPr>
                    <w:spacing w:line="252" w:lineRule="auto"/>
                    <w:ind w:left="115" w:right="115"/>
                    <w:jc w:val="both"/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</w:pPr>
                  <w:r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  <w:t>2027 год – 343 949,0 тыс. рублей</w:t>
                  </w:r>
                </w:p>
                <w:p w:rsidR="00094052" w:rsidRDefault="00094052">
                  <w:pPr>
                    <w:spacing w:line="252" w:lineRule="auto"/>
                    <w:ind w:left="115" w:right="115"/>
                    <w:jc w:val="both"/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</w:pPr>
                  <w:r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  <w:t>из них:</w:t>
                  </w:r>
                </w:p>
                <w:p w:rsidR="00094052" w:rsidRDefault="00094052">
                  <w:pPr>
                    <w:spacing w:line="252" w:lineRule="auto"/>
                    <w:ind w:left="115" w:right="115"/>
                    <w:jc w:val="both"/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</w:pPr>
                  <w:r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  <w:t>областной бюджет</w:t>
                  </w:r>
                </w:p>
                <w:p w:rsidR="00094052" w:rsidRDefault="00094052">
                  <w:pPr>
                    <w:spacing w:line="252" w:lineRule="auto"/>
                    <w:ind w:left="115" w:right="115"/>
                    <w:jc w:val="both"/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</w:pPr>
                  <w:r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  <w:t>17 252,8 тыс. рублей</w:t>
                  </w:r>
                </w:p>
                <w:p w:rsidR="00094052" w:rsidRDefault="00094052">
                  <w:pPr>
                    <w:spacing w:line="252" w:lineRule="auto"/>
                    <w:ind w:left="115" w:right="115"/>
                    <w:jc w:val="both"/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</w:pPr>
                  <w:r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  <w:t>в том числе:</w:t>
                  </w:r>
                </w:p>
                <w:p w:rsidR="00094052" w:rsidRDefault="00094052">
                  <w:pPr>
                    <w:spacing w:line="252" w:lineRule="auto"/>
                    <w:ind w:left="115" w:right="115"/>
                    <w:jc w:val="both"/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</w:pPr>
                  <w:r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  <w:t>2019 год – 2 170,4 тыс. рублей,</w:t>
                  </w:r>
                </w:p>
                <w:p w:rsidR="00094052" w:rsidRDefault="00094052">
                  <w:pPr>
                    <w:spacing w:line="252" w:lineRule="auto"/>
                    <w:ind w:left="115" w:right="115"/>
                    <w:jc w:val="both"/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</w:pPr>
                  <w:r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  <w:t>2020 год – 1 130,6 тыс. рублей,</w:t>
                  </w:r>
                </w:p>
                <w:p w:rsidR="00094052" w:rsidRDefault="00094052">
                  <w:pPr>
                    <w:spacing w:line="252" w:lineRule="auto"/>
                    <w:ind w:left="115" w:right="115"/>
                    <w:jc w:val="both"/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</w:pPr>
                  <w:r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  <w:t>2021 год – 3 925,0 тыс. рублей,</w:t>
                  </w:r>
                </w:p>
                <w:p w:rsidR="00094052" w:rsidRDefault="00094052">
                  <w:pPr>
                    <w:spacing w:line="252" w:lineRule="auto"/>
                    <w:ind w:left="115" w:right="115"/>
                    <w:jc w:val="both"/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</w:pPr>
                  <w:r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  <w:t>2022 год – 7 225,9 тыс. рублей,</w:t>
                  </w:r>
                </w:p>
                <w:p w:rsidR="00094052" w:rsidRDefault="00094052">
                  <w:pPr>
                    <w:spacing w:line="252" w:lineRule="auto"/>
                    <w:ind w:left="115" w:right="115"/>
                    <w:jc w:val="both"/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</w:pPr>
                  <w:r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  <w:t>2023 год – 456,6 тыс. рублей,</w:t>
                  </w:r>
                </w:p>
                <w:p w:rsidR="00094052" w:rsidRDefault="00094052">
                  <w:pPr>
                    <w:spacing w:line="252" w:lineRule="auto"/>
                    <w:ind w:left="115" w:right="115"/>
                    <w:jc w:val="both"/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</w:pPr>
                  <w:r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  <w:t>2024 год – 477,9 тыс. рублей,</w:t>
                  </w:r>
                </w:p>
                <w:p w:rsidR="00094052" w:rsidRDefault="00094052">
                  <w:pPr>
                    <w:spacing w:line="252" w:lineRule="auto"/>
                    <w:ind w:left="115" w:right="115"/>
                    <w:jc w:val="both"/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</w:pPr>
                  <w:r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  <w:t>2025 год – 488,8 тыс. рублей,</w:t>
                  </w:r>
                </w:p>
                <w:p w:rsidR="00094052" w:rsidRDefault="00094052">
                  <w:pPr>
                    <w:spacing w:line="252" w:lineRule="auto"/>
                    <w:ind w:left="115" w:right="115"/>
                    <w:jc w:val="both"/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</w:pPr>
                  <w:r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  <w:t>2024 год – 688,8 тыс. рублей,</w:t>
                  </w:r>
                </w:p>
                <w:p w:rsidR="00094052" w:rsidRDefault="00094052">
                  <w:pPr>
                    <w:spacing w:line="252" w:lineRule="auto"/>
                    <w:ind w:left="115" w:right="115"/>
                    <w:jc w:val="both"/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</w:pPr>
                  <w:r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  <w:t>2024 год – 688,8 тыс. рублей</w:t>
                  </w:r>
                </w:p>
                <w:p w:rsidR="00094052" w:rsidRDefault="00094052">
                  <w:pPr>
                    <w:spacing w:line="252" w:lineRule="auto"/>
                    <w:ind w:left="115" w:right="115"/>
                    <w:jc w:val="both"/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</w:pPr>
                  <w:r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  <w:t>федеральный бюджет</w:t>
                  </w:r>
                </w:p>
                <w:p w:rsidR="00094052" w:rsidRDefault="00094052">
                  <w:pPr>
                    <w:spacing w:line="252" w:lineRule="auto"/>
                    <w:ind w:left="115" w:right="115"/>
                    <w:jc w:val="both"/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</w:pPr>
                  <w:r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  <w:t>4 171,1 тыс. рублей</w:t>
                  </w:r>
                </w:p>
                <w:p w:rsidR="00094052" w:rsidRDefault="00094052">
                  <w:pPr>
                    <w:spacing w:line="252" w:lineRule="auto"/>
                    <w:ind w:left="115" w:right="115"/>
                    <w:jc w:val="both"/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</w:pPr>
                  <w:r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  <w:t>в том числе:</w:t>
                  </w:r>
                </w:p>
                <w:p w:rsidR="00094052" w:rsidRDefault="00094052">
                  <w:pPr>
                    <w:spacing w:line="252" w:lineRule="auto"/>
                    <w:ind w:left="115" w:right="115"/>
                    <w:jc w:val="both"/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</w:pPr>
                  <w:r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  <w:t>2019 год – 2 193,9 тыс. рублей,</w:t>
                  </w:r>
                </w:p>
                <w:p w:rsidR="00094052" w:rsidRDefault="00094052">
                  <w:pPr>
                    <w:spacing w:line="252" w:lineRule="auto"/>
                    <w:ind w:left="115" w:right="115"/>
                    <w:jc w:val="both"/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</w:pPr>
                  <w:r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  <w:lastRenderedPageBreak/>
                    <w:t>2020 год – 1 236,7 тыс. рублей,</w:t>
                  </w:r>
                </w:p>
                <w:p w:rsidR="00094052" w:rsidRDefault="00094052">
                  <w:pPr>
                    <w:spacing w:line="252" w:lineRule="auto"/>
                    <w:ind w:left="115" w:right="115"/>
                    <w:jc w:val="both"/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</w:pPr>
                  <w:r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  <w:t>2021 год – 740,5 тыс. рублей,</w:t>
                  </w:r>
                </w:p>
                <w:p w:rsidR="00094052" w:rsidRDefault="00094052">
                  <w:pPr>
                    <w:spacing w:line="252" w:lineRule="auto"/>
                    <w:ind w:left="115" w:right="115"/>
                    <w:jc w:val="both"/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</w:pPr>
                  <w:r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  <w:t>2022 год – 0,0 тыс. рублей,</w:t>
                  </w:r>
                </w:p>
                <w:p w:rsidR="00094052" w:rsidRDefault="00094052">
                  <w:pPr>
                    <w:spacing w:line="252" w:lineRule="auto"/>
                    <w:ind w:left="115" w:right="115"/>
                    <w:jc w:val="both"/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</w:pPr>
                  <w:r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  <w:t>2023 год – 0,0 тыс. рублей,</w:t>
                  </w:r>
                </w:p>
                <w:p w:rsidR="00094052" w:rsidRDefault="00094052">
                  <w:pPr>
                    <w:spacing w:line="252" w:lineRule="auto"/>
                    <w:ind w:left="115" w:right="115"/>
                    <w:jc w:val="both"/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</w:pPr>
                  <w:r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  <w:t>2024 год – 0,0 тыс. рублей,</w:t>
                  </w:r>
                </w:p>
                <w:p w:rsidR="00094052" w:rsidRDefault="00094052">
                  <w:pPr>
                    <w:spacing w:line="252" w:lineRule="auto"/>
                    <w:ind w:left="115" w:right="115"/>
                    <w:jc w:val="both"/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</w:pPr>
                  <w:r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  <w:t>2025 год – 0,0 тыс. рублей,</w:t>
                  </w:r>
                </w:p>
                <w:p w:rsidR="00094052" w:rsidRDefault="00094052">
                  <w:pPr>
                    <w:spacing w:line="252" w:lineRule="auto"/>
                    <w:ind w:left="115" w:right="115"/>
                    <w:jc w:val="both"/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</w:pPr>
                  <w:r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  <w:t>2026 год – 0,0 тыс. рублей,</w:t>
                  </w:r>
                </w:p>
                <w:p w:rsidR="00094052" w:rsidRDefault="00094052">
                  <w:pPr>
                    <w:spacing w:line="252" w:lineRule="auto"/>
                    <w:ind w:left="115" w:right="115"/>
                    <w:jc w:val="both"/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</w:pPr>
                  <w:r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  <w:t>2027 год – 0,0 тыс. рублей</w:t>
                  </w:r>
                </w:p>
                <w:p w:rsidR="00094052" w:rsidRDefault="00094052">
                  <w:pPr>
                    <w:spacing w:line="252" w:lineRule="auto"/>
                    <w:ind w:left="115" w:right="115"/>
                    <w:jc w:val="both"/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</w:pPr>
                  <w:r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  <w:t>местный бюджет</w:t>
                  </w:r>
                </w:p>
                <w:p w:rsidR="00094052" w:rsidRDefault="00094052">
                  <w:pPr>
                    <w:spacing w:line="252" w:lineRule="auto"/>
                    <w:ind w:left="115" w:right="115"/>
                    <w:jc w:val="both"/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</w:pPr>
                  <w:r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  <w:t>2 985 276,8 тыс. рублей</w:t>
                  </w:r>
                </w:p>
                <w:p w:rsidR="00094052" w:rsidRDefault="00094052">
                  <w:pPr>
                    <w:spacing w:line="252" w:lineRule="auto"/>
                    <w:ind w:left="115" w:right="115"/>
                    <w:jc w:val="both"/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</w:pPr>
                  <w:r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  <w:t>в том числе:</w:t>
                  </w:r>
                </w:p>
                <w:p w:rsidR="00094052" w:rsidRDefault="00094052">
                  <w:pPr>
                    <w:spacing w:line="252" w:lineRule="auto"/>
                    <w:ind w:left="115" w:right="115"/>
                    <w:jc w:val="both"/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</w:pPr>
                  <w:r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  <w:t>2019 год – 250 111,1 тыс. рублей,</w:t>
                  </w:r>
                </w:p>
                <w:p w:rsidR="00094052" w:rsidRDefault="00094052">
                  <w:pPr>
                    <w:spacing w:line="252" w:lineRule="auto"/>
                    <w:ind w:left="115" w:right="115"/>
                    <w:jc w:val="both"/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</w:pPr>
                  <w:r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  <w:t>2020 год – 273 225,3 тыс. рублей,</w:t>
                  </w:r>
                </w:p>
                <w:p w:rsidR="00094052" w:rsidRDefault="00094052">
                  <w:pPr>
                    <w:spacing w:line="252" w:lineRule="auto"/>
                    <w:ind w:left="115" w:right="115"/>
                    <w:jc w:val="both"/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</w:pPr>
                  <w:r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  <w:t>2021 год – 277 029,4 тыс. рублей,</w:t>
                  </w:r>
                </w:p>
                <w:p w:rsidR="00094052" w:rsidRDefault="00094052">
                  <w:pPr>
                    <w:ind w:left="115" w:right="115"/>
                    <w:jc w:val="both"/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</w:rPr>
                  </w:pPr>
                  <w:r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  <w:t xml:space="preserve">2022 год – </w:t>
                  </w:r>
                  <w:r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</w:rPr>
                    <w:t>475 286,8 тыс. рублей,</w:t>
                  </w:r>
                </w:p>
                <w:p w:rsidR="00094052" w:rsidRDefault="00094052">
                  <w:pPr>
                    <w:spacing w:line="252" w:lineRule="auto"/>
                    <w:ind w:left="115" w:right="115"/>
                    <w:jc w:val="both"/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</w:pPr>
                  <w:r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</w:rPr>
                    <w:t>2023 год – 330 552,2</w:t>
                  </w:r>
                  <w:r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  <w:t xml:space="preserve"> тыс. рублей,</w:t>
                  </w:r>
                </w:p>
                <w:p w:rsidR="00094052" w:rsidRDefault="00094052">
                  <w:pPr>
                    <w:spacing w:line="252" w:lineRule="auto"/>
                    <w:ind w:left="115" w:right="115"/>
                    <w:jc w:val="both"/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</w:pPr>
                  <w:r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  <w:t>2024 год – 345 351,4 тыс. рублей,</w:t>
                  </w:r>
                </w:p>
                <w:p w:rsidR="00094052" w:rsidRDefault="00094052">
                  <w:pPr>
                    <w:spacing w:line="252" w:lineRule="auto"/>
                    <w:ind w:left="115" w:right="115"/>
                    <w:jc w:val="both"/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</w:pPr>
                  <w:r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  <w:t>2025 год – 347 220,2 тыс. рублей,</w:t>
                  </w:r>
                </w:p>
                <w:p w:rsidR="00094052" w:rsidRDefault="00094052">
                  <w:pPr>
                    <w:spacing w:line="252" w:lineRule="auto"/>
                    <w:ind w:left="115" w:right="115"/>
                    <w:jc w:val="both"/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</w:pPr>
                  <w:r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  <w:t>2026 год – 343 240,2 тыс. рублей,</w:t>
                  </w:r>
                </w:p>
                <w:p w:rsidR="00094052" w:rsidRDefault="00094052">
                  <w:pPr>
                    <w:spacing w:line="252" w:lineRule="auto"/>
                    <w:ind w:left="115" w:right="115"/>
                    <w:jc w:val="both"/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</w:pPr>
                  <w:r>
                    <w:rPr>
                      <w:rFonts w:ascii="Liberation Serif" w:hAnsi="Liberation Serif" w:cs="Liberation Serif"/>
                      <w:noProof/>
                      <w:color w:val="000000"/>
                      <w:sz w:val="28"/>
                      <w:lang w:eastAsia="en-US"/>
                    </w:rPr>
                    <w:t>2027 год – 343 260,2 тыс. рублей</w:t>
                  </w:r>
                </w:p>
              </w:tc>
            </w:tr>
          </w:tbl>
          <w:p w:rsidR="00094052" w:rsidRDefault="00094052">
            <w:pPr>
              <w:tabs>
                <w:tab w:val="left" w:pos="284"/>
                <w:tab w:val="left" w:pos="567"/>
                <w:tab w:val="left" w:pos="709"/>
                <w:tab w:val="left" w:pos="993"/>
                <w:tab w:val="left" w:pos="1701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094052" w:rsidRDefault="00094052">
            <w:pPr>
              <w:tabs>
                <w:tab w:val="left" w:pos="284"/>
                <w:tab w:val="left" w:pos="567"/>
                <w:tab w:val="left" w:pos="709"/>
                <w:tab w:val="left" w:pos="993"/>
                <w:tab w:val="left" w:pos="1701"/>
              </w:tabs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3) приложения № 1, 2 к Программе изложить в новой редакции (прилагаются).</w:t>
            </w:r>
          </w:p>
          <w:p w:rsidR="00094052" w:rsidRDefault="00094052">
            <w:pPr>
              <w:ind w:firstLine="709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3. Опубликовать настоящее постановление в газете «Красное знамя»,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>на официальном интернет–портале правовой информации городского округа Верхняя Пышма» (</w:t>
            </w:r>
            <w:hyperlink r:id="rId4" w:history="1">
              <w:r>
                <w:rPr>
                  <w:rStyle w:val="a4"/>
                  <w:rFonts w:ascii="Liberation Serif" w:hAnsi="Liberation Serif"/>
                  <w:color w:val="000000"/>
                  <w:sz w:val="28"/>
                  <w:szCs w:val="28"/>
                  <w:u w:val="none"/>
                </w:rPr>
                <w:t>www.верхняяпышма-право.рф</w:t>
              </w:r>
            </w:hyperlink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), разместить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>на официальном сайте городского округа Верхняя Пышма (https://movp.ru/).</w:t>
            </w:r>
          </w:p>
          <w:p w:rsidR="00094052" w:rsidRDefault="00094052">
            <w:pPr>
              <w:ind w:firstLine="709"/>
              <w:jc w:val="both"/>
              <w:rPr>
                <w:rFonts w:ascii="Liberation Serif" w:hAnsi="Liberation Serif"/>
                <w:color w:val="000000"/>
                <w:sz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4. Контроль за исполнением настоящего постановления возложить на </w:t>
            </w:r>
            <w:r>
              <w:rPr>
                <w:rFonts w:ascii="Liberation Serif" w:hAnsi="Liberation Serif"/>
                <w:color w:val="000000"/>
                <w:sz w:val="28"/>
              </w:rPr>
              <w:t>заместителя главы администрации по экономике и финансам городского округа Верхняя Пышма Ряжкину М.С.</w:t>
            </w:r>
          </w:p>
        </w:tc>
      </w:tr>
    </w:tbl>
    <w:p w:rsidR="00094052" w:rsidRDefault="00094052" w:rsidP="00094052">
      <w:pPr>
        <w:rPr>
          <w:rFonts w:ascii="Liberation Serif" w:hAnsi="Liberation Serif"/>
          <w:color w:val="000000"/>
          <w:sz w:val="28"/>
        </w:rPr>
      </w:pPr>
    </w:p>
    <w:p w:rsidR="00094052" w:rsidRDefault="00094052" w:rsidP="00094052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094052" w:rsidTr="00094052">
        <w:tc>
          <w:tcPr>
            <w:tcW w:w="6237" w:type="dxa"/>
            <w:vAlign w:val="bottom"/>
            <w:hideMark/>
          </w:tcPr>
          <w:p w:rsidR="00094052" w:rsidRDefault="00094052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094052" w:rsidRDefault="0009405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3C0D9C" w:rsidRDefault="003C0D9C"/>
    <w:sectPr w:rsidR="003C0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EAD"/>
    <w:rsid w:val="00094052"/>
    <w:rsid w:val="003C0D9C"/>
    <w:rsid w:val="00F46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07995A-1891-4DB9-8E1D-C319C89DB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0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4052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0940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0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&#1074;&#1077;&#1088;&#1093;&#1085;&#1103;&#1103;&#1087;&#1099;&#1096;&#1084;&#1072;-&#1087;&#1088;&#1072;&#1074;&#1086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736</Words>
  <Characters>4200</Characters>
  <Application>Microsoft Office Word</Application>
  <DocSecurity>0</DocSecurity>
  <Lines>35</Lines>
  <Paragraphs>9</Paragraphs>
  <ScaleCrop>false</ScaleCrop>
  <Company/>
  <LinksUpToDate>false</LinksUpToDate>
  <CharactersWithSpaces>4927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2023-03-22T11:48:00Z</dcterms:created>
  <dcterms:modified xsi:type="dcterms:W3CDTF">2023-03-22T11:48:00Z</dcterms:modified>
</cp:coreProperties>
</file>