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B61A0" w:rsidRPr="00C06860" w:rsidRDefault="001B61A0" w:rsidP="00417A94">
      <w:pPr>
        <w:pStyle w:val="ParagraphStyle0"/>
        <w:ind w:left="5670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</w:pP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 xml:space="preserve">К постановлению администрации </w:t>
      </w:r>
      <w:r w:rsidR="00417A94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br/>
      </w: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городского округа Верхняя Пышма</w:t>
      </w:r>
    </w:p>
    <w:p w:rsidR="001B61A0" w:rsidRPr="00C06860" w:rsidRDefault="001B61A0" w:rsidP="00417A94">
      <w:pPr>
        <w:pStyle w:val="ParagraphStyle0"/>
        <w:ind w:left="5670"/>
        <w:jc w:val="left"/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</w:pP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от __</w:t>
      </w:r>
      <w:r w:rsidR="005B4D0D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30.12.2022</w:t>
      </w:r>
      <w:bookmarkStart w:id="0" w:name="_GoBack"/>
      <w:bookmarkEnd w:id="0"/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___№____</w:t>
      </w:r>
      <w:r w:rsidR="005B4D0D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1672</w:t>
      </w:r>
      <w:r w:rsidRPr="00C06860">
        <w:rPr>
          <w:rStyle w:val="CharacterStyle0"/>
          <w:rFonts w:ascii="Liberation Serif" w:eastAsia="Calibri" w:hAnsi="Liberation Serif" w:cs="Liberation Serif"/>
          <w:b w:val="0"/>
          <w:sz w:val="24"/>
          <w:szCs w:val="24"/>
        </w:rPr>
        <w:t>_____</w:t>
      </w:r>
    </w:p>
    <w:p w:rsidR="001C74B4" w:rsidRPr="00C06860" w:rsidRDefault="001C74B4">
      <w:pPr>
        <w:spacing w:line="150" w:lineRule="exact"/>
        <w:rPr>
          <w:rFonts w:ascii="Liberation Serif" w:hAnsi="Liberation Serif"/>
          <w:sz w:val="24"/>
          <w:szCs w:val="24"/>
        </w:rPr>
      </w:pPr>
    </w:p>
    <w:p w:rsidR="00417A94" w:rsidRPr="007A02F2" w:rsidRDefault="00417A94">
      <w:pPr>
        <w:pStyle w:val="ParagraphStyle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C06860">
        <w:rPr>
          <w:rStyle w:val="FakeCharacterStyle"/>
          <w:rFonts w:ascii="Liberation Serif" w:hAnsi="Liberation Serif"/>
          <w:sz w:val="28"/>
          <w:szCs w:val="28"/>
        </w:rPr>
        <w:tab/>
      </w:r>
    </w:p>
    <w:p w:rsidR="00417A94" w:rsidRPr="007A02F2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ПАСПОРТ</w:t>
      </w:r>
    </w:p>
    <w:p w:rsidR="00417A94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муниципальной программы</w:t>
      </w:r>
      <w:r>
        <w:rPr>
          <w:rStyle w:val="CharacterStyle0"/>
          <w:rFonts w:ascii="Liberation Serif" w:eastAsia="Calibri" w:hAnsi="Liberation Serif"/>
          <w:sz w:val="24"/>
          <w:szCs w:val="24"/>
        </w:rPr>
        <w:t xml:space="preserve"> </w:t>
      </w: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«Повышение эффективности управления муниципальной собственностью на территории городского округа</w:t>
      </w:r>
      <w:r>
        <w:rPr>
          <w:rStyle w:val="CharacterStyle0"/>
          <w:rFonts w:ascii="Liberation Serif" w:eastAsia="Calibri" w:hAnsi="Liberation Serif"/>
          <w:sz w:val="24"/>
          <w:szCs w:val="24"/>
        </w:rPr>
        <w:t xml:space="preserve"> </w:t>
      </w:r>
      <w:r w:rsidRPr="007A02F2">
        <w:rPr>
          <w:rStyle w:val="CharacterStyle0"/>
          <w:rFonts w:ascii="Liberation Serif" w:eastAsia="Calibri" w:hAnsi="Liberation Serif"/>
          <w:sz w:val="24"/>
          <w:szCs w:val="24"/>
        </w:rPr>
        <w:t>Верхняя Пышма до 2024 года»</w:t>
      </w:r>
    </w:p>
    <w:p w:rsidR="00417A94" w:rsidRPr="007A02F2" w:rsidRDefault="00417A94" w:rsidP="00417A94">
      <w:pPr>
        <w:pStyle w:val="ParagraphStyle0"/>
        <w:tabs>
          <w:tab w:val="left" w:pos="285"/>
        </w:tabs>
        <w:ind w:left="0"/>
        <w:rPr>
          <w:rStyle w:val="CharacterStyle0"/>
          <w:rFonts w:ascii="Liberation Serif" w:eastAsia="Calibri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"/>
        <w:gridCol w:w="3587"/>
        <w:gridCol w:w="777"/>
        <w:gridCol w:w="5853"/>
      </w:tblGrid>
      <w:tr w:rsidR="001C74B4" w:rsidRPr="007A02F2" w:rsidTr="00417A94">
        <w:trPr>
          <w:trHeight w:val="70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1C74B4" w:rsidRPr="007A02F2" w:rsidTr="006B7441">
        <w:trPr>
          <w:trHeight w:val="544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69" w:type="pct"/>
            <w:tcBorders>
              <w:top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2019 -</w:t>
            </w:r>
            <w:r w:rsidR="006B7441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779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6B7441">
            <w:pPr>
              <w:pStyle w:val="ParagraphStyle2"/>
              <w:ind w:left="0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1C74B4" w:rsidRPr="007A02F2" w:rsidTr="00417A94">
        <w:trPr>
          <w:trHeight w:val="208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</w:t>
            </w:r>
            <w:r w:rsidR="00C06860"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границах городского округа</w:t>
            </w:r>
          </w:p>
        </w:tc>
      </w:tr>
      <w:tr w:rsidR="001C74B4" w:rsidRPr="007A02F2" w:rsidTr="00417A94">
        <w:trPr>
          <w:trHeight w:val="142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1C74B4" w:rsidRPr="007A02F2" w:rsidTr="00417A94">
        <w:trPr>
          <w:trHeight w:val="101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1C74B4" w:rsidRPr="007A02F2" w:rsidTr="00417A94">
        <w:trPr>
          <w:trHeight w:val="89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  <w:r w:rsidR="001B61A0"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1C74B4" w:rsidRPr="007A02F2" w:rsidTr="00417A94">
        <w:trPr>
          <w:trHeight w:val="946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1C74B4" w:rsidRPr="007A02F2" w:rsidTr="00417A94">
        <w:trPr>
          <w:trHeight w:val="427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1.5. Приобретение объектов имущества в муниципальную собственность</w:t>
            </w:r>
          </w:p>
        </w:tc>
      </w:tr>
      <w:tr w:rsidR="001C74B4" w:rsidRPr="007A02F2" w:rsidTr="00417A94">
        <w:trPr>
          <w:trHeight w:val="115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1C74B4" w:rsidRPr="007A02F2" w:rsidTr="00417A94">
        <w:trPr>
          <w:trHeight w:val="169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1C74B4" w:rsidRPr="007A02F2" w:rsidTr="00417A94">
        <w:trPr>
          <w:trHeight w:val="170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C74B4" w:rsidRPr="007A02F2" w:rsidTr="00417A94">
        <w:trPr>
          <w:trHeight w:val="28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3.1. Содержание, ремонт и обеспечение сохранности муниципального имущества</w:t>
            </w:r>
          </w:p>
        </w:tc>
      </w:tr>
      <w:tr w:rsidR="001C74B4" w:rsidRPr="007A02F2" w:rsidTr="00417A94">
        <w:trPr>
          <w:trHeight w:val="861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3.2.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1C74B4" w:rsidRPr="007A02F2" w:rsidTr="00417A94">
        <w:trPr>
          <w:trHeight w:val="703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Задача 3.3. Содержание, ремонт и обеспечение сохранности муниципального имущества</w:t>
            </w:r>
          </w:p>
        </w:tc>
      </w:tr>
      <w:tr w:rsidR="001C74B4" w:rsidRPr="007A02F2" w:rsidTr="00417A94">
        <w:trPr>
          <w:trHeight w:val="133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1C74B4" w:rsidRPr="007A02F2" w:rsidTr="00417A94">
        <w:trPr>
          <w:trHeight w:val="12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  <w:tr w:rsidR="001C74B4" w:rsidRPr="007A02F2" w:rsidTr="00417A94">
        <w:trPr>
          <w:trHeight w:val="11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</w:tr>
      <w:tr w:rsidR="001C74B4" w:rsidRPr="007A02F2" w:rsidTr="00417A94">
        <w:trPr>
          <w:trHeight w:val="112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2. Количество технических планов (справок об идентификации или выписок из ЕГРН) по объектам недвижимого имущества, находящегося в муниципальной собственности городского округа Верхняя Пышма</w:t>
            </w:r>
            <w:r w:rsidR="00417A94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</w:p>
        </w:tc>
      </w:tr>
      <w:tr w:rsidR="001C74B4" w:rsidRPr="007A02F2" w:rsidTr="00417A94">
        <w:trPr>
          <w:trHeight w:val="141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3.</w:t>
            </w:r>
            <w:r w:rsidR="001B61A0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</w:tr>
      <w:tr w:rsidR="001C74B4" w:rsidRPr="007A02F2" w:rsidTr="00417A94">
        <w:trPr>
          <w:trHeight w:val="142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4. </w:t>
            </w:r>
            <w:r w:rsidR="000B5495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</w:tr>
      <w:tr w:rsidR="001C74B4" w:rsidRPr="007A02F2" w:rsidTr="00417A94">
        <w:trPr>
          <w:trHeight w:val="29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1B61A0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5.</w:t>
            </w:r>
            <w:r w:rsidR="001B61A0"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Количество демонтированных несанкционированных рекламных конструкций</w:t>
            </w:r>
          </w:p>
        </w:tc>
      </w:tr>
      <w:tr w:rsidR="001C74B4" w:rsidRPr="007A02F2" w:rsidTr="00417A94">
        <w:trPr>
          <w:trHeight w:val="85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6. Количество почтовых отправлений, писем, бандеролей, посылок, телеграмм, в том числе по претензионной деятельности</w:t>
            </w:r>
          </w:p>
        </w:tc>
      </w:tr>
      <w:tr w:rsidR="001C74B4" w:rsidRPr="007A02F2" w:rsidTr="00417A94">
        <w:trPr>
          <w:trHeight w:val="44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7. Количество приобретенных объектов недвижимости в муниципальную собственность</w:t>
            </w:r>
          </w:p>
        </w:tc>
      </w:tr>
      <w:tr w:rsidR="001C74B4" w:rsidRPr="007A02F2" w:rsidTr="00417A94">
        <w:trPr>
          <w:trHeight w:val="599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8. Количество приобретенных объектов движимого имущества в муниципальную собственность</w:t>
            </w:r>
          </w:p>
        </w:tc>
      </w:tr>
      <w:tr w:rsidR="001C74B4" w:rsidRPr="007A02F2" w:rsidTr="00417A94">
        <w:trPr>
          <w:trHeight w:val="56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9. Количество приобретенных систем автоматической пожарной сигнализации зданий</w:t>
            </w:r>
          </w:p>
        </w:tc>
      </w:tr>
      <w:tr w:rsidR="001C74B4" w:rsidRPr="007A02F2" w:rsidTr="00417A94">
        <w:trPr>
          <w:trHeight w:val="2834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10.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(в рамках регионального проекта «Улучшение условий ведения предпринимательской деятельности на территории Свердловской области»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1C74B4" w:rsidRPr="007A02F2" w:rsidTr="00417A94">
        <w:trPr>
          <w:trHeight w:val="1092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11.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</w:tr>
      <w:tr w:rsidR="001C74B4" w:rsidRPr="007A02F2" w:rsidTr="00417A94">
        <w:trPr>
          <w:trHeight w:val="98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12. Количество объектов, по которым произведены мероприятия по обслуживанию и сохранности муниципального имущества ( том числе по коммунальным затратам)</w:t>
            </w:r>
          </w:p>
        </w:tc>
      </w:tr>
      <w:tr w:rsidR="001C74B4" w:rsidRPr="007A02F2" w:rsidTr="00417A94">
        <w:trPr>
          <w:trHeight w:val="301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13. Количество отремонтированных объектов</w:t>
            </w:r>
          </w:p>
        </w:tc>
      </w:tr>
      <w:tr w:rsidR="001C74B4" w:rsidRPr="007A02F2" w:rsidTr="00417A94">
        <w:trPr>
          <w:trHeight w:val="71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14. 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</w:tr>
      <w:tr w:rsidR="001C74B4" w:rsidRPr="007A02F2" w:rsidTr="00417A94">
        <w:trPr>
          <w:trHeight w:val="638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86494C" w:rsidRPr="007A02F2" w:rsidRDefault="000B5495" w:rsidP="00417A94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15. Количество объектов недвижимого имущества, по которым проведена строительно-техническая экспертиза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Обьем финансирования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2"/>
              <w:ind w:left="146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637 265,7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1C74B4" w:rsidRPr="007A02F2" w:rsidTr="00417A94">
        <w:trPr>
          <w:trHeight w:val="161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0B5495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33 399,9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42 712,0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312 411,0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190 348,6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29 058,3 тыс. рублей, 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17A94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 xml:space="preserve"> 29 335,9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5"/>
              <w:ind w:left="146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0"/>
              <w:ind w:left="146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637 265,7 тыс. рублей</w:t>
            </w:r>
          </w:p>
        </w:tc>
      </w:tr>
      <w:tr w:rsidR="001C74B4" w:rsidRPr="007A02F2" w:rsidTr="00417A94">
        <w:trPr>
          <w:trHeight w:val="360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1C74B4" w:rsidRPr="007A02F2" w:rsidTr="00417A94">
        <w:trPr>
          <w:trHeight w:val="1995"/>
        </w:trPr>
        <w:tc>
          <w:tcPr>
            <w:tcW w:w="149" w:type="pct"/>
          </w:tcPr>
          <w:p w:rsidR="001C74B4" w:rsidRPr="007A02F2" w:rsidRDefault="001C74B4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1C74B4" w:rsidRPr="007A02F2" w:rsidRDefault="001C74B4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1C74B4" w:rsidRPr="007A02F2" w:rsidRDefault="000B5495" w:rsidP="00EE317A">
            <w:pPr>
              <w:pStyle w:val="ParagraphStyle11"/>
              <w:ind w:left="146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33 399,9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42 712,0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312 411,0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190 348,6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29 058,3 тыс. рублей, 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417A94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7A02F2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 xml:space="preserve"> 29 335,9 тыс. рублей</w:t>
            </w:r>
          </w:p>
        </w:tc>
      </w:tr>
      <w:tr w:rsidR="00C06860" w:rsidRPr="007A02F2" w:rsidTr="00417A94">
        <w:trPr>
          <w:trHeight w:val="36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Адрес размещения</w:t>
            </w:r>
          </w:p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муниципальной</w:t>
            </w:r>
          </w:p>
          <w:p w:rsidR="00C06860" w:rsidRPr="007A02F2" w:rsidRDefault="00C06860" w:rsidP="00C06860">
            <w:pPr>
              <w:pStyle w:val="ParagraphStyle12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программы в сети Интернет</w:t>
            </w:r>
          </w:p>
        </w:tc>
        <w:tc>
          <w:tcPr>
            <w:tcW w:w="3148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7A02F2">
              <w:rPr>
                <w:rStyle w:val="CharacterStyle8"/>
                <w:rFonts w:ascii="Liberation Serif" w:eastAsia="Calibri" w:hAnsi="Liberation Serif" w:cs="Liberation Serif"/>
                <w:sz w:val="24"/>
                <w:szCs w:val="24"/>
              </w:rPr>
              <w:t>https://movp.ru/site/section?id=1434</w:t>
            </w:r>
          </w:p>
        </w:tc>
      </w:tr>
      <w:tr w:rsidR="00C06860" w:rsidRPr="007A02F2" w:rsidTr="00417A94">
        <w:trPr>
          <w:trHeight w:val="36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 w:rsidP="00417A94">
            <w:pPr>
              <w:pStyle w:val="ParagraphStyle12"/>
              <w:ind w:left="0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417A94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2"/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vMerge/>
            <w:tcBorders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3"/>
              <w:rPr>
                <w:rStyle w:val="CharacterStyle13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C06860" w:rsidRPr="007A02F2" w:rsidTr="006B7441">
        <w:trPr>
          <w:trHeight w:val="80"/>
        </w:trPr>
        <w:tc>
          <w:tcPr>
            <w:tcW w:w="149" w:type="pct"/>
          </w:tcPr>
          <w:p w:rsidR="00C06860" w:rsidRPr="007A02F2" w:rsidRDefault="00C06860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4"/>
              <w:rPr>
                <w:rStyle w:val="CharacterStyle14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3148" w:type="pct"/>
            <w:gridSpan w:val="2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06860" w:rsidRPr="007A02F2" w:rsidRDefault="00C06860">
            <w:pPr>
              <w:pStyle w:val="ParagraphStyle15"/>
              <w:rPr>
                <w:rStyle w:val="CharacterStyle15"/>
                <w:rFonts w:ascii="Liberation Serif" w:eastAsia="Calibri" w:hAnsi="Liberation Serif"/>
                <w:sz w:val="24"/>
                <w:szCs w:val="24"/>
              </w:rPr>
            </w:pPr>
          </w:p>
        </w:tc>
      </w:tr>
    </w:tbl>
    <w:p w:rsidR="001C74B4" w:rsidRPr="00C06860" w:rsidRDefault="001C74B4">
      <w:pPr>
        <w:spacing w:line="15" w:lineRule="exact"/>
        <w:rPr>
          <w:rFonts w:ascii="Liberation Serif" w:hAnsi="Liberation Serif"/>
          <w:sz w:val="28"/>
          <w:szCs w:val="28"/>
        </w:rPr>
      </w:pPr>
    </w:p>
    <w:sectPr w:rsidR="001C74B4" w:rsidRPr="00C06860" w:rsidSect="00417A94">
      <w:headerReference w:type="default" r:id="rId6"/>
      <w:footerReference w:type="default" r:id="rId7"/>
      <w:pgSz w:w="12240" w:h="15840"/>
      <w:pgMar w:top="1701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C4C" w:rsidRDefault="00172C4C">
      <w:r>
        <w:separator/>
      </w:r>
    </w:p>
  </w:endnote>
  <w:endnote w:type="continuationSeparator" w:id="0">
    <w:p w:rsidR="00172C4C" w:rsidRDefault="0017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B4" w:rsidRDefault="001C74B4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C4C" w:rsidRDefault="00172C4C">
      <w:r>
        <w:separator/>
      </w:r>
    </w:p>
  </w:footnote>
  <w:footnote w:type="continuationSeparator" w:id="0">
    <w:p w:rsidR="00172C4C" w:rsidRDefault="0017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74B4" w:rsidRDefault="001C74B4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B4"/>
    <w:rsid w:val="000B5495"/>
    <w:rsid w:val="00172C4C"/>
    <w:rsid w:val="001B61A0"/>
    <w:rsid w:val="001C74B4"/>
    <w:rsid w:val="00326654"/>
    <w:rsid w:val="003B7F52"/>
    <w:rsid w:val="00417A94"/>
    <w:rsid w:val="00454D64"/>
    <w:rsid w:val="005B4D0D"/>
    <w:rsid w:val="006B7441"/>
    <w:rsid w:val="007A02F2"/>
    <w:rsid w:val="00843411"/>
    <w:rsid w:val="0086494C"/>
    <w:rsid w:val="00C06860"/>
    <w:rsid w:val="00CE6788"/>
    <w:rsid w:val="00D15F63"/>
    <w:rsid w:val="00EE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9B113-8E86-496A-B7BA-E671587E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Яшкина Анна Владимировна</dc:creator>
  <cp:lastModifiedBy>Садыкова Дарья Юрьевна</cp:lastModifiedBy>
  <cp:revision>9</cp:revision>
  <dcterms:created xsi:type="dcterms:W3CDTF">2023-02-15T15:52:00Z</dcterms:created>
  <dcterms:modified xsi:type="dcterms:W3CDTF">2023-03-24T10:13:00Z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