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97A" w:rsidRPr="0065313B" w:rsidRDefault="00212BBB" w:rsidP="00866DF2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Аналитический отчет за 12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 месяцев 2022 года по результатам осуществления закупок товаров, работ, услуг для заказчиков, переданных в уполномоченный орган Администрации городского округа Верхняя Пышма</w:t>
      </w:r>
      <w:r w:rsidR="00C550C7">
        <w:rPr>
          <w:rFonts w:eastAsia="Times New Roman" w:cs="Times New Roman"/>
          <w:b/>
          <w:szCs w:val="28"/>
          <w:lang w:eastAsia="ru-RU"/>
        </w:rPr>
        <w:t xml:space="preserve"> – отдел муниципального заказа комитета экономики и муниципального заказа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 для нужд городского округа Верхняя Пышма</w:t>
      </w:r>
    </w:p>
    <w:p w:rsidR="00864A9C" w:rsidRDefault="00864A9C" w:rsidP="00D7297A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4102C8" w:rsidRDefault="004102C8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1. </w:t>
      </w:r>
      <w:r>
        <w:rPr>
          <w:rFonts w:eastAsia="Times New Roman" w:cs="Times New Roman"/>
          <w:b/>
          <w:sz w:val="28"/>
          <w:szCs w:val="28"/>
          <w:lang w:eastAsia="ru-RU"/>
        </w:rPr>
        <w:t>ОСУЩЕСТВЛЕНИЕ ЗАКУПОК</w:t>
      </w:r>
    </w:p>
    <w:p w:rsidR="007209D1" w:rsidRPr="004102C8" w:rsidRDefault="007209D1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14B72" w:rsidRDefault="00864A9C" w:rsidP="00E31CE3">
      <w:pPr>
        <w:widowControl w:val="0"/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З</w:t>
      </w:r>
      <w:r w:rsidR="00C550C7">
        <w:rPr>
          <w:rFonts w:eastAsia="Times New Roman" w:cs="Times New Roman"/>
          <w:sz w:val="28"/>
          <w:szCs w:val="28"/>
          <w:lang w:eastAsia="ru-RU"/>
        </w:rPr>
        <w:t>а отчетный период уполномоченным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орган</w:t>
      </w:r>
      <w:r w:rsidR="00C550C7">
        <w:rPr>
          <w:rFonts w:eastAsia="Times New Roman" w:cs="Times New Roman"/>
          <w:sz w:val="28"/>
          <w:szCs w:val="28"/>
          <w:lang w:eastAsia="ru-RU"/>
        </w:rPr>
        <w:t>ом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осуществлял</w:t>
      </w:r>
      <w:r w:rsidR="00C550C7">
        <w:rPr>
          <w:rFonts w:eastAsia="Times New Roman" w:cs="Times New Roman"/>
          <w:sz w:val="28"/>
          <w:szCs w:val="28"/>
          <w:lang w:eastAsia="ru-RU"/>
        </w:rPr>
        <w:t>ось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определение поставщиков </w:t>
      </w:r>
      <w:r>
        <w:rPr>
          <w:rFonts w:eastAsia="Times New Roman" w:cs="Times New Roman"/>
          <w:sz w:val="28"/>
          <w:szCs w:val="28"/>
          <w:lang w:eastAsia="ru-RU"/>
        </w:rPr>
        <w:t>(</w:t>
      </w:r>
      <w:r w:rsidRPr="001D0E49">
        <w:rPr>
          <w:rFonts w:eastAsia="Times New Roman" w:cs="Times New Roman"/>
          <w:sz w:val="28"/>
          <w:szCs w:val="28"/>
          <w:lang w:eastAsia="ru-RU"/>
        </w:rPr>
        <w:t>подрядчиков, исполнителей</w:t>
      </w:r>
      <w:r>
        <w:rPr>
          <w:rFonts w:eastAsia="Times New Roman" w:cs="Times New Roman"/>
          <w:sz w:val="28"/>
          <w:szCs w:val="28"/>
          <w:lang w:eastAsia="ru-RU"/>
        </w:rPr>
        <w:t xml:space="preserve">) </w:t>
      </w:r>
      <w:r w:rsidR="004917D2">
        <w:rPr>
          <w:rFonts w:eastAsia="Times New Roman" w:cs="Times New Roman"/>
          <w:sz w:val="28"/>
          <w:szCs w:val="28"/>
          <w:lang w:eastAsia="ru-RU"/>
        </w:rPr>
        <w:t>для 23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заказчиков</w:t>
      </w:r>
      <w:r w:rsidR="004E1EF1">
        <w:rPr>
          <w:rFonts w:eastAsia="Times New Roman" w:cs="Times New Roman"/>
          <w:sz w:val="28"/>
          <w:szCs w:val="28"/>
          <w:lang w:eastAsia="ru-RU"/>
        </w:rPr>
        <w:t xml:space="preserve"> в соответствии </w:t>
      </w:r>
      <w:r w:rsidR="004E1EF1" w:rsidRPr="00A73803">
        <w:rPr>
          <w:rFonts w:eastAsia="Times New Roman" w:cs="Times New Roman"/>
          <w:sz w:val="28"/>
          <w:szCs w:val="28"/>
          <w:lang w:eastAsia="ru-RU"/>
        </w:rPr>
        <w:t>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4E1EF1">
        <w:rPr>
          <w:rFonts w:eastAsia="Times New Roman" w:cs="Times New Roman"/>
          <w:sz w:val="28"/>
          <w:szCs w:val="28"/>
          <w:lang w:eastAsia="ru-RU"/>
        </w:rPr>
        <w:t>» (далее – Закон о контрактной системе) осуществлялось</w:t>
      </w:r>
      <w:r w:rsidR="004917D2">
        <w:rPr>
          <w:rFonts w:eastAsia="Times New Roman" w:cs="Times New Roman"/>
          <w:sz w:val="28"/>
          <w:szCs w:val="28"/>
          <w:lang w:eastAsia="ru-RU"/>
        </w:rPr>
        <w:t xml:space="preserve"> и </w:t>
      </w:r>
      <w:r w:rsidR="004E1EF1">
        <w:rPr>
          <w:rFonts w:eastAsia="Times New Roman" w:cs="Times New Roman"/>
          <w:sz w:val="28"/>
          <w:szCs w:val="28"/>
          <w:lang w:eastAsia="ru-RU"/>
        </w:rPr>
        <w:t>1 заказчика</w:t>
      </w:r>
      <w:r w:rsidR="00474AE6">
        <w:rPr>
          <w:rFonts w:eastAsia="Times New Roman" w:cs="Times New Roman"/>
          <w:sz w:val="28"/>
          <w:szCs w:val="28"/>
          <w:lang w:eastAsia="ru-RU"/>
        </w:rPr>
        <w:t>,</w:t>
      </w:r>
      <w:r w:rsidR="004E1EF1">
        <w:rPr>
          <w:rFonts w:eastAsia="Times New Roman" w:cs="Times New Roman"/>
          <w:sz w:val="28"/>
          <w:szCs w:val="28"/>
          <w:lang w:eastAsia="ru-RU"/>
        </w:rPr>
        <w:t xml:space="preserve"> проводившего закупку </w:t>
      </w:r>
      <w:r w:rsidR="00474AE6">
        <w:rPr>
          <w:rFonts w:eastAsia="Times New Roman" w:cs="Times New Roman"/>
          <w:sz w:val="28"/>
          <w:szCs w:val="28"/>
          <w:lang w:eastAsia="ru-RU"/>
        </w:rPr>
        <w:t xml:space="preserve">в соответствии с </w:t>
      </w:r>
      <w:r w:rsidR="004E1EF1">
        <w:rPr>
          <w:rFonts w:eastAsia="Times New Roman" w:cs="Times New Roman"/>
          <w:sz w:val="28"/>
          <w:szCs w:val="28"/>
          <w:lang w:eastAsia="ru-RU"/>
        </w:rPr>
        <w:t>ч. 4 ст. 15 Закон о контрактной системе</w:t>
      </w:r>
      <w:r w:rsidRPr="001D0E49">
        <w:rPr>
          <w:rFonts w:eastAsia="Times New Roman" w:cs="Times New Roman"/>
          <w:sz w:val="28"/>
          <w:szCs w:val="28"/>
          <w:lang w:eastAsia="ru-RU"/>
        </w:rPr>
        <w:t>:</w:t>
      </w:r>
    </w:p>
    <w:p w:rsidR="00275CA4" w:rsidRDefault="00275CA4" w:rsidP="00864A9C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66776" w:rsidRPr="00275CA4" w:rsidRDefault="00275CA4" w:rsidP="00275CA4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№1</w:t>
      </w:r>
    </w:p>
    <w:tbl>
      <w:tblPr>
        <w:tblStyle w:val="ac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7"/>
        <w:gridCol w:w="2410"/>
      </w:tblGrid>
      <w:tr w:rsidR="000C66B9" w:rsidRPr="00ED16A0" w:rsidTr="00A675CF">
        <w:trPr>
          <w:trHeight w:val="676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ED16A0" w:rsidRDefault="000C66B9" w:rsidP="00ED16A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ED16A0" w:rsidRDefault="000C66B9" w:rsidP="00ED16A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заказчика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ED16A0" w:rsidRDefault="000C66B9" w:rsidP="00ED16A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опубликованных процедур, шт.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ED16A0" w:rsidRDefault="000C66B9" w:rsidP="00ED16A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="009068D2"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начальных максимальных цен</w:t>
            </w: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опубликованных процедур, руб.</w:t>
            </w:r>
          </w:p>
        </w:tc>
      </w:tr>
      <w:tr w:rsidR="000C66B9" w:rsidRPr="00ED16A0" w:rsidTr="00A675CF">
        <w:trPr>
          <w:trHeight w:val="250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0C66B9" w:rsidRPr="00ED16A0" w:rsidRDefault="000C66B9" w:rsidP="00ED16A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C2D69B" w:themeFill="accent3" w:themeFillTint="99"/>
            <w:vAlign w:val="center"/>
          </w:tcPr>
          <w:p w:rsidR="000C66B9" w:rsidRPr="00ED16A0" w:rsidRDefault="000C66B9" w:rsidP="00ED16A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0C66B9" w:rsidRPr="00ED16A0" w:rsidRDefault="000C66B9" w:rsidP="00ED16A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C2D69B" w:themeFill="accent3" w:themeFillTint="99"/>
            <w:vAlign w:val="center"/>
          </w:tcPr>
          <w:p w:rsidR="000C66B9" w:rsidRPr="00ED16A0" w:rsidRDefault="000C66B9" w:rsidP="00ED16A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D16A0" w:rsidRPr="00ED16A0" w:rsidTr="00477A5A">
        <w:trPr>
          <w:trHeight w:val="316"/>
        </w:trPr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ED16A0" w:rsidRPr="00ED16A0" w:rsidRDefault="009955E0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Муниципальное казенное учреждение Управление капитального строительства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816 003 582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ED16A0" w:rsidRPr="00ED16A0" w:rsidRDefault="009955E0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Муниципальное казённое учреждение комитет жилищно-коммунального хозяйства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424 118 139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ED16A0" w:rsidRPr="00ED16A0" w:rsidRDefault="009955E0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116 712 824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ED16A0" w:rsidRPr="00ED16A0" w:rsidRDefault="00AA1A3F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</w:t>
            </w:r>
            <w:r w:rsidR="00EE721C">
              <w:rPr>
                <w:color w:val="000000"/>
                <w:sz w:val="24"/>
                <w:szCs w:val="24"/>
              </w:rPr>
              <w:t>ипальное автономное учреждение с</w:t>
            </w:r>
            <w:r w:rsidR="004A422E" w:rsidRPr="00ED16A0">
              <w:rPr>
                <w:color w:val="000000"/>
                <w:sz w:val="24"/>
                <w:szCs w:val="24"/>
              </w:rPr>
              <w:t xml:space="preserve">портивная школа имени </w:t>
            </w:r>
            <w:r w:rsidR="00ED16A0" w:rsidRPr="00ED16A0">
              <w:rPr>
                <w:color w:val="000000"/>
                <w:sz w:val="24"/>
                <w:szCs w:val="24"/>
              </w:rPr>
              <w:t>А</w:t>
            </w:r>
            <w:r w:rsidR="004A422E" w:rsidRPr="004A422E">
              <w:rPr>
                <w:color w:val="000000"/>
                <w:sz w:val="24"/>
                <w:szCs w:val="24"/>
              </w:rPr>
              <w:t xml:space="preserve">лександра </w:t>
            </w:r>
            <w:r w:rsidR="00ED16A0" w:rsidRPr="00ED16A0">
              <w:rPr>
                <w:color w:val="000000"/>
                <w:sz w:val="24"/>
                <w:szCs w:val="24"/>
              </w:rPr>
              <w:t>К</w:t>
            </w:r>
            <w:r w:rsidR="004A422E" w:rsidRPr="00ED16A0">
              <w:rPr>
                <w:color w:val="000000"/>
                <w:sz w:val="24"/>
                <w:szCs w:val="24"/>
              </w:rPr>
              <w:t>озицына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84 493 340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ED16A0" w:rsidRPr="00ED16A0" w:rsidRDefault="009955E0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Муниципальное бюджетное учреждение дорожно-эксплуатационное управление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64 440 974</w:t>
            </w:r>
          </w:p>
        </w:tc>
      </w:tr>
      <w:tr w:rsidR="00ED16A0" w:rsidRPr="00ED16A0" w:rsidTr="00477A5A">
        <w:trPr>
          <w:trHeight w:val="368"/>
        </w:trPr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</w:tcPr>
          <w:p w:rsidR="00ED16A0" w:rsidRPr="00ED16A0" w:rsidRDefault="009955E0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Муниципальное казенное учреждение административно-хозяйственное управление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55 050 412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</w:tcPr>
          <w:p w:rsidR="00ED16A0" w:rsidRPr="00ED16A0" w:rsidRDefault="009955E0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Исетская поселковая 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32 467 982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</w:tcPr>
          <w:p w:rsidR="00ED16A0" w:rsidRPr="00ED16A0" w:rsidRDefault="004A422E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Муниципальное бюджетное учреждение</w:t>
            </w:r>
            <w:r w:rsidR="00ED16A0" w:rsidRPr="00ED16A0">
              <w:rPr>
                <w:color w:val="000000"/>
                <w:sz w:val="24"/>
                <w:szCs w:val="24"/>
              </w:rPr>
              <w:t xml:space="preserve"> </w:t>
            </w:r>
            <w:r w:rsidR="00EE721C">
              <w:rPr>
                <w:color w:val="000000"/>
                <w:sz w:val="24"/>
                <w:szCs w:val="24"/>
              </w:rPr>
              <w:t>культуры В</w:t>
            </w:r>
            <w:r w:rsidRPr="004A422E">
              <w:rPr>
                <w:color w:val="000000"/>
                <w:sz w:val="24"/>
                <w:szCs w:val="24"/>
              </w:rPr>
              <w:t>ерхнепышминский парк культуры и отдыха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30 577 854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954" w:type="dxa"/>
          </w:tcPr>
          <w:p w:rsidR="00ED16A0" w:rsidRPr="00ED16A0" w:rsidRDefault="009955E0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Муниципальное казенное учреждение Управление образования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22 064 239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</w:tcPr>
          <w:p w:rsidR="00ED16A0" w:rsidRPr="00ED16A0" w:rsidRDefault="009955E0" w:rsidP="00EE72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 xml:space="preserve">Балтымская сельская администрация </w:t>
            </w:r>
            <w:r w:rsidR="00EE721C">
              <w:rPr>
                <w:sz w:val="24"/>
                <w:szCs w:val="24"/>
              </w:rPr>
              <w:t>городского округа</w:t>
            </w:r>
            <w:r w:rsidRPr="002135DC">
              <w:rPr>
                <w:sz w:val="24"/>
                <w:szCs w:val="24"/>
              </w:rPr>
              <w:t xml:space="preserve"> Верхняя Пышма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19 800 095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</w:tcPr>
          <w:p w:rsidR="00ED16A0" w:rsidRPr="00ED16A0" w:rsidRDefault="009955E0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Кедровская поселковая 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19 091 256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</w:tcPr>
          <w:p w:rsidR="00ED16A0" w:rsidRPr="00ED16A0" w:rsidRDefault="009955E0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Красненская поселковая 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18 625 507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</w:tcPr>
          <w:p w:rsidR="00ED16A0" w:rsidRPr="00ED16A0" w:rsidRDefault="00EA01AC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Муниципальное казенное учреждение Управление гражданской защиты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17 948 371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</w:tcPr>
          <w:p w:rsidR="00ED16A0" w:rsidRPr="00ED16A0" w:rsidRDefault="009955E0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Муниципальное казенное учреждение Управление физической культуры, спорта и молодежной политики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15 802 719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4" w:type="dxa"/>
          </w:tcPr>
          <w:p w:rsidR="00ED16A0" w:rsidRPr="00ED16A0" w:rsidRDefault="00EA01AC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Мостовская сельская 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14 545 676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4" w:type="dxa"/>
          </w:tcPr>
          <w:p w:rsidR="00ED16A0" w:rsidRPr="00ED16A0" w:rsidRDefault="00EA01AC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Муниципальное казенное учреждение Управление культуры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6 588 692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4" w:type="dxa"/>
          </w:tcPr>
          <w:p w:rsidR="00ED16A0" w:rsidRPr="00ED16A0" w:rsidRDefault="00AA1A3F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Муниципальное автономное учреждение</w:t>
            </w:r>
            <w:r w:rsidR="00ED16A0" w:rsidRPr="00ED16A0">
              <w:rPr>
                <w:color w:val="000000"/>
                <w:sz w:val="24"/>
                <w:szCs w:val="24"/>
              </w:rPr>
              <w:t xml:space="preserve"> </w:t>
            </w:r>
            <w:r w:rsidR="00EE721C">
              <w:rPr>
                <w:color w:val="000000"/>
                <w:sz w:val="24"/>
                <w:szCs w:val="24"/>
              </w:rPr>
              <w:t>с</w:t>
            </w:r>
            <w:r w:rsidR="004A422E" w:rsidRPr="00ED16A0">
              <w:rPr>
                <w:color w:val="000000"/>
                <w:sz w:val="24"/>
                <w:szCs w:val="24"/>
              </w:rPr>
              <w:t>портивная школа единоборств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5 554 637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4" w:type="dxa"/>
          </w:tcPr>
          <w:p w:rsidR="00ED16A0" w:rsidRPr="00ED16A0" w:rsidRDefault="004817F5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Муниципальное бюджетное учреждение культуры Верхнепышминская централизованная библиотечная система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4 412 732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4" w:type="dxa"/>
          </w:tcPr>
          <w:p w:rsidR="00ED16A0" w:rsidRPr="00ED16A0" w:rsidRDefault="004A422E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Муниципальное бюджетное учреждение</w:t>
            </w:r>
            <w:r w:rsidR="00ED16A0" w:rsidRPr="00ED16A0">
              <w:rPr>
                <w:color w:val="000000"/>
                <w:sz w:val="24"/>
                <w:szCs w:val="24"/>
              </w:rPr>
              <w:t xml:space="preserve"> </w:t>
            </w:r>
            <w:r w:rsidR="00A4428A" w:rsidRPr="00ED16A0">
              <w:rPr>
                <w:color w:val="000000"/>
                <w:sz w:val="24"/>
                <w:szCs w:val="24"/>
              </w:rPr>
              <w:t>специализированная похор</w:t>
            </w:r>
            <w:r w:rsidR="00A4428A">
              <w:rPr>
                <w:color w:val="000000"/>
                <w:sz w:val="24"/>
                <w:szCs w:val="24"/>
              </w:rPr>
              <w:t>онная служба городского округа Верхняя П</w:t>
            </w:r>
            <w:r w:rsidR="00A4428A" w:rsidRPr="00ED16A0">
              <w:rPr>
                <w:color w:val="000000"/>
                <w:sz w:val="24"/>
                <w:szCs w:val="24"/>
              </w:rPr>
              <w:t>ышма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3 580 000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4" w:type="dxa"/>
          </w:tcPr>
          <w:p w:rsidR="00ED16A0" w:rsidRPr="00ED16A0" w:rsidRDefault="001F4CE2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Муниципальное бюджетное учреждение культуры Верхнепышминский исторический музей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2 318 810</w:t>
            </w:r>
          </w:p>
        </w:tc>
      </w:tr>
      <w:tr w:rsidR="00ED16A0" w:rsidRPr="00ED16A0" w:rsidTr="00801123">
        <w:trPr>
          <w:trHeight w:val="313"/>
        </w:trPr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4" w:type="dxa"/>
          </w:tcPr>
          <w:p w:rsidR="00ED16A0" w:rsidRPr="00ED16A0" w:rsidRDefault="00AF18CC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ED16A0">
              <w:rPr>
                <w:color w:val="000000"/>
                <w:sz w:val="24"/>
                <w:szCs w:val="24"/>
              </w:rPr>
              <w:t>инансовое управление а</w:t>
            </w:r>
            <w:r>
              <w:rPr>
                <w:color w:val="000000"/>
                <w:sz w:val="24"/>
                <w:szCs w:val="24"/>
              </w:rPr>
              <w:t>дминистрации городского округа Верхняя П</w:t>
            </w:r>
            <w:r w:rsidRPr="00ED16A0">
              <w:rPr>
                <w:color w:val="000000"/>
                <w:sz w:val="24"/>
                <w:szCs w:val="24"/>
              </w:rPr>
              <w:t>ышма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1 553 000</w:t>
            </w:r>
          </w:p>
        </w:tc>
      </w:tr>
      <w:tr w:rsidR="00ED16A0" w:rsidRPr="00ED16A0" w:rsidTr="00477A5A"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4" w:type="dxa"/>
          </w:tcPr>
          <w:p w:rsidR="00ED16A0" w:rsidRPr="00ED16A0" w:rsidRDefault="001F4CE2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Муниципальное бюджетное учреждение центр пространственного развития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1 143 876</w:t>
            </w:r>
          </w:p>
        </w:tc>
      </w:tr>
      <w:tr w:rsidR="00ED16A0" w:rsidRPr="00ED16A0" w:rsidTr="00801123">
        <w:trPr>
          <w:trHeight w:val="460"/>
        </w:trPr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54" w:type="dxa"/>
          </w:tcPr>
          <w:p w:rsidR="00ED16A0" w:rsidRPr="00ED16A0" w:rsidRDefault="004A422E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Муниципальное бюджетное учреждение</w:t>
            </w:r>
            <w:r w:rsidR="00ED16A0" w:rsidRPr="00ED16A0">
              <w:rPr>
                <w:color w:val="000000"/>
                <w:sz w:val="24"/>
                <w:szCs w:val="24"/>
              </w:rPr>
              <w:t xml:space="preserve"> </w:t>
            </w:r>
            <w:r w:rsidR="00A4428A" w:rsidRPr="00ED16A0">
              <w:rPr>
                <w:color w:val="000000"/>
                <w:sz w:val="24"/>
                <w:szCs w:val="24"/>
              </w:rPr>
              <w:t>дополнительного образования детская художественная школа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752 392</w:t>
            </w:r>
          </w:p>
        </w:tc>
      </w:tr>
      <w:tr w:rsidR="00ED16A0" w:rsidRPr="00ED16A0" w:rsidTr="00801123">
        <w:trPr>
          <w:trHeight w:val="189"/>
        </w:trPr>
        <w:tc>
          <w:tcPr>
            <w:tcW w:w="709" w:type="dxa"/>
          </w:tcPr>
          <w:p w:rsidR="00ED16A0" w:rsidRPr="00ED16A0" w:rsidRDefault="00ED16A0" w:rsidP="00ED16A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16A0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4" w:type="dxa"/>
          </w:tcPr>
          <w:p w:rsidR="00ED16A0" w:rsidRPr="00ED16A0" w:rsidRDefault="001F4CE2" w:rsidP="007139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35DC">
              <w:rPr>
                <w:sz w:val="24"/>
                <w:szCs w:val="24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ED16A0" w:rsidRPr="00ED16A0" w:rsidRDefault="00ED16A0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D16A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ED16A0" w:rsidRPr="00ED16A0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418 000</w:t>
            </w:r>
          </w:p>
        </w:tc>
      </w:tr>
      <w:tr w:rsidR="00ED16A0" w:rsidRPr="00ED16A0" w:rsidTr="00477A5A">
        <w:tc>
          <w:tcPr>
            <w:tcW w:w="6663" w:type="dxa"/>
            <w:gridSpan w:val="2"/>
            <w:vAlign w:val="center"/>
          </w:tcPr>
          <w:p w:rsidR="00ED16A0" w:rsidRPr="0072093F" w:rsidRDefault="00ED16A0" w:rsidP="00ED16A0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  <w:r w:rsidRPr="0072093F">
              <w:rPr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ED16A0" w:rsidRPr="0072093F" w:rsidRDefault="00713902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2093F">
              <w:rPr>
                <w:color w:val="000000"/>
                <w:sz w:val="24"/>
                <w:szCs w:val="24"/>
              </w:rPr>
              <w:t>486</w:t>
            </w:r>
          </w:p>
        </w:tc>
        <w:tc>
          <w:tcPr>
            <w:tcW w:w="2410" w:type="dxa"/>
            <w:vAlign w:val="center"/>
          </w:tcPr>
          <w:p w:rsidR="00ED16A0" w:rsidRPr="0072093F" w:rsidRDefault="00477A5A" w:rsidP="00477A5A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1 778 065 110</w:t>
            </w:r>
          </w:p>
        </w:tc>
      </w:tr>
    </w:tbl>
    <w:p w:rsidR="00CA7742" w:rsidRDefault="00CA7742" w:rsidP="00605E54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2C1839" w:rsidRDefault="002C1839" w:rsidP="002135DC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D72962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D72962" w:rsidRDefault="00D72962" w:rsidP="00D72962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C1471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F95F95" w:rsidRDefault="00F95F95" w:rsidP="00D473D1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4E73A3" w:rsidRDefault="00C14710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 w:rsidRPr="00157133">
        <w:rPr>
          <w:rFonts w:eastAsia="Times New Roman" w:cs="Times New Roman"/>
          <w:b/>
          <w:sz w:val="28"/>
          <w:szCs w:val="28"/>
          <w:lang w:eastAsia="ru-RU"/>
        </w:rPr>
        <w:t>1</w:t>
      </w:r>
    </w:p>
    <w:p w:rsidR="00541850" w:rsidRDefault="004E73A3" w:rsidP="00C479DE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7BED04" wp14:editId="58182C5B">
            <wp:extent cx="6953693" cy="7910623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70726" w:rsidRDefault="00870726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541850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712A2D" w:rsidP="00F95F95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541850" w:rsidRPr="00157133" w:rsidRDefault="00CA108B" w:rsidP="0095301C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 w:rsidRPr="00157133">
        <w:rPr>
          <w:rFonts w:eastAsia="Times New Roman" w:cs="Times New Roman"/>
          <w:b/>
          <w:sz w:val="28"/>
          <w:szCs w:val="28"/>
          <w:lang w:eastAsia="ru-RU"/>
        </w:rPr>
        <w:t>2</w:t>
      </w:r>
    </w:p>
    <w:p w:rsidR="00CA108B" w:rsidRDefault="00CA108B" w:rsidP="00CA108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D53FF9">
        <w:rPr>
          <w:rFonts w:eastAsia="Times New Roman" w:cs="Times New Roman"/>
          <w:sz w:val="28"/>
          <w:szCs w:val="28"/>
          <w:lang w:eastAsia="ru-RU"/>
        </w:rPr>
        <w:t>Сумма НМЦК опубликованных процедур</w:t>
      </w:r>
      <w:r>
        <w:rPr>
          <w:rFonts w:eastAsia="Times New Roman" w:cs="Times New Roman"/>
          <w:sz w:val="28"/>
          <w:szCs w:val="28"/>
          <w:lang w:eastAsia="ru-RU"/>
        </w:rPr>
        <w:t xml:space="preserve"> в разрезе заказчиков, млн. руб.</w:t>
      </w:r>
    </w:p>
    <w:p w:rsidR="0020610D" w:rsidRDefault="0020610D" w:rsidP="00CA108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DD4078" w:rsidRDefault="0020610D" w:rsidP="001513CC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20610D">
        <w:rPr>
          <w:noProof/>
          <w:sz w:val="40"/>
          <w:lang w:eastAsia="ru-RU"/>
        </w:rPr>
        <w:drawing>
          <wp:inline distT="0" distB="0" distL="0" distR="0" wp14:anchorId="6AB62B43" wp14:editId="69A697EF">
            <wp:extent cx="7432158" cy="6836735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75E47" w:rsidRDefault="00675E47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4102C8" w:rsidRDefault="004102C8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102C8">
        <w:rPr>
          <w:rFonts w:eastAsia="Times New Roman" w:cs="Times New Roman"/>
          <w:b/>
          <w:sz w:val="28"/>
          <w:szCs w:val="28"/>
          <w:lang w:eastAsia="ru-RU"/>
        </w:rPr>
        <w:t>2. СПОСОБЫ ЗАКУПОК</w:t>
      </w:r>
    </w:p>
    <w:p w:rsidR="007209D1" w:rsidRPr="004102C8" w:rsidRDefault="007209D1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E1619F" w:rsidRDefault="009F539D" w:rsidP="00E31CE3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За 12</w:t>
      </w:r>
      <w:r w:rsidR="00CA592C" w:rsidRPr="00CA592C">
        <w:rPr>
          <w:rFonts w:eastAsia="Times New Roman" w:cs="Times New Roman"/>
          <w:sz w:val="28"/>
          <w:szCs w:val="28"/>
          <w:lang w:eastAsia="ru-RU"/>
        </w:rPr>
        <w:t xml:space="preserve"> месяцев </w:t>
      </w:r>
      <w:r w:rsidR="008278F7" w:rsidRPr="00CA592C">
        <w:rPr>
          <w:rFonts w:eastAsia="Times New Roman" w:cs="Times New Roman"/>
          <w:sz w:val="28"/>
          <w:szCs w:val="28"/>
          <w:lang w:eastAsia="ru-RU"/>
        </w:rPr>
        <w:t>в</w:t>
      </w:r>
      <w:r w:rsidR="008278F7">
        <w:rPr>
          <w:rFonts w:eastAsia="Times New Roman" w:cs="Times New Roman"/>
          <w:sz w:val="28"/>
          <w:szCs w:val="28"/>
          <w:lang w:eastAsia="ru-RU"/>
        </w:rPr>
        <w:t xml:space="preserve"> Единой информационной системе (далее –</w:t>
      </w:r>
      <w:r w:rsidR="008278F7" w:rsidRPr="00CA592C">
        <w:rPr>
          <w:rFonts w:eastAsia="Times New Roman" w:cs="Times New Roman"/>
          <w:sz w:val="28"/>
          <w:szCs w:val="28"/>
          <w:lang w:eastAsia="ru-RU"/>
        </w:rPr>
        <w:t xml:space="preserve"> ЕИС</w:t>
      </w:r>
      <w:r w:rsidR="008278F7">
        <w:rPr>
          <w:rFonts w:eastAsia="Times New Roman" w:cs="Times New Roman"/>
          <w:sz w:val="28"/>
          <w:szCs w:val="28"/>
          <w:lang w:eastAsia="ru-RU"/>
        </w:rPr>
        <w:t>)</w:t>
      </w:r>
      <w:r w:rsidR="00CA592C" w:rsidRPr="00CA592C">
        <w:rPr>
          <w:rFonts w:eastAsia="Times New Roman" w:cs="Times New Roman"/>
          <w:sz w:val="28"/>
          <w:szCs w:val="28"/>
          <w:lang w:eastAsia="ru-RU"/>
        </w:rPr>
        <w:t xml:space="preserve"> размещены закупки с использованием следующих способов определения поставщиков (подрядчиков, исполнителей):</w:t>
      </w:r>
    </w:p>
    <w:p w:rsidR="00275CA4" w:rsidRDefault="00275CA4" w:rsidP="000C66B9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60397" w:rsidRPr="00275CA4" w:rsidRDefault="00275CA4" w:rsidP="0095710A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4215F0">
        <w:rPr>
          <w:rFonts w:eastAsia="Times New Roman" w:cs="Times New Roman"/>
          <w:b/>
          <w:sz w:val="28"/>
          <w:szCs w:val="28"/>
          <w:lang w:eastAsia="ru-RU"/>
        </w:rPr>
        <w:t>Таблица №2</w:t>
      </w:r>
    </w:p>
    <w:tbl>
      <w:tblPr>
        <w:tblStyle w:val="ac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843"/>
        <w:gridCol w:w="2693"/>
      </w:tblGrid>
      <w:tr w:rsidR="0003416B" w:rsidRPr="00DC4775" w:rsidTr="00E60397">
        <w:trPr>
          <w:trHeight w:val="699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извещений, шт.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3416B" w:rsidRPr="00DC4775" w:rsidRDefault="009068D2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8D2">
              <w:rPr>
                <w:rFonts w:eastAsia="Times New Roman" w:cs="Times New Roman"/>
                <w:sz w:val="24"/>
                <w:szCs w:val="24"/>
                <w:lang w:eastAsia="ru-RU"/>
              </w:rPr>
              <w:t>Сумма начальных максимальных цен опубликованных процедур, руб.</w:t>
            </w:r>
          </w:p>
        </w:tc>
      </w:tr>
      <w:tr w:rsidR="0003416B" w:rsidRPr="00DC4775" w:rsidTr="00E60397">
        <w:trPr>
          <w:trHeight w:val="114"/>
          <w:tblHeader/>
        </w:trPr>
        <w:tc>
          <w:tcPr>
            <w:tcW w:w="709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Электронный аукцион</w:t>
            </w:r>
          </w:p>
        </w:tc>
        <w:tc>
          <w:tcPr>
            <w:tcW w:w="1843" w:type="dxa"/>
            <w:vAlign w:val="center"/>
          </w:tcPr>
          <w:p w:rsidR="0003416B" w:rsidRPr="00DC4775" w:rsidRDefault="00414751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2693" w:type="dxa"/>
            <w:vAlign w:val="center"/>
          </w:tcPr>
          <w:p w:rsidR="0003416B" w:rsidRPr="00DC4775" w:rsidRDefault="00414751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1 679 265 020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Открытый конкурс в электронной форме</w:t>
            </w:r>
          </w:p>
        </w:tc>
        <w:tc>
          <w:tcPr>
            <w:tcW w:w="1843" w:type="dxa"/>
            <w:vAlign w:val="center"/>
          </w:tcPr>
          <w:p w:rsidR="0003416B" w:rsidRPr="00DC4775" w:rsidRDefault="0003416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  <w:vAlign w:val="center"/>
          </w:tcPr>
          <w:p w:rsidR="0003416B" w:rsidRPr="00DC4775" w:rsidRDefault="00414751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84 119 370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Запрос котировок в электронной форме</w:t>
            </w:r>
          </w:p>
        </w:tc>
        <w:tc>
          <w:tcPr>
            <w:tcW w:w="1843" w:type="dxa"/>
            <w:vAlign w:val="center"/>
          </w:tcPr>
          <w:p w:rsidR="0003416B" w:rsidRPr="00DC4775" w:rsidRDefault="003F0CA7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3" w:type="dxa"/>
            <w:vAlign w:val="center"/>
          </w:tcPr>
          <w:p w:rsidR="0003416B" w:rsidRPr="00DC4775" w:rsidRDefault="00414751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14 680 720</w:t>
            </w:r>
          </w:p>
        </w:tc>
      </w:tr>
      <w:tr w:rsidR="0003416B" w:rsidRPr="00DC4775" w:rsidTr="00E60397">
        <w:trPr>
          <w:trHeight w:val="70"/>
        </w:trPr>
        <w:tc>
          <w:tcPr>
            <w:tcW w:w="6096" w:type="dxa"/>
            <w:gridSpan w:val="2"/>
          </w:tcPr>
          <w:p w:rsidR="0003416B" w:rsidRPr="00D5178C" w:rsidRDefault="0003416B" w:rsidP="00CA592C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03416B" w:rsidRPr="00D5178C" w:rsidRDefault="003F0CA7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2693" w:type="dxa"/>
            <w:vAlign w:val="center"/>
          </w:tcPr>
          <w:p w:rsidR="0003416B" w:rsidRPr="00D5178C" w:rsidRDefault="00414751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1 778 065 110</w:t>
            </w:r>
          </w:p>
        </w:tc>
      </w:tr>
    </w:tbl>
    <w:p w:rsidR="00CA592C" w:rsidRDefault="00CA592C" w:rsidP="00E31CE3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B550FD" w:rsidRPr="00CC49C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>И</w:t>
      </w:r>
      <w:r w:rsidR="00914E22">
        <w:rPr>
          <w:rFonts w:eastAsia="Times New Roman" w:cs="Times New Roman"/>
          <w:sz w:val="28"/>
          <w:szCs w:val="28"/>
          <w:lang w:eastAsia="ru-RU"/>
        </w:rPr>
        <w:t>сходя из приведенных данных за 12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месяцев 2022 года способами определения поставщика (подрядчика, исполнителя) являются:</w:t>
      </w:r>
    </w:p>
    <w:p w:rsidR="00B550FD" w:rsidRPr="00CC49C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электронный аукцион – </w:t>
      </w:r>
      <w:r w:rsidR="009C6FE8">
        <w:rPr>
          <w:rFonts w:eastAsia="Times New Roman" w:cs="Times New Roman"/>
          <w:b/>
          <w:sz w:val="28"/>
          <w:szCs w:val="28"/>
          <w:lang w:eastAsia="ru-RU"/>
        </w:rPr>
        <w:t>94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1A5A03">
        <w:rPr>
          <w:rFonts w:eastAsia="Times New Roman" w:cs="Times New Roman"/>
          <w:b/>
          <w:sz w:val="28"/>
          <w:szCs w:val="28"/>
          <w:lang w:eastAsia="ru-RU"/>
        </w:rPr>
        <w:t>94,4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Pr="00CC49C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открытый конкурс в электронной форме – </w:t>
      </w:r>
      <w:r w:rsidR="009C6FE8">
        <w:rPr>
          <w:rFonts w:eastAsia="Times New Roman" w:cs="Times New Roman"/>
          <w:b/>
          <w:sz w:val="28"/>
          <w:szCs w:val="28"/>
          <w:lang w:eastAsia="ru-RU"/>
        </w:rPr>
        <w:t>2</w:t>
      </w:r>
      <w:r w:rsidR="009D1FD0">
        <w:rPr>
          <w:rFonts w:eastAsia="Times New Roman" w:cs="Times New Roman"/>
          <w:b/>
          <w:sz w:val="28"/>
          <w:szCs w:val="28"/>
          <w:lang w:eastAsia="ru-RU"/>
        </w:rPr>
        <w:t>,3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9D1FD0">
        <w:rPr>
          <w:rFonts w:eastAsia="Times New Roman" w:cs="Times New Roman"/>
          <w:b/>
          <w:sz w:val="28"/>
          <w:szCs w:val="28"/>
          <w:lang w:eastAsia="ru-RU"/>
        </w:rPr>
        <w:t>4,7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DD04A1">
        <w:rPr>
          <w:rFonts w:eastAsia="Times New Roman" w:cs="Times New Roman"/>
          <w:sz w:val="28"/>
          <w:szCs w:val="28"/>
          <w:lang w:eastAsia="ru-RU"/>
        </w:rPr>
        <w:t>з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апрос котировок в электронной форме </w:t>
      </w:r>
      <w:r w:rsidR="00CC49CD" w:rsidRPr="00CC49CD">
        <w:rPr>
          <w:rFonts w:eastAsia="Times New Roman" w:cs="Times New Roman"/>
          <w:sz w:val="28"/>
          <w:szCs w:val="28"/>
          <w:lang w:eastAsia="ru-RU"/>
        </w:rPr>
        <w:t>–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D1FD0">
        <w:rPr>
          <w:rFonts w:eastAsia="Times New Roman" w:cs="Times New Roman"/>
          <w:b/>
          <w:sz w:val="28"/>
          <w:szCs w:val="28"/>
          <w:lang w:eastAsia="ru-RU"/>
        </w:rPr>
        <w:t>3,7</w:t>
      </w:r>
      <w:r w:rsidR="00CC49CD"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CC49CD"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9D1FD0">
        <w:rPr>
          <w:rFonts w:eastAsia="Times New Roman" w:cs="Times New Roman"/>
          <w:b/>
          <w:sz w:val="28"/>
          <w:szCs w:val="28"/>
          <w:lang w:eastAsia="ru-RU"/>
        </w:rPr>
        <w:t>0,8</w:t>
      </w:r>
      <w:r w:rsidR="00CC49CD"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CC49CD" w:rsidRPr="00CC49CD">
        <w:rPr>
          <w:rFonts w:eastAsia="Times New Roman" w:cs="Times New Roman"/>
          <w:sz w:val="28"/>
          <w:szCs w:val="28"/>
          <w:lang w:eastAsia="ru-RU"/>
        </w:rPr>
        <w:t xml:space="preserve"> стоимостном выражении.</w:t>
      </w:r>
    </w:p>
    <w:p w:rsidR="003C075B" w:rsidRPr="00CA7742" w:rsidRDefault="003C075B" w:rsidP="00CA7742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>№</w:t>
      </w:r>
      <w:r>
        <w:rPr>
          <w:rFonts w:eastAsia="Times New Roman" w:cs="Times New Roman"/>
          <w:b/>
          <w:sz w:val="28"/>
          <w:szCs w:val="28"/>
          <w:lang w:eastAsia="ru-RU"/>
        </w:rPr>
        <w:t>3</w:t>
      </w:r>
    </w:p>
    <w:p w:rsidR="00B550FD" w:rsidRDefault="005C631E" w:rsidP="005C631E">
      <w:pPr>
        <w:spacing w:after="0" w:line="240" w:lineRule="auto"/>
        <w:ind w:left="72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667EDB" wp14:editId="493E171E">
            <wp:extent cx="4876800" cy="29813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332B5" w:rsidRDefault="006332B5" w:rsidP="006332B5">
      <w:pPr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3</w:t>
      </w: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A609CA">
        <w:rPr>
          <w:rFonts w:eastAsia="Times New Roman" w:cs="Times New Roman"/>
          <w:b/>
          <w:sz w:val="28"/>
          <w:szCs w:val="28"/>
          <w:lang w:eastAsia="ru-RU"/>
        </w:rPr>
        <w:t>ВИДЫ ОБЪЕКТОВ</w:t>
      </w:r>
      <w:r w:rsidR="000B3A3F">
        <w:rPr>
          <w:rFonts w:eastAsia="Times New Roman" w:cs="Times New Roman"/>
          <w:b/>
          <w:sz w:val="28"/>
          <w:szCs w:val="28"/>
          <w:lang w:eastAsia="ru-RU"/>
        </w:rPr>
        <w:t xml:space="preserve"> ЗАКУПОК</w:t>
      </w: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E7112E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 12</w:t>
      </w:r>
      <w:r w:rsidR="00190AE8" w:rsidRPr="00CA592C">
        <w:rPr>
          <w:rFonts w:eastAsia="Times New Roman" w:cs="Times New Roman"/>
          <w:sz w:val="28"/>
          <w:szCs w:val="28"/>
          <w:lang w:eastAsia="ru-RU"/>
        </w:rPr>
        <w:t xml:space="preserve"> месяцев в ЕИС размещены </w:t>
      </w:r>
      <w:r w:rsidR="003E6CFE">
        <w:rPr>
          <w:rFonts w:eastAsia="Times New Roman" w:cs="Times New Roman"/>
          <w:sz w:val="28"/>
          <w:szCs w:val="28"/>
          <w:lang w:eastAsia="ru-RU"/>
        </w:rPr>
        <w:t>следующие виды объектов закупок:</w:t>
      </w:r>
    </w:p>
    <w:p w:rsidR="00E60397" w:rsidRPr="00275CA4" w:rsidRDefault="00190AE8" w:rsidP="0095710A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№3</w:t>
      </w:r>
    </w:p>
    <w:tbl>
      <w:tblPr>
        <w:tblStyle w:val="ac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843"/>
        <w:gridCol w:w="5387"/>
      </w:tblGrid>
      <w:tr w:rsidR="00190AE8" w:rsidRPr="00DC4775" w:rsidTr="00E60397">
        <w:trPr>
          <w:trHeight w:val="699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190AE8" w:rsidRPr="00DC4775" w:rsidRDefault="00190AE8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3" w:type="dxa"/>
            <w:shd w:val="clear" w:color="auto" w:fill="C2D69B" w:themeFill="accent3" w:themeFillTint="99"/>
            <w:vAlign w:val="center"/>
          </w:tcPr>
          <w:p w:rsidR="00190AE8" w:rsidRPr="00DC4775" w:rsidRDefault="003E6CFE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Вид закупки</w:t>
            </w:r>
          </w:p>
        </w:tc>
        <w:tc>
          <w:tcPr>
            <w:tcW w:w="1843" w:type="dxa"/>
            <w:shd w:val="clear" w:color="auto" w:fill="C2D69B" w:themeFill="accent3" w:themeFillTint="99"/>
            <w:vAlign w:val="center"/>
          </w:tcPr>
          <w:p w:rsidR="00190AE8" w:rsidRPr="00DC4775" w:rsidRDefault="00190AE8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извещений, шт.</w:t>
            </w:r>
          </w:p>
        </w:tc>
        <w:tc>
          <w:tcPr>
            <w:tcW w:w="5387" w:type="dxa"/>
            <w:shd w:val="clear" w:color="auto" w:fill="C2D69B" w:themeFill="accent3" w:themeFillTint="99"/>
            <w:vAlign w:val="center"/>
          </w:tcPr>
          <w:p w:rsidR="00190AE8" w:rsidRPr="00DC4775" w:rsidRDefault="009068D2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8D2">
              <w:rPr>
                <w:rFonts w:eastAsia="Times New Roman" w:cs="Times New Roman"/>
                <w:sz w:val="24"/>
                <w:szCs w:val="24"/>
                <w:lang w:eastAsia="ru-RU"/>
              </w:rPr>
              <w:t>Сумма начальных максимальных цен опубликованных процедур, руб.</w:t>
            </w:r>
          </w:p>
        </w:tc>
      </w:tr>
      <w:tr w:rsidR="00190AE8" w:rsidRPr="00DC4775" w:rsidTr="00E60397">
        <w:trPr>
          <w:trHeight w:val="70"/>
          <w:tblHeader/>
        </w:trPr>
        <w:tc>
          <w:tcPr>
            <w:tcW w:w="709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0AE8" w:rsidRPr="00DC4775" w:rsidTr="00E60397">
        <w:tc>
          <w:tcPr>
            <w:tcW w:w="709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843" w:type="dxa"/>
            <w:vAlign w:val="center"/>
          </w:tcPr>
          <w:p w:rsidR="00190AE8" w:rsidRPr="00DC4775" w:rsidRDefault="00A51F16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5387" w:type="dxa"/>
            <w:vAlign w:val="center"/>
          </w:tcPr>
          <w:p w:rsidR="00190AE8" w:rsidRPr="00DC4775" w:rsidRDefault="00C04F1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314 274 611</w:t>
            </w:r>
          </w:p>
        </w:tc>
      </w:tr>
      <w:tr w:rsidR="00190AE8" w:rsidRPr="00DC4775" w:rsidTr="00E60397">
        <w:tc>
          <w:tcPr>
            <w:tcW w:w="709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190AE8" w:rsidRPr="00DC4775" w:rsidRDefault="00C04F18" w:rsidP="00CB325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843" w:type="dxa"/>
            <w:vAlign w:val="center"/>
          </w:tcPr>
          <w:p w:rsidR="00190AE8" w:rsidRPr="00DC4775" w:rsidRDefault="00C04F1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5387" w:type="dxa"/>
            <w:vAlign w:val="center"/>
          </w:tcPr>
          <w:p w:rsidR="00190AE8" w:rsidRPr="00DC4775" w:rsidRDefault="00C04F1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128 823 529</w:t>
            </w:r>
          </w:p>
        </w:tc>
      </w:tr>
      <w:tr w:rsidR="00C04F18" w:rsidRPr="00DC4775" w:rsidTr="00E60397">
        <w:tc>
          <w:tcPr>
            <w:tcW w:w="709" w:type="dxa"/>
          </w:tcPr>
          <w:p w:rsidR="00C04F18" w:rsidRPr="00DC4775" w:rsidRDefault="00C04F1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</w:tcPr>
          <w:p w:rsidR="00C04F18" w:rsidRPr="00DC4775" w:rsidRDefault="00C04F18" w:rsidP="00265F07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843" w:type="dxa"/>
            <w:vAlign w:val="center"/>
          </w:tcPr>
          <w:p w:rsidR="00C04F18" w:rsidRPr="00DC4775" w:rsidRDefault="00C04F18" w:rsidP="00265F0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387" w:type="dxa"/>
            <w:vAlign w:val="center"/>
          </w:tcPr>
          <w:p w:rsidR="00C04F18" w:rsidRPr="00DC4775" w:rsidRDefault="00C04F18" w:rsidP="00265F0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8C60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334 966 969</w:t>
            </w:r>
          </w:p>
        </w:tc>
      </w:tr>
      <w:tr w:rsidR="00190AE8" w:rsidRPr="00DC4775" w:rsidTr="00E60397">
        <w:trPr>
          <w:trHeight w:val="70"/>
        </w:trPr>
        <w:tc>
          <w:tcPr>
            <w:tcW w:w="3402" w:type="dxa"/>
            <w:gridSpan w:val="2"/>
          </w:tcPr>
          <w:p w:rsidR="00190AE8" w:rsidRPr="00D5178C" w:rsidRDefault="00190AE8" w:rsidP="00CB3252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190AE8" w:rsidRPr="00D5178C" w:rsidRDefault="00C04F1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5387" w:type="dxa"/>
            <w:vAlign w:val="center"/>
          </w:tcPr>
          <w:p w:rsidR="00190AE8" w:rsidRPr="00D5178C" w:rsidRDefault="00C04F18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1 778 065 110</w:t>
            </w:r>
          </w:p>
        </w:tc>
      </w:tr>
    </w:tbl>
    <w:p w:rsidR="00190AE8" w:rsidRDefault="00190AE8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90AE8" w:rsidRDefault="008C6086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 12</w:t>
      </w:r>
      <w:r w:rsidR="003E6CFE">
        <w:rPr>
          <w:rFonts w:eastAsia="Times New Roman" w:cs="Times New Roman"/>
          <w:sz w:val="28"/>
          <w:szCs w:val="28"/>
          <w:lang w:eastAsia="ru-RU"/>
        </w:rPr>
        <w:t xml:space="preserve"> месяцев 2022 года наиболее закупаемым видом объекта закупок являются:</w:t>
      </w:r>
    </w:p>
    <w:p w:rsidR="00460655" w:rsidRDefault="00460655" w:rsidP="0046065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услуги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– </w:t>
      </w:r>
      <w:r w:rsidR="00F8759C">
        <w:rPr>
          <w:rFonts w:eastAsia="Times New Roman" w:cs="Times New Roman"/>
          <w:b/>
          <w:sz w:val="28"/>
          <w:szCs w:val="28"/>
          <w:lang w:eastAsia="ru-RU"/>
        </w:rPr>
        <w:t>38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>
        <w:rPr>
          <w:rFonts w:eastAsia="Times New Roman" w:cs="Times New Roman"/>
          <w:b/>
          <w:sz w:val="28"/>
          <w:szCs w:val="28"/>
          <w:lang w:eastAsia="ru-RU"/>
        </w:rPr>
        <w:t>17,68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460655" w:rsidRDefault="00460655" w:rsidP="0046065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 xml:space="preserve">товары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– </w:t>
      </w:r>
      <w:r w:rsidR="00F8759C">
        <w:rPr>
          <w:rFonts w:eastAsia="Times New Roman" w:cs="Times New Roman"/>
          <w:b/>
          <w:sz w:val="28"/>
          <w:szCs w:val="28"/>
          <w:lang w:eastAsia="ru-RU"/>
        </w:rPr>
        <w:t>35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>
        <w:rPr>
          <w:rFonts w:eastAsia="Times New Roman" w:cs="Times New Roman"/>
          <w:b/>
          <w:sz w:val="28"/>
          <w:szCs w:val="28"/>
          <w:lang w:eastAsia="ru-RU"/>
        </w:rPr>
        <w:t>7,25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>
        <w:rPr>
          <w:rFonts w:eastAsia="Times New Roman" w:cs="Times New Roman"/>
          <w:sz w:val="28"/>
          <w:szCs w:val="28"/>
          <w:lang w:eastAsia="ru-RU"/>
        </w:rPr>
        <w:t xml:space="preserve"> стоимостном выражении;</w:t>
      </w:r>
    </w:p>
    <w:p w:rsidR="003E6CFE" w:rsidRPr="00CC49CD" w:rsidRDefault="003E6CFE" w:rsidP="003E6CF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работы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– </w:t>
      </w:r>
      <w:r w:rsidR="00F8759C">
        <w:rPr>
          <w:rFonts w:eastAsia="Times New Roman" w:cs="Times New Roman"/>
          <w:b/>
          <w:sz w:val="28"/>
          <w:szCs w:val="28"/>
          <w:lang w:eastAsia="ru-RU"/>
        </w:rPr>
        <w:t>27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C0214B">
        <w:rPr>
          <w:rFonts w:eastAsia="Times New Roman" w:cs="Times New Roman"/>
          <w:b/>
          <w:sz w:val="28"/>
          <w:szCs w:val="28"/>
          <w:lang w:eastAsia="ru-RU"/>
        </w:rPr>
        <w:t>75,08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460655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выражении.</w:t>
      </w:r>
    </w:p>
    <w:p w:rsidR="003E6CFE" w:rsidRDefault="003E6CFE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1A91" w:rsidRDefault="009A1A91" w:rsidP="009A1A91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4</w:t>
      </w: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BA48B2">
        <w:rPr>
          <w:rFonts w:eastAsia="Times New Roman" w:cs="Times New Roman"/>
          <w:b/>
          <w:sz w:val="28"/>
          <w:szCs w:val="28"/>
          <w:lang w:eastAsia="ru-RU"/>
        </w:rPr>
        <w:t>ИНФОРМАЦИЯ О КОЛИЧЕСТВЕ ПОДАННЫХ ЗАЯВОК</w:t>
      </w:r>
    </w:p>
    <w:p w:rsidR="009A1A91" w:rsidRDefault="009A1A91" w:rsidP="009A1A91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9A1A91" w:rsidRDefault="009A1A91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поданных заявок за отчетный период</w:t>
      </w:r>
      <w:r w:rsidR="00E03A50">
        <w:rPr>
          <w:rFonts w:eastAsia="Times New Roman" w:cs="Times New Roman"/>
          <w:sz w:val="28"/>
          <w:szCs w:val="28"/>
          <w:lang w:eastAsia="ru-RU"/>
        </w:rPr>
        <w:t xml:space="preserve"> в 486</w:t>
      </w:r>
      <w:r w:rsidR="001972F9">
        <w:rPr>
          <w:rFonts w:eastAsia="Times New Roman" w:cs="Times New Roman"/>
          <w:sz w:val="28"/>
          <w:szCs w:val="28"/>
          <w:lang w:eastAsia="ru-RU"/>
        </w:rPr>
        <w:t xml:space="preserve"> проведенных процедурах </w:t>
      </w:r>
      <w:r>
        <w:rPr>
          <w:rFonts w:eastAsia="Times New Roman" w:cs="Times New Roman"/>
          <w:sz w:val="28"/>
          <w:szCs w:val="28"/>
          <w:lang w:eastAsia="ru-RU"/>
        </w:rPr>
        <w:t xml:space="preserve">составило – </w:t>
      </w:r>
      <w:r w:rsidR="00E03A50">
        <w:rPr>
          <w:rFonts w:eastAsia="Times New Roman" w:cs="Times New Roman"/>
          <w:b/>
          <w:sz w:val="28"/>
          <w:szCs w:val="28"/>
          <w:lang w:eastAsia="ru-RU"/>
        </w:rPr>
        <w:t>1303</w:t>
      </w:r>
      <w:r>
        <w:rPr>
          <w:rFonts w:eastAsia="Times New Roman" w:cs="Times New Roman"/>
          <w:sz w:val="28"/>
          <w:szCs w:val="28"/>
          <w:lang w:eastAsia="ru-RU"/>
        </w:rPr>
        <w:t xml:space="preserve"> шт. из них допущено </w:t>
      </w:r>
      <w:r w:rsidR="00E03A50">
        <w:rPr>
          <w:rFonts w:eastAsia="Times New Roman" w:cs="Times New Roman"/>
          <w:b/>
          <w:sz w:val="28"/>
          <w:szCs w:val="28"/>
          <w:lang w:eastAsia="ru-RU"/>
        </w:rPr>
        <w:t>1151</w:t>
      </w:r>
      <w:r>
        <w:rPr>
          <w:rFonts w:eastAsia="Times New Roman" w:cs="Times New Roman"/>
          <w:sz w:val="28"/>
          <w:szCs w:val="28"/>
          <w:lang w:eastAsia="ru-RU"/>
        </w:rPr>
        <w:t xml:space="preserve"> шт., всего отклонено заявок – </w:t>
      </w:r>
      <w:r w:rsidR="00E03A50">
        <w:rPr>
          <w:rFonts w:eastAsia="Times New Roman" w:cs="Times New Roman"/>
          <w:b/>
          <w:sz w:val="28"/>
          <w:szCs w:val="28"/>
          <w:lang w:eastAsia="ru-RU"/>
        </w:rPr>
        <w:t>150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  <w:r w:rsidR="003D73B4">
        <w:rPr>
          <w:rFonts w:eastAsia="Times New Roman" w:cs="Times New Roman"/>
          <w:sz w:val="28"/>
          <w:szCs w:val="28"/>
          <w:lang w:eastAsia="ru-RU"/>
        </w:rPr>
        <w:t xml:space="preserve"> или </w:t>
      </w:r>
      <w:r w:rsidR="00E03A50" w:rsidRPr="00E03A50">
        <w:rPr>
          <w:rFonts w:eastAsia="Times New Roman" w:cs="Times New Roman"/>
          <w:b/>
          <w:sz w:val="28"/>
          <w:szCs w:val="28"/>
          <w:lang w:eastAsia="ru-RU"/>
        </w:rPr>
        <w:t>11,51</w:t>
      </w:r>
      <w:r w:rsidR="003D73B4" w:rsidRPr="00E03A50">
        <w:rPr>
          <w:rFonts w:eastAsia="Times New Roman" w:cs="Times New Roman"/>
          <w:b/>
          <w:sz w:val="28"/>
          <w:szCs w:val="28"/>
          <w:lang w:eastAsia="ru-RU"/>
        </w:rPr>
        <w:t xml:space="preserve"> %</w:t>
      </w:r>
      <w:r w:rsidR="003D73B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3D73B4" w:rsidRPr="003D73B4">
        <w:rPr>
          <w:rFonts w:eastAsia="Times New Roman" w:cs="Times New Roman"/>
          <w:sz w:val="28"/>
          <w:szCs w:val="28"/>
          <w:lang w:eastAsia="ru-RU"/>
        </w:rPr>
        <w:t>от общего числа поданных заявок</w:t>
      </w:r>
      <w:r w:rsidR="003D73B4">
        <w:rPr>
          <w:rFonts w:eastAsia="Times New Roman" w:cs="Times New Roman"/>
          <w:sz w:val="28"/>
          <w:szCs w:val="28"/>
          <w:lang w:eastAsia="ru-RU"/>
        </w:rPr>
        <w:t>.</w:t>
      </w:r>
    </w:p>
    <w:p w:rsidR="00E020FE" w:rsidRDefault="00E020FE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Среднее число поданных заявок составило – </w:t>
      </w:r>
      <w:r w:rsidR="00E03A50">
        <w:rPr>
          <w:rFonts w:eastAsia="Times New Roman" w:cs="Times New Roman"/>
          <w:b/>
          <w:sz w:val="28"/>
          <w:szCs w:val="28"/>
          <w:lang w:eastAsia="ru-RU"/>
        </w:rPr>
        <w:t>2,7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</w:p>
    <w:p w:rsidR="00E020FE" w:rsidRDefault="00E020FE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Среднее количество допущенных заявок </w:t>
      </w:r>
      <w:r w:rsidR="00E03A50">
        <w:rPr>
          <w:rFonts w:eastAsia="Times New Roman" w:cs="Times New Roman"/>
          <w:b/>
          <w:sz w:val="28"/>
          <w:szCs w:val="28"/>
          <w:lang w:eastAsia="ru-RU"/>
        </w:rPr>
        <w:t>– 2,4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</w:p>
    <w:p w:rsidR="00F95F95" w:rsidRDefault="003D12A3" w:rsidP="00D473D1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Информация о количестве поданных заявок в разрезе способов определения поставщика (подрядчика, исполнителя) представлена на диаграмме </w:t>
      </w:r>
      <w:r w:rsidR="000C45E3">
        <w:rPr>
          <w:rFonts w:eastAsia="Times New Roman" w:cs="Times New Roman"/>
          <w:sz w:val="28"/>
          <w:szCs w:val="28"/>
          <w:lang w:eastAsia="ru-RU"/>
        </w:rPr>
        <w:t>№</w:t>
      </w:r>
      <w:r w:rsidR="00D473D1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4.</w:t>
      </w:r>
    </w:p>
    <w:p w:rsidR="0095301C" w:rsidRDefault="009530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97CA9" w:rsidRDefault="00797CA9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>№</w:t>
      </w:r>
      <w:r>
        <w:rPr>
          <w:rFonts w:eastAsia="Times New Roman" w:cs="Times New Roman"/>
          <w:b/>
          <w:sz w:val="28"/>
          <w:szCs w:val="28"/>
          <w:lang w:eastAsia="ru-RU"/>
        </w:rPr>
        <w:t>4</w:t>
      </w:r>
    </w:p>
    <w:p w:rsidR="00797CA9" w:rsidRDefault="00797CA9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9A1A91" w:rsidRDefault="00353822" w:rsidP="00605E54">
      <w:pPr>
        <w:spacing w:after="0" w:line="36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AF875A9" wp14:editId="2152C1EC">
            <wp:extent cx="6156251" cy="3434316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97CA9" w:rsidRDefault="00797CA9" w:rsidP="00605E54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797CA9" w:rsidP="00EB155F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190AE8"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190AE8">
        <w:rPr>
          <w:rFonts w:eastAsia="Times New Roman" w:cs="Times New Roman"/>
          <w:b/>
          <w:sz w:val="28"/>
          <w:szCs w:val="28"/>
          <w:lang w:eastAsia="ru-RU"/>
        </w:rPr>
        <w:t xml:space="preserve">ЗАКУПКИ </w:t>
      </w:r>
      <w:r w:rsidR="003A4238">
        <w:rPr>
          <w:rFonts w:eastAsia="Times New Roman" w:cs="Times New Roman"/>
          <w:b/>
          <w:sz w:val="28"/>
          <w:szCs w:val="28"/>
          <w:lang w:eastAsia="ru-RU"/>
        </w:rPr>
        <w:t xml:space="preserve">С ПРЕИМУЩЕСТВОМ ДЛЯ </w:t>
      </w:r>
      <w:r w:rsidR="001211C5">
        <w:rPr>
          <w:rFonts w:eastAsia="Times New Roman" w:cs="Times New Roman"/>
          <w:b/>
          <w:sz w:val="28"/>
          <w:szCs w:val="28"/>
          <w:lang w:eastAsia="ru-RU"/>
        </w:rPr>
        <w:t>СУБЪЕКТОВ МАЛОГО ПРЕДПРИНИМАТЕЛЬСТВА, СОЦИАЛЬНО ОРИЕНТИРОВАННЫХ НЕКОМЕРЧЕСКИХ ОРГАНИЗАЦИЙ</w:t>
      </w:r>
    </w:p>
    <w:p w:rsidR="00D5178C" w:rsidRDefault="00D5178C" w:rsidP="00EB155F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A35E86" w:rsidRDefault="002A7F42" w:rsidP="00EB155F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6E720B">
        <w:rPr>
          <w:rFonts w:eastAsia="Times New Roman" w:cs="Times New Roman"/>
          <w:sz w:val="28"/>
          <w:szCs w:val="28"/>
          <w:lang w:eastAsia="ru-RU"/>
        </w:rPr>
        <w:t>За 12</w:t>
      </w:r>
      <w:r w:rsidR="00D5178C" w:rsidRPr="006E720B">
        <w:rPr>
          <w:rFonts w:eastAsia="Times New Roman" w:cs="Times New Roman"/>
          <w:sz w:val="28"/>
          <w:szCs w:val="28"/>
          <w:lang w:eastAsia="ru-RU"/>
        </w:rPr>
        <w:t xml:space="preserve"> месяцев</w:t>
      </w:r>
      <w:r w:rsidR="00EB155F" w:rsidRPr="006E720B">
        <w:rPr>
          <w:rFonts w:eastAsia="Times New Roman" w:cs="Times New Roman"/>
          <w:sz w:val="28"/>
          <w:szCs w:val="28"/>
          <w:lang w:eastAsia="ru-RU"/>
        </w:rPr>
        <w:t xml:space="preserve"> 2022 года</w:t>
      </w:r>
      <w:r w:rsidR="00D5178C" w:rsidRPr="006E720B">
        <w:rPr>
          <w:rFonts w:eastAsia="Times New Roman" w:cs="Times New Roman"/>
          <w:sz w:val="28"/>
          <w:szCs w:val="28"/>
          <w:lang w:eastAsia="ru-RU"/>
        </w:rPr>
        <w:t xml:space="preserve"> размещено </w:t>
      </w:r>
      <w:r w:rsidR="00FF2B41" w:rsidRPr="006E720B">
        <w:rPr>
          <w:rFonts w:eastAsia="Times New Roman" w:cs="Times New Roman"/>
          <w:b/>
          <w:sz w:val="28"/>
          <w:szCs w:val="28"/>
          <w:lang w:eastAsia="ru-RU"/>
        </w:rPr>
        <w:t>420</w:t>
      </w:r>
      <w:r w:rsidR="0027608D" w:rsidRPr="006E720B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A35E86" w:rsidRPr="006E720B">
        <w:rPr>
          <w:rFonts w:eastAsia="Times New Roman" w:cs="Times New Roman"/>
          <w:sz w:val="28"/>
          <w:szCs w:val="28"/>
          <w:lang w:eastAsia="ru-RU"/>
        </w:rPr>
        <w:t xml:space="preserve">извещений о </w:t>
      </w:r>
      <w:r w:rsidR="00262DDD" w:rsidRPr="006E720B">
        <w:rPr>
          <w:rFonts w:eastAsia="Times New Roman" w:cs="Times New Roman"/>
          <w:sz w:val="28"/>
          <w:szCs w:val="28"/>
          <w:lang w:eastAsia="ru-RU"/>
        </w:rPr>
        <w:t>закупках,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что составило </w:t>
      </w:r>
      <w:r w:rsidR="00262DDD" w:rsidRPr="00262DDD">
        <w:rPr>
          <w:rFonts w:eastAsia="Times New Roman" w:cs="Times New Roman"/>
          <w:b/>
          <w:sz w:val="28"/>
          <w:szCs w:val="28"/>
          <w:lang w:eastAsia="ru-RU"/>
        </w:rPr>
        <w:t>86,42%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от общего количества опубликованных извещений</w:t>
      </w:r>
      <w:r w:rsidR="00A35E86" w:rsidRPr="006E720B">
        <w:rPr>
          <w:rFonts w:eastAsia="Times New Roman" w:cs="Times New Roman"/>
          <w:sz w:val="28"/>
          <w:szCs w:val="28"/>
          <w:lang w:eastAsia="ru-RU"/>
        </w:rPr>
        <w:t>, участниками которых могут быть только субъекты малого предпринимательства и социально ориентированные некоммерческие организации</w:t>
      </w:r>
      <w:r w:rsidR="00BB1322">
        <w:rPr>
          <w:rFonts w:eastAsia="Times New Roman" w:cs="Times New Roman"/>
          <w:sz w:val="28"/>
          <w:szCs w:val="28"/>
          <w:lang w:eastAsia="ru-RU"/>
        </w:rPr>
        <w:t xml:space="preserve"> (далее – СМП, СОНКО).</w:t>
      </w:r>
    </w:p>
    <w:p w:rsidR="00071014" w:rsidRDefault="00071014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71014">
        <w:rPr>
          <w:rFonts w:eastAsia="Times New Roman" w:cs="Times New Roman"/>
          <w:sz w:val="28"/>
          <w:szCs w:val="28"/>
          <w:lang w:eastAsia="ru-RU"/>
        </w:rPr>
        <w:t>Так же</w:t>
      </w:r>
      <w:r>
        <w:rPr>
          <w:rFonts w:eastAsia="Times New Roman" w:cs="Times New Roman"/>
          <w:sz w:val="28"/>
          <w:szCs w:val="28"/>
          <w:lang w:eastAsia="ru-RU"/>
        </w:rPr>
        <w:t xml:space="preserve"> за отчетный период</w:t>
      </w:r>
      <w:r w:rsidRPr="00071014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размещено </w:t>
      </w:r>
      <w:r w:rsidR="00220F60">
        <w:rPr>
          <w:rFonts w:eastAsia="Times New Roman" w:cs="Times New Roman"/>
          <w:b/>
          <w:sz w:val="28"/>
          <w:szCs w:val="28"/>
          <w:lang w:eastAsia="ru-RU"/>
        </w:rPr>
        <w:t>15</w:t>
      </w:r>
      <w:r w:rsidRPr="009375A6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извещений о закупке,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что составило </w:t>
      </w:r>
      <w:r w:rsidR="00262DDD">
        <w:rPr>
          <w:rFonts w:eastAsia="Times New Roman" w:cs="Times New Roman"/>
          <w:b/>
          <w:sz w:val="28"/>
          <w:szCs w:val="28"/>
          <w:lang w:eastAsia="ru-RU"/>
        </w:rPr>
        <w:t>3</w:t>
      </w:r>
      <w:r w:rsidR="00262DDD" w:rsidRPr="00262DDD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от общего количества опубликованных извещений,</w:t>
      </w:r>
      <w:r>
        <w:rPr>
          <w:rFonts w:eastAsia="Times New Roman" w:cs="Times New Roman"/>
          <w:sz w:val="28"/>
          <w:szCs w:val="28"/>
          <w:lang w:eastAsia="ru-RU"/>
        </w:rPr>
        <w:t xml:space="preserve"> в которых установлено требование к поставщику (подрядчику, исполнителю), не являющемуся СМП или СОНКО, о привлечении к исполнению контракта субподрядчиков, соисполнителей из числа СМП, СОНКО</w:t>
      </w:r>
      <w:r w:rsidR="0019775F">
        <w:rPr>
          <w:rFonts w:eastAsia="Times New Roman" w:cs="Times New Roman"/>
          <w:sz w:val="28"/>
          <w:szCs w:val="28"/>
          <w:lang w:eastAsia="ru-RU"/>
        </w:rPr>
        <w:t>. Д</w:t>
      </w:r>
      <w:r w:rsidR="00B44A06">
        <w:rPr>
          <w:rFonts w:eastAsia="Times New Roman" w:cs="Times New Roman"/>
          <w:sz w:val="28"/>
          <w:szCs w:val="28"/>
          <w:lang w:eastAsia="ru-RU"/>
        </w:rPr>
        <w:t xml:space="preserve">анное требование устанавливается </w:t>
      </w:r>
      <w:r w:rsidR="00B44A06" w:rsidRPr="00B44A06">
        <w:rPr>
          <w:rFonts w:eastAsia="Times New Roman" w:cs="Times New Roman"/>
          <w:sz w:val="28"/>
          <w:szCs w:val="28"/>
          <w:lang w:eastAsia="ru-RU"/>
        </w:rPr>
        <w:t>при проведении закупок с начальной (максимальной) ценой свыше 20 000,00 тыс. руб. в соответствии с ч. 1 ст. 30 Закона о контрактной системе</w:t>
      </w:r>
      <w:r w:rsidR="00B44A06">
        <w:rPr>
          <w:rFonts w:eastAsia="Times New Roman" w:cs="Times New Roman"/>
          <w:sz w:val="28"/>
          <w:szCs w:val="28"/>
          <w:lang w:eastAsia="ru-RU"/>
        </w:rPr>
        <w:t>.</w:t>
      </w:r>
    </w:p>
    <w:p w:rsidR="00BA0720" w:rsidRDefault="00BA0720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 w:rsidRPr="00BA0720">
        <w:rPr>
          <w:rFonts w:eastAsia="Times New Roman" w:cs="Times New Roman"/>
          <w:sz w:val="28"/>
          <w:szCs w:val="28"/>
          <w:lang w:eastAsia="ru-RU"/>
        </w:rPr>
        <w:t>умма начальных максимальных цен контрактов</w:t>
      </w:r>
      <w:r w:rsidR="0098538C">
        <w:rPr>
          <w:rFonts w:eastAsia="Times New Roman" w:cs="Times New Roman"/>
          <w:sz w:val="28"/>
          <w:szCs w:val="28"/>
          <w:lang w:eastAsia="ru-RU"/>
        </w:rPr>
        <w:t>,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 объявленных состоявшихся конкур</w:t>
      </w:r>
      <w:r w:rsidR="000B3A3F">
        <w:rPr>
          <w:rFonts w:eastAsia="Times New Roman" w:cs="Times New Roman"/>
          <w:sz w:val="28"/>
          <w:szCs w:val="28"/>
          <w:lang w:eastAsia="ru-RU"/>
        </w:rPr>
        <w:t>ентных</w:t>
      </w:r>
      <w:r>
        <w:rPr>
          <w:rFonts w:eastAsia="Times New Roman" w:cs="Times New Roman"/>
          <w:sz w:val="28"/>
          <w:szCs w:val="28"/>
          <w:lang w:eastAsia="ru-RU"/>
        </w:rPr>
        <w:t xml:space="preserve"> процедур с учетом привлечения 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субъектов малого </w:t>
      </w:r>
      <w:r w:rsidRPr="00BA0720">
        <w:rPr>
          <w:rFonts w:eastAsia="Times New Roman" w:cs="Times New Roman"/>
          <w:sz w:val="28"/>
          <w:szCs w:val="28"/>
          <w:lang w:eastAsia="ru-RU"/>
        </w:rPr>
        <w:lastRenderedPageBreak/>
        <w:t>предпринимательства, социально ориентированных некоммерческих организаций</w:t>
      </w:r>
      <w:r>
        <w:rPr>
          <w:rFonts w:eastAsia="Times New Roman" w:cs="Times New Roman"/>
          <w:sz w:val="28"/>
          <w:szCs w:val="28"/>
          <w:lang w:eastAsia="ru-RU"/>
        </w:rPr>
        <w:t xml:space="preserve"> составила </w:t>
      </w:r>
      <w:r w:rsidR="009375A6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20F60">
        <w:rPr>
          <w:rFonts w:eastAsia="Times New Roman" w:cs="Times New Roman"/>
          <w:b/>
          <w:sz w:val="28"/>
          <w:szCs w:val="28"/>
          <w:lang w:eastAsia="ru-RU"/>
        </w:rPr>
        <w:t>943 832 240</w:t>
      </w:r>
      <w:r w:rsidR="009375A6" w:rsidRPr="009375A6">
        <w:rPr>
          <w:rFonts w:eastAsia="Times New Roman" w:cs="Times New Roman"/>
          <w:b/>
          <w:sz w:val="28"/>
          <w:szCs w:val="28"/>
          <w:lang w:eastAsia="ru-RU"/>
        </w:rPr>
        <w:t xml:space="preserve"> руб.</w:t>
      </w:r>
    </w:p>
    <w:p w:rsidR="0048556F" w:rsidRDefault="00BA0720" w:rsidP="00C479DE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 w:rsidRPr="00BA0720">
        <w:rPr>
          <w:rFonts w:eastAsia="Times New Roman" w:cs="Times New Roman"/>
          <w:sz w:val="28"/>
          <w:szCs w:val="28"/>
          <w:lang w:eastAsia="ru-RU"/>
        </w:rPr>
        <w:t>умма цен заключенных контрактов по результатам проведения кон</w:t>
      </w:r>
      <w:r w:rsidR="000B3A3F">
        <w:rPr>
          <w:rFonts w:eastAsia="Times New Roman" w:cs="Times New Roman"/>
          <w:sz w:val="28"/>
          <w:szCs w:val="28"/>
          <w:lang w:eastAsia="ru-RU"/>
        </w:rPr>
        <w:t>курентных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 процедур с учетом привлечения  субъектов малого предпринимательства, социально ориентированных некоммерческих организаций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375A6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B17A1">
        <w:rPr>
          <w:rFonts w:eastAsia="Times New Roman" w:cs="Times New Roman"/>
          <w:b/>
          <w:sz w:val="28"/>
          <w:szCs w:val="28"/>
          <w:lang w:eastAsia="ru-RU"/>
        </w:rPr>
        <w:t>913 702 456</w:t>
      </w:r>
      <w:r w:rsidR="001D6391" w:rsidRPr="007F6569">
        <w:rPr>
          <w:rFonts w:eastAsia="Times New Roman" w:cs="Times New Roman"/>
          <w:b/>
          <w:sz w:val="28"/>
          <w:szCs w:val="28"/>
          <w:lang w:eastAsia="ru-RU"/>
        </w:rPr>
        <w:t xml:space="preserve"> руб.</w:t>
      </w:r>
    </w:p>
    <w:p w:rsidR="00F95F95" w:rsidRPr="00C479DE" w:rsidRDefault="00F95F95" w:rsidP="00C479DE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2C1839" w:rsidRPr="00EB155F" w:rsidRDefault="00EB155F" w:rsidP="002C1839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EB155F">
        <w:rPr>
          <w:rFonts w:eastAsia="Times New Roman" w:cs="Times New Roman"/>
          <w:b/>
          <w:sz w:val="28"/>
          <w:szCs w:val="28"/>
          <w:lang w:eastAsia="ru-RU"/>
        </w:rPr>
        <w:t>Диаграмма №5</w:t>
      </w:r>
    </w:p>
    <w:p w:rsidR="00DD3811" w:rsidRPr="00D5178C" w:rsidRDefault="00A4333F" w:rsidP="00BF5719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185D99" wp14:editId="35CB6D35">
            <wp:extent cx="5858540" cy="4582633"/>
            <wp:effectExtent l="0" t="0" r="8890" b="889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B155F" w:rsidRPr="00DD3811" w:rsidRDefault="00DD3811" w:rsidP="00DD3811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E720B">
        <w:rPr>
          <w:rFonts w:eastAsia="Times New Roman" w:cs="Times New Roman"/>
          <w:sz w:val="28"/>
          <w:szCs w:val="28"/>
          <w:lang w:eastAsia="ru-RU"/>
        </w:rPr>
        <w:t>По результатам закупок, участниками которых могли быть только СМП, СОНКО, извещения об осуществле</w:t>
      </w:r>
      <w:r w:rsidR="00326DF3" w:rsidRPr="006E720B">
        <w:rPr>
          <w:rFonts w:eastAsia="Times New Roman" w:cs="Times New Roman"/>
          <w:sz w:val="28"/>
          <w:szCs w:val="28"/>
          <w:lang w:eastAsia="ru-RU"/>
        </w:rPr>
        <w:t>нии которых размещены в ЕИС за 12</w:t>
      </w:r>
      <w:r w:rsidRPr="006E720B">
        <w:rPr>
          <w:rFonts w:eastAsia="Times New Roman" w:cs="Times New Roman"/>
          <w:sz w:val="28"/>
          <w:szCs w:val="28"/>
          <w:lang w:eastAsia="ru-RU"/>
        </w:rPr>
        <w:t xml:space="preserve"> месяцев 2022 года, заказчиками заключено </w:t>
      </w:r>
      <w:r w:rsidR="0073148E" w:rsidRPr="006E720B">
        <w:rPr>
          <w:rFonts w:eastAsia="Times New Roman" w:cs="Times New Roman"/>
          <w:b/>
          <w:sz w:val="28"/>
          <w:szCs w:val="28"/>
          <w:lang w:eastAsia="ru-RU"/>
        </w:rPr>
        <w:t>358</w:t>
      </w:r>
      <w:r w:rsidR="0098538C" w:rsidRPr="006E720B">
        <w:rPr>
          <w:rFonts w:eastAsia="Times New Roman" w:cs="Times New Roman"/>
          <w:sz w:val="28"/>
          <w:szCs w:val="28"/>
          <w:lang w:eastAsia="ru-RU"/>
        </w:rPr>
        <w:t xml:space="preserve"> шт. ч</w:t>
      </w:r>
      <w:r w:rsidRPr="006E720B">
        <w:rPr>
          <w:rFonts w:eastAsia="Times New Roman" w:cs="Times New Roman"/>
          <w:sz w:val="28"/>
          <w:szCs w:val="28"/>
          <w:lang w:eastAsia="ru-RU"/>
        </w:rPr>
        <w:t>то составляет (</w:t>
      </w:r>
      <w:r w:rsidR="0073148E" w:rsidRPr="006E720B">
        <w:rPr>
          <w:rFonts w:eastAsia="Times New Roman" w:cs="Times New Roman"/>
          <w:b/>
          <w:sz w:val="28"/>
          <w:szCs w:val="28"/>
          <w:lang w:eastAsia="ru-RU"/>
        </w:rPr>
        <w:t>86,27</w:t>
      </w:r>
      <w:r w:rsidRPr="006E720B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6E720B">
        <w:rPr>
          <w:rFonts w:eastAsia="Times New Roman" w:cs="Times New Roman"/>
          <w:sz w:val="28"/>
          <w:szCs w:val="28"/>
          <w:lang w:eastAsia="ru-RU"/>
        </w:rPr>
        <w:t xml:space="preserve">), на сумму </w:t>
      </w:r>
      <w:r w:rsidR="0073148E" w:rsidRPr="006E720B">
        <w:rPr>
          <w:rFonts w:eastAsia="Times New Roman" w:cs="Times New Roman"/>
          <w:b/>
          <w:sz w:val="28"/>
          <w:szCs w:val="28"/>
          <w:lang w:eastAsia="ru-RU"/>
        </w:rPr>
        <w:t>537 474 621</w:t>
      </w:r>
      <w:r w:rsidRPr="006E720B">
        <w:rPr>
          <w:rFonts w:eastAsia="Times New Roman" w:cs="Times New Roman"/>
          <w:b/>
          <w:sz w:val="28"/>
          <w:szCs w:val="28"/>
          <w:lang w:eastAsia="ru-RU"/>
        </w:rPr>
        <w:t xml:space="preserve"> руб</w:t>
      </w:r>
      <w:r w:rsidRPr="006E720B">
        <w:rPr>
          <w:rFonts w:eastAsia="Times New Roman" w:cs="Times New Roman"/>
          <w:sz w:val="28"/>
          <w:szCs w:val="28"/>
          <w:lang w:eastAsia="ru-RU"/>
        </w:rPr>
        <w:t>. (</w:t>
      </w:r>
      <w:r w:rsidR="00905720" w:rsidRPr="006E720B">
        <w:rPr>
          <w:rFonts w:eastAsia="Times New Roman" w:cs="Times New Roman"/>
          <w:b/>
          <w:sz w:val="28"/>
          <w:szCs w:val="28"/>
          <w:lang w:eastAsia="ru-RU"/>
        </w:rPr>
        <w:t>35,09</w:t>
      </w:r>
      <w:r w:rsidRPr="006E720B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6E720B">
        <w:rPr>
          <w:rFonts w:eastAsia="Times New Roman" w:cs="Times New Roman"/>
          <w:sz w:val="28"/>
          <w:szCs w:val="28"/>
          <w:lang w:eastAsia="ru-RU"/>
        </w:rPr>
        <w:t>)</w:t>
      </w:r>
      <w:r w:rsidRPr="006E720B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DD3811" w:rsidRDefault="00DD3811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C428E9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02058">
        <w:rPr>
          <w:rFonts w:eastAsia="Times New Roman" w:cs="Times New Roman"/>
          <w:b/>
          <w:sz w:val="28"/>
          <w:szCs w:val="28"/>
          <w:lang w:eastAsia="ru-RU"/>
        </w:rPr>
        <w:t>6</w:t>
      </w:r>
      <w:r w:rsidR="00190AE8" w:rsidRPr="0000205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1D0E62" w:rsidRPr="00002058">
        <w:rPr>
          <w:rFonts w:eastAsia="Times New Roman" w:cs="Times New Roman"/>
          <w:b/>
          <w:sz w:val="28"/>
          <w:szCs w:val="28"/>
          <w:lang w:eastAsia="ru-RU"/>
        </w:rPr>
        <w:t>ИФОРМАЦИЯ О ЗАКЛЮЧЕННЫХ КОНТРАКТАХ</w:t>
      </w: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DD3811" w:rsidP="00DD3811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D72F1">
        <w:rPr>
          <w:rFonts w:eastAsia="Times New Roman" w:cs="Times New Roman"/>
          <w:sz w:val="28"/>
          <w:szCs w:val="28"/>
          <w:lang w:eastAsia="ru-RU"/>
        </w:rPr>
        <w:t xml:space="preserve">По результатам осуществления закупок отчетного периода 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>заказчиками</w:t>
      </w:r>
      <w:r w:rsidRPr="006D72F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 xml:space="preserve">заключено </w:t>
      </w:r>
      <w:r w:rsidR="004B0365">
        <w:rPr>
          <w:rFonts w:eastAsia="Times New Roman" w:cs="Times New Roman"/>
          <w:b/>
          <w:sz w:val="28"/>
          <w:szCs w:val="28"/>
          <w:lang w:eastAsia="ru-RU"/>
        </w:rPr>
        <w:t>415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 xml:space="preserve"> контрактов на общую сумму </w:t>
      </w:r>
      <w:r w:rsidR="004B0365">
        <w:rPr>
          <w:rFonts w:eastAsia="Times New Roman" w:cs="Times New Roman"/>
          <w:b/>
          <w:sz w:val="28"/>
          <w:szCs w:val="28"/>
          <w:lang w:eastAsia="ru-RU"/>
        </w:rPr>
        <w:t>1 531 490 175</w:t>
      </w:r>
      <w:r w:rsidR="009B0568" w:rsidRPr="006D72F1">
        <w:rPr>
          <w:rFonts w:eastAsia="Times New Roman" w:cs="Times New Roman"/>
          <w:b/>
          <w:sz w:val="28"/>
          <w:szCs w:val="28"/>
          <w:lang w:eastAsia="ru-RU"/>
        </w:rPr>
        <w:t xml:space="preserve"> руб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>.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t xml:space="preserve">, что составило – </w:t>
      </w:r>
      <w:r w:rsidR="004B0365">
        <w:rPr>
          <w:rFonts w:eastAsia="Times New Roman" w:cs="Times New Roman"/>
          <w:b/>
          <w:sz w:val="28"/>
          <w:szCs w:val="28"/>
          <w:lang w:eastAsia="ru-RU"/>
        </w:rPr>
        <w:lastRenderedPageBreak/>
        <w:t>85,39</w:t>
      </w:r>
      <w:r w:rsidR="00082CD0" w:rsidRPr="006D72F1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4B0365">
        <w:rPr>
          <w:rFonts w:eastAsia="Times New Roman" w:cs="Times New Roman"/>
          <w:b/>
          <w:sz w:val="28"/>
          <w:szCs w:val="28"/>
          <w:lang w:eastAsia="ru-RU"/>
        </w:rPr>
        <w:t>86,13</w:t>
      </w:r>
      <w:r w:rsidR="00082CD0" w:rsidRPr="006D72F1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B7565" w:rsidRPr="006D72F1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 от общего количества</w:t>
      </w:r>
      <w:r w:rsidR="0008257F" w:rsidRPr="006D72F1">
        <w:rPr>
          <w:rFonts w:eastAsia="Times New Roman" w:cs="Times New Roman"/>
          <w:sz w:val="28"/>
          <w:szCs w:val="28"/>
          <w:lang w:eastAsia="ru-RU"/>
        </w:rPr>
        <w:t xml:space="preserve"> опубликованных</w:t>
      </w:r>
      <w:r w:rsidR="002B7565" w:rsidRPr="006D72F1">
        <w:rPr>
          <w:rFonts w:eastAsia="Times New Roman" w:cs="Times New Roman"/>
          <w:sz w:val="28"/>
          <w:szCs w:val="28"/>
          <w:lang w:eastAsia="ru-RU"/>
        </w:rPr>
        <w:t xml:space="preserve"> закупок.</w:t>
      </w:r>
    </w:p>
    <w:p w:rsidR="00D125C6" w:rsidRDefault="0049052C" w:rsidP="00BF5719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Абсолютная экономия составила – </w:t>
      </w:r>
      <w:r w:rsidR="000A0A6B">
        <w:rPr>
          <w:rFonts w:eastAsia="Times New Roman" w:cs="Times New Roman"/>
          <w:sz w:val="28"/>
          <w:szCs w:val="28"/>
          <w:lang w:eastAsia="ru-RU"/>
        </w:rPr>
        <w:t>246 574 935</w:t>
      </w:r>
      <w:r>
        <w:rPr>
          <w:rFonts w:eastAsia="Times New Roman" w:cs="Times New Roman"/>
          <w:sz w:val="28"/>
          <w:szCs w:val="28"/>
          <w:lang w:eastAsia="ru-RU"/>
        </w:rPr>
        <w:t xml:space="preserve"> руб. или </w:t>
      </w:r>
      <w:r w:rsidR="000A0A6B">
        <w:rPr>
          <w:rFonts w:eastAsia="Times New Roman" w:cs="Times New Roman"/>
          <w:b/>
          <w:sz w:val="28"/>
          <w:szCs w:val="28"/>
          <w:lang w:eastAsia="ru-RU"/>
        </w:rPr>
        <w:t>13,87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%.</w:t>
      </w:r>
    </w:p>
    <w:p w:rsidR="00BF5719" w:rsidRPr="00BF5719" w:rsidRDefault="00BF5719" w:rsidP="00BF5719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70726" w:rsidRDefault="00D125C6" w:rsidP="00D125C6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Диаграмма № 6</w:t>
      </w:r>
    </w:p>
    <w:p w:rsidR="003C7613" w:rsidRDefault="00D125C6" w:rsidP="003C7613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1821DB" wp14:editId="0DD7ABFF">
            <wp:extent cx="7049386" cy="6432697"/>
            <wp:effectExtent l="0" t="0" r="0" b="63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17F0C" w:rsidRDefault="00D17F0C" w:rsidP="003C7613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17F0C" w:rsidRDefault="00D17F0C" w:rsidP="003C7613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95301C" w:rsidRDefault="0095301C" w:rsidP="00D473D1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BF5719" w:rsidRDefault="00BF5719" w:rsidP="003C7613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BF5719" w:rsidRDefault="00BF5719" w:rsidP="00BF5719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E33A27" w:rsidRDefault="008319AB" w:rsidP="003C7613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 №7</w:t>
      </w:r>
    </w:p>
    <w:p w:rsidR="007E7683" w:rsidRDefault="00AD580C" w:rsidP="00E33A27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C69CE6" wp14:editId="211D9B92">
            <wp:extent cx="7219507" cy="6294474"/>
            <wp:effectExtent l="0" t="0" r="63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E7683" w:rsidRDefault="007E7683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BF5719" w:rsidRDefault="00BF5719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BF5719" w:rsidRDefault="00BF5719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BF5719" w:rsidRDefault="00BF5719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BF5719" w:rsidRDefault="00BF5719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BF5719" w:rsidRDefault="00BF5719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BF5719" w:rsidRDefault="00BF5719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BF5719" w:rsidRDefault="00BF5719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7E7683" w:rsidRDefault="007E7683" w:rsidP="007E7683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7</w:t>
      </w:r>
      <w:r w:rsidRPr="0000205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Pr="007E7683">
        <w:rPr>
          <w:rFonts w:eastAsia="Times New Roman" w:cs="Times New Roman"/>
          <w:b/>
          <w:sz w:val="28"/>
          <w:szCs w:val="28"/>
          <w:lang w:eastAsia="ru-RU"/>
        </w:rPr>
        <w:t>ЖАЛОБ</w:t>
      </w:r>
      <w:r>
        <w:rPr>
          <w:rFonts w:eastAsia="Times New Roman" w:cs="Times New Roman"/>
          <w:b/>
          <w:sz w:val="28"/>
          <w:szCs w:val="28"/>
          <w:lang w:eastAsia="ru-RU"/>
        </w:rPr>
        <w:t>Ы, ПОДАННЫЕ</w:t>
      </w:r>
      <w:r w:rsidRPr="007E7683">
        <w:rPr>
          <w:rFonts w:eastAsia="Times New Roman" w:cs="Times New Roman"/>
          <w:b/>
          <w:sz w:val="28"/>
          <w:szCs w:val="28"/>
          <w:lang w:eastAsia="ru-RU"/>
        </w:rPr>
        <w:t xml:space="preserve"> УЧАСТНИКАМИ ЗАКУ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ПОК </w:t>
      </w:r>
      <w:r w:rsidRPr="007E7683">
        <w:rPr>
          <w:rFonts w:eastAsia="Times New Roman" w:cs="Times New Roman"/>
          <w:b/>
          <w:sz w:val="28"/>
          <w:szCs w:val="28"/>
          <w:lang w:eastAsia="ru-RU"/>
        </w:rPr>
        <w:t>В 2022 ГОДУ</w:t>
      </w:r>
    </w:p>
    <w:p w:rsidR="006640EB" w:rsidRDefault="006640EB" w:rsidP="007E7683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81A0A" w:rsidRDefault="00381A0A" w:rsidP="00381A0A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Количество поданных жалоб за отчетный период по 486 извещениям составило </w:t>
      </w:r>
      <w:r>
        <w:rPr>
          <w:rFonts w:eastAsia="Times New Roman" w:cs="Times New Roman"/>
          <w:b/>
          <w:sz w:val="28"/>
          <w:szCs w:val="28"/>
          <w:lang w:eastAsia="ru-RU"/>
        </w:rPr>
        <w:t>1</w:t>
      </w:r>
      <w:r w:rsidR="00E53A72">
        <w:rPr>
          <w:rFonts w:eastAsia="Times New Roman" w:cs="Times New Roman"/>
          <w:b/>
          <w:sz w:val="28"/>
          <w:szCs w:val="28"/>
          <w:lang w:eastAsia="ru-RU"/>
        </w:rPr>
        <w:t>0</w:t>
      </w:r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6640EB">
        <w:rPr>
          <w:rFonts w:eastAsia="Times New Roman" w:cs="Times New Roman"/>
          <w:sz w:val="28"/>
          <w:szCs w:val="28"/>
          <w:lang w:eastAsia="ru-RU"/>
        </w:rPr>
        <w:t xml:space="preserve">Доля закупок, по </w:t>
      </w:r>
      <w:r>
        <w:rPr>
          <w:rFonts w:eastAsia="Times New Roman" w:cs="Times New Roman"/>
          <w:sz w:val="28"/>
          <w:szCs w:val="28"/>
          <w:lang w:eastAsia="ru-RU"/>
        </w:rPr>
        <w:t>которым поданы жалобы от общего количества закупок  составила -</w:t>
      </w:r>
      <w:r w:rsidRPr="006640E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381A0A">
        <w:rPr>
          <w:rFonts w:eastAsia="Times New Roman" w:cs="Times New Roman"/>
          <w:b/>
          <w:sz w:val="28"/>
          <w:szCs w:val="28"/>
          <w:lang w:eastAsia="ru-RU"/>
        </w:rPr>
        <w:t>2,26%.</w:t>
      </w:r>
    </w:p>
    <w:p w:rsidR="003F4649" w:rsidRPr="00932E30" w:rsidRDefault="003F4649" w:rsidP="00932E3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№4</w:t>
      </w:r>
    </w:p>
    <w:tbl>
      <w:tblPr>
        <w:tblStyle w:val="ac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3"/>
        <w:gridCol w:w="6"/>
        <w:gridCol w:w="6095"/>
        <w:gridCol w:w="1843"/>
        <w:gridCol w:w="1843"/>
      </w:tblGrid>
      <w:tr w:rsidR="003F4649" w:rsidRPr="008460DE" w:rsidTr="005A2E65">
        <w:trPr>
          <w:trHeight w:val="699"/>
          <w:tblHeader/>
        </w:trPr>
        <w:tc>
          <w:tcPr>
            <w:tcW w:w="709" w:type="dxa"/>
            <w:gridSpan w:val="2"/>
            <w:shd w:val="clear" w:color="auto" w:fill="C2D69B" w:themeFill="accent3" w:themeFillTint="99"/>
            <w:vAlign w:val="center"/>
          </w:tcPr>
          <w:p w:rsidR="003F4649" w:rsidRPr="008460DE" w:rsidRDefault="003F4649" w:rsidP="00E92A2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5" w:type="dxa"/>
            <w:shd w:val="clear" w:color="auto" w:fill="C2D69B" w:themeFill="accent3" w:themeFillTint="99"/>
            <w:vAlign w:val="center"/>
          </w:tcPr>
          <w:p w:rsidR="003F4649" w:rsidRPr="008460DE" w:rsidRDefault="003F4649" w:rsidP="00E92A2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Вид закупки</w:t>
            </w:r>
          </w:p>
        </w:tc>
        <w:tc>
          <w:tcPr>
            <w:tcW w:w="1843" w:type="dxa"/>
            <w:shd w:val="clear" w:color="auto" w:fill="C2D69B" w:themeFill="accent3" w:themeFillTint="99"/>
            <w:vAlign w:val="center"/>
          </w:tcPr>
          <w:p w:rsidR="003F4649" w:rsidRPr="008460DE" w:rsidRDefault="003F4649" w:rsidP="00E92A2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43" w:type="dxa"/>
            <w:shd w:val="clear" w:color="auto" w:fill="C2D69B" w:themeFill="accent3" w:themeFillTint="99"/>
            <w:vAlign w:val="center"/>
          </w:tcPr>
          <w:p w:rsidR="003F4649" w:rsidRPr="008460DE" w:rsidRDefault="003F4649" w:rsidP="00E92A2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2022</w:t>
            </w:r>
          </w:p>
        </w:tc>
      </w:tr>
      <w:tr w:rsidR="003F4649" w:rsidRPr="008460DE" w:rsidTr="005A2E65">
        <w:trPr>
          <w:trHeight w:val="70"/>
          <w:tblHeader/>
        </w:trPr>
        <w:tc>
          <w:tcPr>
            <w:tcW w:w="709" w:type="dxa"/>
            <w:gridSpan w:val="2"/>
            <w:shd w:val="clear" w:color="auto" w:fill="C2D69B" w:themeFill="accent3" w:themeFillTint="99"/>
          </w:tcPr>
          <w:p w:rsidR="003F4649" w:rsidRPr="008460DE" w:rsidRDefault="003F4649" w:rsidP="00E92A2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3F4649" w:rsidRPr="008460DE" w:rsidRDefault="003F4649" w:rsidP="00E92A2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3F4649" w:rsidRPr="008460DE" w:rsidRDefault="003F4649" w:rsidP="00E92A2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3F4649" w:rsidRPr="008460DE" w:rsidRDefault="003F4649" w:rsidP="00E92A2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F4649" w:rsidRPr="008460DE" w:rsidTr="005A2E65">
        <w:tc>
          <w:tcPr>
            <w:tcW w:w="709" w:type="dxa"/>
            <w:gridSpan w:val="2"/>
            <w:vAlign w:val="center"/>
          </w:tcPr>
          <w:p w:rsidR="003F4649" w:rsidRPr="008460DE" w:rsidRDefault="003F4649" w:rsidP="003F46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Align w:val="center"/>
          </w:tcPr>
          <w:p w:rsidR="003F4649" w:rsidRPr="008460DE" w:rsidRDefault="003F4649" w:rsidP="00EF0FD7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закупок по которым поданы жалобы, шт.</w:t>
            </w:r>
          </w:p>
        </w:tc>
        <w:tc>
          <w:tcPr>
            <w:tcW w:w="1843" w:type="dxa"/>
            <w:vAlign w:val="center"/>
          </w:tcPr>
          <w:p w:rsidR="003F4649" w:rsidRPr="008460DE" w:rsidRDefault="003F4649" w:rsidP="003F46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vAlign w:val="center"/>
          </w:tcPr>
          <w:p w:rsidR="003F4649" w:rsidRPr="008460DE" w:rsidRDefault="003F4649" w:rsidP="003F46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F4649" w:rsidRPr="008460DE" w:rsidTr="005A2E65">
        <w:tc>
          <w:tcPr>
            <w:tcW w:w="709" w:type="dxa"/>
            <w:gridSpan w:val="2"/>
            <w:vAlign w:val="center"/>
          </w:tcPr>
          <w:p w:rsidR="003F4649" w:rsidRPr="008460DE" w:rsidRDefault="003F4649" w:rsidP="003F46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vAlign w:val="center"/>
          </w:tcPr>
          <w:p w:rsidR="003F4649" w:rsidRPr="008460DE" w:rsidRDefault="003F4649" w:rsidP="00EF0FD7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Общее количество жалоб, шт.</w:t>
            </w:r>
          </w:p>
        </w:tc>
        <w:tc>
          <w:tcPr>
            <w:tcW w:w="1843" w:type="dxa"/>
            <w:vAlign w:val="center"/>
          </w:tcPr>
          <w:p w:rsidR="003F4649" w:rsidRPr="008460DE" w:rsidRDefault="003F4649" w:rsidP="003F46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vAlign w:val="center"/>
          </w:tcPr>
          <w:p w:rsidR="003F4649" w:rsidRPr="008460DE" w:rsidRDefault="003F4649" w:rsidP="003F46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F4649" w:rsidRPr="008460DE" w:rsidTr="005A2E65">
        <w:tc>
          <w:tcPr>
            <w:tcW w:w="709" w:type="dxa"/>
            <w:gridSpan w:val="2"/>
            <w:vAlign w:val="center"/>
          </w:tcPr>
          <w:p w:rsidR="003F4649" w:rsidRPr="008460DE" w:rsidRDefault="003F4649" w:rsidP="003F46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vAlign w:val="center"/>
          </w:tcPr>
          <w:p w:rsidR="003F4649" w:rsidRPr="008460DE" w:rsidRDefault="003F4649" w:rsidP="00EF0FD7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опубликованных извещений, шт.</w:t>
            </w:r>
          </w:p>
        </w:tc>
        <w:tc>
          <w:tcPr>
            <w:tcW w:w="1843" w:type="dxa"/>
            <w:vAlign w:val="center"/>
          </w:tcPr>
          <w:p w:rsidR="003F4649" w:rsidRPr="008460DE" w:rsidRDefault="003F4649" w:rsidP="003F46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1843" w:type="dxa"/>
            <w:vAlign w:val="center"/>
          </w:tcPr>
          <w:p w:rsidR="003F4649" w:rsidRPr="008460DE" w:rsidRDefault="003F4649" w:rsidP="003F46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486</w:t>
            </w:r>
          </w:p>
        </w:tc>
      </w:tr>
      <w:tr w:rsidR="003F4649" w:rsidRPr="008460DE" w:rsidTr="005A2E65">
        <w:trPr>
          <w:trHeight w:val="70"/>
        </w:trPr>
        <w:tc>
          <w:tcPr>
            <w:tcW w:w="703" w:type="dxa"/>
            <w:vAlign w:val="center"/>
          </w:tcPr>
          <w:p w:rsidR="003F4649" w:rsidRPr="008460DE" w:rsidRDefault="003F4649" w:rsidP="003F46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01" w:type="dxa"/>
            <w:gridSpan w:val="2"/>
            <w:vAlign w:val="center"/>
          </w:tcPr>
          <w:p w:rsidR="003F4649" w:rsidRPr="008460DE" w:rsidRDefault="003F4649" w:rsidP="00EF0FD7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Доля закупок по которым поданы жалобы от общего  количества закупок, %</w:t>
            </w:r>
          </w:p>
        </w:tc>
        <w:tc>
          <w:tcPr>
            <w:tcW w:w="1843" w:type="dxa"/>
            <w:vAlign w:val="center"/>
          </w:tcPr>
          <w:p w:rsidR="003F4649" w:rsidRPr="008460DE" w:rsidRDefault="003F4649" w:rsidP="003F46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843" w:type="dxa"/>
            <w:vAlign w:val="center"/>
          </w:tcPr>
          <w:p w:rsidR="003F4649" w:rsidRPr="008460DE" w:rsidRDefault="003F4649" w:rsidP="003F46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60DE">
              <w:rPr>
                <w:rFonts w:eastAsia="Times New Roman" w:cs="Times New Roman"/>
                <w:sz w:val="24"/>
                <w:szCs w:val="24"/>
                <w:lang w:eastAsia="ru-RU"/>
              </w:rPr>
              <w:t>2,26</w:t>
            </w:r>
          </w:p>
        </w:tc>
      </w:tr>
    </w:tbl>
    <w:p w:rsidR="003F4649" w:rsidRDefault="003F4649" w:rsidP="006640EB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604DC0" w:rsidRDefault="00604DC0" w:rsidP="006640EB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жалоб в разрезе типов</w:t>
      </w:r>
      <w:r w:rsidR="009D0E79">
        <w:rPr>
          <w:rFonts w:eastAsia="Times New Roman" w:cs="Times New Roman"/>
          <w:sz w:val="28"/>
          <w:szCs w:val="28"/>
          <w:lang w:eastAsia="ru-RU"/>
        </w:rPr>
        <w:t xml:space="preserve"> составило:</w:t>
      </w:r>
    </w:p>
    <w:p w:rsidR="00B43BEC" w:rsidRPr="00B43BEC" w:rsidRDefault="00E53A72" w:rsidP="00B43BEC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B43BEC" w:rsidRPr="00B43BEC">
        <w:rPr>
          <w:rFonts w:eastAsia="Times New Roman" w:cs="Times New Roman"/>
          <w:sz w:val="28"/>
          <w:szCs w:val="28"/>
          <w:lang w:eastAsia="ru-RU"/>
        </w:rPr>
        <w:t>7 жалоб на установленные требования к участникам;</w:t>
      </w:r>
    </w:p>
    <w:p w:rsidR="00B43BEC" w:rsidRPr="00B43BEC" w:rsidRDefault="00E53A72" w:rsidP="00B43BEC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B43BEC" w:rsidRPr="00B43BEC">
        <w:rPr>
          <w:rFonts w:eastAsia="Times New Roman" w:cs="Times New Roman"/>
          <w:sz w:val="28"/>
          <w:szCs w:val="28"/>
          <w:lang w:eastAsia="ru-RU"/>
        </w:rPr>
        <w:t>3 жалобы на действия комиссии по рассмотрению заявок;</w:t>
      </w:r>
    </w:p>
    <w:p w:rsidR="00B43BEC" w:rsidRDefault="00E53A72" w:rsidP="00B43BEC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B43BEC" w:rsidRPr="00B43BEC">
        <w:rPr>
          <w:rFonts w:eastAsia="Times New Roman" w:cs="Times New Roman"/>
          <w:sz w:val="28"/>
          <w:szCs w:val="28"/>
          <w:lang w:eastAsia="ru-RU"/>
        </w:rPr>
        <w:t>1 жалоба на критерии оценки заявок участников конкурса.</w:t>
      </w:r>
    </w:p>
    <w:p w:rsidR="009D0E79" w:rsidRDefault="009D0E79" w:rsidP="00B43BEC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Количество жалоб в разрезе </w:t>
      </w:r>
      <w:r w:rsidRPr="00B43BEC">
        <w:rPr>
          <w:rFonts w:eastAsia="Times New Roman" w:cs="Times New Roman"/>
          <w:sz w:val="28"/>
          <w:szCs w:val="28"/>
          <w:lang w:eastAsia="ru-RU"/>
        </w:rPr>
        <w:t>учреждений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eastAsia="Times New Roman" w:cs="Times New Roman"/>
          <w:sz w:val="28"/>
          <w:szCs w:val="28"/>
          <w:lang w:eastAsia="ru-RU"/>
        </w:rPr>
        <w:t>составило:</w:t>
      </w:r>
    </w:p>
    <w:p w:rsidR="005A6FFE" w:rsidRPr="005A6FFE" w:rsidRDefault="00E53A72" w:rsidP="005A6FFE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5A6FFE" w:rsidRPr="005A6FFE">
        <w:rPr>
          <w:rFonts w:eastAsia="Times New Roman" w:cs="Times New Roman"/>
          <w:sz w:val="28"/>
          <w:szCs w:val="28"/>
          <w:lang w:eastAsia="ru-RU"/>
        </w:rPr>
        <w:t>МКУ «Комитет ЖКХ» – 1 жалоба;</w:t>
      </w:r>
    </w:p>
    <w:p w:rsidR="005A6FFE" w:rsidRPr="005A6FFE" w:rsidRDefault="00E53A72" w:rsidP="005A6FFE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5A6FFE" w:rsidRPr="005A6FFE">
        <w:rPr>
          <w:rFonts w:eastAsia="Times New Roman" w:cs="Times New Roman"/>
          <w:sz w:val="28"/>
          <w:szCs w:val="28"/>
          <w:lang w:eastAsia="ru-RU"/>
        </w:rPr>
        <w:t>МКУ «УО» – 5 жалоб;</w:t>
      </w:r>
    </w:p>
    <w:p w:rsidR="005A6FFE" w:rsidRPr="005A6FFE" w:rsidRDefault="00E53A72" w:rsidP="005A6FFE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5A6FFE" w:rsidRPr="005A6FFE">
        <w:rPr>
          <w:rFonts w:eastAsia="Times New Roman" w:cs="Times New Roman"/>
          <w:sz w:val="28"/>
          <w:szCs w:val="28"/>
          <w:lang w:eastAsia="ru-RU"/>
        </w:rPr>
        <w:t>МКУ «АХУ» – 1 жалоба;</w:t>
      </w:r>
    </w:p>
    <w:p w:rsidR="005A6FFE" w:rsidRPr="005A6FFE" w:rsidRDefault="00E53A72" w:rsidP="005A6FFE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5A6FFE" w:rsidRPr="005A6FFE">
        <w:rPr>
          <w:rFonts w:eastAsia="Times New Roman" w:cs="Times New Roman"/>
          <w:sz w:val="28"/>
          <w:szCs w:val="28"/>
          <w:lang w:eastAsia="ru-RU"/>
        </w:rPr>
        <w:t>МКУ «УКС» – 1 жалоба;</w:t>
      </w:r>
    </w:p>
    <w:p w:rsidR="005A6FFE" w:rsidRPr="005A6FFE" w:rsidRDefault="00E53A72" w:rsidP="005A6FFE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5A6FFE" w:rsidRPr="005A6FFE">
        <w:rPr>
          <w:rFonts w:eastAsia="Times New Roman" w:cs="Times New Roman"/>
          <w:sz w:val="28"/>
          <w:szCs w:val="28"/>
          <w:lang w:eastAsia="ru-RU"/>
        </w:rPr>
        <w:t>МБУК «ВПКиО» – 1 жалоба;</w:t>
      </w:r>
    </w:p>
    <w:p w:rsidR="00B43BEC" w:rsidRDefault="00E53A72" w:rsidP="005A6FFE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5A6FFE" w:rsidRPr="005A6FFE">
        <w:rPr>
          <w:rFonts w:eastAsia="Times New Roman" w:cs="Times New Roman"/>
          <w:sz w:val="28"/>
          <w:szCs w:val="28"/>
          <w:lang w:eastAsia="ru-RU"/>
        </w:rPr>
        <w:t>Балтымская сельская администрация – 2 жалобы</w:t>
      </w:r>
      <w:r w:rsidR="005A6FFE">
        <w:rPr>
          <w:rFonts w:eastAsia="Times New Roman" w:cs="Times New Roman"/>
          <w:sz w:val="28"/>
          <w:szCs w:val="28"/>
          <w:lang w:eastAsia="ru-RU"/>
        </w:rPr>
        <w:t>.</w:t>
      </w:r>
    </w:p>
    <w:p w:rsidR="005A6FFE" w:rsidRDefault="005A6FFE" w:rsidP="005A6FFE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5A6FFE">
        <w:rPr>
          <w:rFonts w:eastAsia="Times New Roman" w:cs="Times New Roman"/>
          <w:sz w:val="28"/>
          <w:szCs w:val="28"/>
          <w:lang w:eastAsia="ru-RU"/>
        </w:rPr>
        <w:t>Количество жалоб в разрезе объекта закупки</w:t>
      </w:r>
      <w:r>
        <w:rPr>
          <w:rFonts w:eastAsia="Times New Roman" w:cs="Times New Roman"/>
          <w:sz w:val="28"/>
          <w:szCs w:val="28"/>
          <w:lang w:eastAsia="ru-RU"/>
        </w:rPr>
        <w:t>:</w:t>
      </w:r>
    </w:p>
    <w:p w:rsidR="00EF0FD7" w:rsidRPr="00275CA4" w:rsidRDefault="005A6FFE" w:rsidP="00932E3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№5</w:t>
      </w:r>
    </w:p>
    <w:tbl>
      <w:tblPr>
        <w:tblStyle w:val="ac"/>
        <w:tblW w:w="106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3"/>
        <w:gridCol w:w="6"/>
        <w:gridCol w:w="3827"/>
        <w:gridCol w:w="1276"/>
        <w:gridCol w:w="2835"/>
        <w:gridCol w:w="1984"/>
      </w:tblGrid>
      <w:tr w:rsidR="00EF0FD7" w:rsidRPr="0090324A" w:rsidTr="005A2E65">
        <w:trPr>
          <w:trHeight w:val="699"/>
          <w:tblHeader/>
        </w:trPr>
        <w:tc>
          <w:tcPr>
            <w:tcW w:w="709" w:type="dxa"/>
            <w:gridSpan w:val="2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№ п/п</w:t>
            </w:r>
          </w:p>
        </w:tc>
        <w:tc>
          <w:tcPr>
            <w:tcW w:w="3827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Объект закупки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Кол-во жалоб</w:t>
            </w:r>
          </w:p>
        </w:tc>
        <w:tc>
          <w:tcPr>
            <w:tcW w:w="2835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Объект жалобы</w:t>
            </w: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Результат рассмотрения</w:t>
            </w:r>
          </w:p>
        </w:tc>
      </w:tr>
      <w:tr w:rsidR="00EF0FD7" w:rsidRPr="0090324A" w:rsidTr="005A2E65">
        <w:trPr>
          <w:trHeight w:val="70"/>
          <w:tblHeader/>
        </w:trPr>
        <w:tc>
          <w:tcPr>
            <w:tcW w:w="709" w:type="dxa"/>
            <w:gridSpan w:val="2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F0FD7" w:rsidRPr="0090324A" w:rsidTr="005A2E65">
        <w:tc>
          <w:tcPr>
            <w:tcW w:w="709" w:type="dxa"/>
            <w:gridSpan w:val="2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Благоустройство территории бульвара по пр. Успенский</w:t>
            </w:r>
          </w:p>
        </w:tc>
        <w:tc>
          <w:tcPr>
            <w:tcW w:w="1276" w:type="dxa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решение комиссии</w:t>
            </w:r>
          </w:p>
        </w:tc>
        <w:tc>
          <w:tcPr>
            <w:tcW w:w="1984" w:type="dxa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необоснованная</w:t>
            </w:r>
          </w:p>
        </w:tc>
      </w:tr>
      <w:tr w:rsidR="00EF0FD7" w:rsidRPr="0090324A" w:rsidTr="005A2E65">
        <w:tc>
          <w:tcPr>
            <w:tcW w:w="709" w:type="dxa"/>
            <w:gridSpan w:val="2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vAlign w:val="center"/>
          </w:tcPr>
          <w:p w:rsidR="00EF0FD7" w:rsidRPr="0090324A" w:rsidRDefault="00EF0FD7" w:rsidP="0090324A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Оказание услуг по организации отдыха детей в санаториях и санаторных оздоровительных лагерях</w:t>
            </w:r>
          </w:p>
        </w:tc>
        <w:tc>
          <w:tcPr>
            <w:tcW w:w="1276" w:type="dxa"/>
            <w:vAlign w:val="center"/>
          </w:tcPr>
          <w:p w:rsidR="00EF0FD7" w:rsidRPr="0090324A" w:rsidRDefault="00EF0FD7" w:rsidP="0090324A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Align w:val="center"/>
          </w:tcPr>
          <w:p w:rsidR="00EF0FD7" w:rsidRPr="0090324A" w:rsidRDefault="00EF0FD7" w:rsidP="0090324A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установление требования к участнику о наличии в реестре организаций отдыха детей и их </w:t>
            </w: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оздоровления</w:t>
            </w:r>
          </w:p>
        </w:tc>
        <w:tc>
          <w:tcPr>
            <w:tcW w:w="1984" w:type="dxa"/>
            <w:vAlign w:val="center"/>
          </w:tcPr>
          <w:p w:rsidR="00EF0FD7" w:rsidRPr="0090324A" w:rsidRDefault="00EF0FD7" w:rsidP="0090324A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необоснованные</w:t>
            </w:r>
          </w:p>
        </w:tc>
      </w:tr>
      <w:tr w:rsidR="00EF0FD7" w:rsidRPr="0090324A" w:rsidTr="005A2E65">
        <w:tc>
          <w:tcPr>
            <w:tcW w:w="709" w:type="dxa"/>
            <w:gridSpan w:val="2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827" w:type="dxa"/>
            <w:vAlign w:val="center"/>
          </w:tcPr>
          <w:p w:rsidR="00EF0FD7" w:rsidRPr="0090324A" w:rsidRDefault="00EF0FD7" w:rsidP="0090324A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Техническое обслуживание систем пожарной безопасности зданий и сооружений</w:t>
            </w:r>
          </w:p>
        </w:tc>
        <w:tc>
          <w:tcPr>
            <w:tcW w:w="1276" w:type="dxa"/>
            <w:vAlign w:val="center"/>
          </w:tcPr>
          <w:p w:rsidR="00EF0FD7" w:rsidRPr="0090324A" w:rsidRDefault="00EF0FD7" w:rsidP="0090324A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EF0FD7" w:rsidRPr="0090324A" w:rsidRDefault="00EF0FD7" w:rsidP="0090324A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установление завышенных требований к содержанию лицензии</w:t>
            </w:r>
          </w:p>
        </w:tc>
        <w:tc>
          <w:tcPr>
            <w:tcW w:w="1984" w:type="dxa"/>
            <w:vAlign w:val="center"/>
          </w:tcPr>
          <w:p w:rsidR="00EF0FD7" w:rsidRPr="0090324A" w:rsidRDefault="00EF0FD7" w:rsidP="0090324A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необоснованная</w:t>
            </w:r>
          </w:p>
        </w:tc>
      </w:tr>
      <w:tr w:rsidR="00EF0FD7" w:rsidRPr="0090324A" w:rsidTr="005A2E65">
        <w:trPr>
          <w:trHeight w:val="70"/>
        </w:trPr>
        <w:tc>
          <w:tcPr>
            <w:tcW w:w="703" w:type="dxa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3" w:type="dxa"/>
            <w:gridSpan w:val="2"/>
            <w:vAlign w:val="center"/>
          </w:tcPr>
          <w:p w:rsidR="00EF0FD7" w:rsidRPr="0090324A" w:rsidRDefault="00EF0FD7" w:rsidP="0090324A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Реконструкция ул. Щорса</w:t>
            </w:r>
          </w:p>
        </w:tc>
        <w:tc>
          <w:tcPr>
            <w:tcW w:w="1276" w:type="dxa"/>
            <w:vAlign w:val="center"/>
          </w:tcPr>
          <w:p w:rsidR="00EF0FD7" w:rsidRPr="0090324A" w:rsidRDefault="00EF0FD7" w:rsidP="0090324A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EF0FD7" w:rsidRPr="0090324A" w:rsidRDefault="00EF0FD7" w:rsidP="0090324A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1984" w:type="dxa"/>
            <w:vAlign w:val="center"/>
          </w:tcPr>
          <w:p w:rsidR="00EF0FD7" w:rsidRPr="0090324A" w:rsidRDefault="00EF0FD7" w:rsidP="0090324A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необоснованная</w:t>
            </w:r>
          </w:p>
        </w:tc>
      </w:tr>
      <w:tr w:rsidR="0090324A" w:rsidRPr="0090324A" w:rsidTr="000148D8">
        <w:trPr>
          <w:trHeight w:val="70"/>
        </w:trPr>
        <w:tc>
          <w:tcPr>
            <w:tcW w:w="703" w:type="dxa"/>
            <w:vAlign w:val="center"/>
          </w:tcPr>
          <w:p w:rsidR="0090324A" w:rsidRPr="0090324A" w:rsidRDefault="0090324A" w:rsidP="000148D8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33" w:type="dxa"/>
            <w:gridSpan w:val="2"/>
            <w:vAlign w:val="center"/>
          </w:tcPr>
          <w:p w:rsidR="0090324A" w:rsidRPr="0090324A" w:rsidRDefault="0090324A" w:rsidP="000148D8">
            <w:pPr>
              <w:widowControl w:val="0"/>
              <w:spacing w:after="0" w:line="240" w:lineRule="auto"/>
              <w:ind w:firstLine="4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Услуги круглосуточной охраны объекта</w:t>
            </w:r>
          </w:p>
        </w:tc>
        <w:tc>
          <w:tcPr>
            <w:tcW w:w="1276" w:type="dxa"/>
            <w:vAlign w:val="center"/>
          </w:tcPr>
          <w:p w:rsidR="0090324A" w:rsidRPr="0090324A" w:rsidRDefault="0090324A" w:rsidP="000148D8">
            <w:pPr>
              <w:widowControl w:val="0"/>
              <w:spacing w:after="0" w:line="240" w:lineRule="auto"/>
              <w:ind w:firstLine="34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90324A" w:rsidRPr="0090324A" w:rsidRDefault="0090324A" w:rsidP="000148D8">
            <w:pPr>
              <w:widowControl w:val="0"/>
              <w:spacing w:after="0" w:line="240" w:lineRule="auto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критерии оценки заявок</w:t>
            </w:r>
          </w:p>
        </w:tc>
        <w:tc>
          <w:tcPr>
            <w:tcW w:w="1984" w:type="dxa"/>
            <w:vAlign w:val="center"/>
          </w:tcPr>
          <w:p w:rsidR="0090324A" w:rsidRPr="0090324A" w:rsidRDefault="0090324A" w:rsidP="000148D8">
            <w:pPr>
              <w:widowControl w:val="0"/>
              <w:spacing w:after="0" w:line="240" w:lineRule="auto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не рассмотрена – отозвана участником</w:t>
            </w:r>
          </w:p>
        </w:tc>
      </w:tr>
      <w:tr w:rsidR="0090324A" w:rsidRPr="0090324A" w:rsidTr="000148D8">
        <w:trPr>
          <w:trHeight w:val="771"/>
        </w:trPr>
        <w:tc>
          <w:tcPr>
            <w:tcW w:w="703" w:type="dxa"/>
            <w:vMerge w:val="restart"/>
            <w:vAlign w:val="center"/>
          </w:tcPr>
          <w:p w:rsidR="0090324A" w:rsidRPr="0090324A" w:rsidRDefault="0090324A" w:rsidP="000148D8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3" w:type="dxa"/>
            <w:gridSpan w:val="2"/>
            <w:vMerge w:val="restart"/>
            <w:vAlign w:val="center"/>
          </w:tcPr>
          <w:p w:rsidR="0090324A" w:rsidRPr="0090324A" w:rsidRDefault="0090324A" w:rsidP="000148D8">
            <w:pPr>
              <w:widowControl w:val="0"/>
              <w:spacing w:after="0" w:line="240" w:lineRule="auto"/>
              <w:ind w:firstLine="4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Благоустройство территории: уличное освещение</w:t>
            </w:r>
          </w:p>
        </w:tc>
        <w:tc>
          <w:tcPr>
            <w:tcW w:w="1276" w:type="dxa"/>
            <w:vMerge w:val="restart"/>
            <w:vAlign w:val="center"/>
          </w:tcPr>
          <w:p w:rsidR="0090324A" w:rsidRPr="0090324A" w:rsidRDefault="0090324A" w:rsidP="000148D8">
            <w:pPr>
              <w:widowControl w:val="0"/>
              <w:spacing w:after="0" w:line="240" w:lineRule="auto"/>
              <w:ind w:firstLine="34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Align w:val="center"/>
          </w:tcPr>
          <w:p w:rsidR="0090324A" w:rsidRPr="0090324A" w:rsidRDefault="0090324A" w:rsidP="000148D8">
            <w:pPr>
              <w:widowControl w:val="0"/>
              <w:spacing w:after="0" w:line="240" w:lineRule="auto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 установлено </w:t>
            </w:r>
            <w:r w:rsidR="000148D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дополнительное </w:t>
            </w: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требование к участнику</w:t>
            </w:r>
          </w:p>
        </w:tc>
        <w:tc>
          <w:tcPr>
            <w:tcW w:w="1984" w:type="dxa"/>
            <w:vAlign w:val="center"/>
          </w:tcPr>
          <w:p w:rsidR="0090324A" w:rsidRPr="0090324A" w:rsidRDefault="0090324A" w:rsidP="000148D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обоснованная</w:t>
            </w:r>
          </w:p>
        </w:tc>
      </w:tr>
      <w:tr w:rsidR="0090324A" w:rsidRPr="0090324A" w:rsidTr="000148D8">
        <w:trPr>
          <w:trHeight w:val="77"/>
        </w:trPr>
        <w:tc>
          <w:tcPr>
            <w:tcW w:w="703" w:type="dxa"/>
            <w:vMerge/>
            <w:vAlign w:val="center"/>
          </w:tcPr>
          <w:p w:rsidR="0090324A" w:rsidRPr="0090324A" w:rsidRDefault="0090324A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gridSpan w:val="2"/>
            <w:vMerge/>
          </w:tcPr>
          <w:p w:rsidR="0090324A" w:rsidRPr="0090324A" w:rsidRDefault="0090324A" w:rsidP="0090324A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90324A" w:rsidRPr="0090324A" w:rsidRDefault="0090324A" w:rsidP="0090324A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0324A" w:rsidRPr="0090324A" w:rsidRDefault="0090324A" w:rsidP="0090324A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1984" w:type="dxa"/>
          </w:tcPr>
          <w:p w:rsidR="0090324A" w:rsidRPr="0090324A" w:rsidRDefault="0090324A" w:rsidP="0090324A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необоснованная</w:t>
            </w:r>
          </w:p>
        </w:tc>
      </w:tr>
    </w:tbl>
    <w:p w:rsidR="008A7389" w:rsidRPr="007E7683" w:rsidRDefault="008A7389" w:rsidP="007E7683">
      <w:pPr>
        <w:tabs>
          <w:tab w:val="left" w:pos="971"/>
        </w:tabs>
        <w:rPr>
          <w:rFonts w:eastAsia="Times New Roman" w:cs="Times New Roman"/>
          <w:sz w:val="28"/>
          <w:szCs w:val="28"/>
          <w:lang w:eastAsia="ru-RU"/>
        </w:rPr>
      </w:pPr>
    </w:p>
    <w:sectPr w:rsidR="008A7389" w:rsidRPr="007E7683" w:rsidSect="0090324A">
      <w:headerReference w:type="default" r:id="rId15"/>
      <w:pgSz w:w="11906" w:h="16838"/>
      <w:pgMar w:top="720" w:right="720" w:bottom="1276" w:left="720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55A" w:rsidRDefault="00C5355A" w:rsidP="00CA7742">
      <w:pPr>
        <w:spacing w:after="0" w:line="240" w:lineRule="auto"/>
      </w:pPr>
      <w:r>
        <w:separator/>
      </w:r>
    </w:p>
  </w:endnote>
  <w:endnote w:type="continuationSeparator" w:id="0">
    <w:p w:rsidR="00C5355A" w:rsidRDefault="00C5355A" w:rsidP="00CA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55A" w:rsidRDefault="00C5355A" w:rsidP="00CA7742">
      <w:pPr>
        <w:spacing w:after="0" w:line="240" w:lineRule="auto"/>
      </w:pPr>
      <w:r>
        <w:separator/>
      </w:r>
    </w:p>
  </w:footnote>
  <w:footnote w:type="continuationSeparator" w:id="0">
    <w:p w:rsidR="00C5355A" w:rsidRDefault="00C5355A" w:rsidP="00CA7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096925"/>
      <w:docPartObj>
        <w:docPartGallery w:val="Page Numbers (Top of Page)"/>
        <w:docPartUnique/>
      </w:docPartObj>
    </w:sdtPr>
    <w:sdtEndPr/>
    <w:sdtContent>
      <w:p w:rsidR="00CA7742" w:rsidRDefault="00CA7742">
        <w:pPr>
          <w:pStyle w:val="af"/>
          <w:jc w:val="center"/>
        </w:pPr>
        <w:r w:rsidRPr="00CA7742">
          <w:rPr>
            <w:sz w:val="24"/>
            <w:szCs w:val="24"/>
          </w:rPr>
          <w:fldChar w:fldCharType="begin"/>
        </w:r>
        <w:r w:rsidRPr="00CA7742">
          <w:rPr>
            <w:sz w:val="24"/>
            <w:szCs w:val="24"/>
          </w:rPr>
          <w:instrText>PAGE   \* MERGEFORMAT</w:instrText>
        </w:r>
        <w:r w:rsidRPr="00CA7742">
          <w:rPr>
            <w:sz w:val="24"/>
            <w:szCs w:val="24"/>
          </w:rPr>
          <w:fldChar w:fldCharType="separate"/>
        </w:r>
        <w:r w:rsidR="00474AE6">
          <w:rPr>
            <w:noProof/>
            <w:sz w:val="24"/>
            <w:szCs w:val="24"/>
          </w:rPr>
          <w:t>4</w:t>
        </w:r>
        <w:r w:rsidRPr="00CA7742">
          <w:rPr>
            <w:sz w:val="24"/>
            <w:szCs w:val="24"/>
          </w:rPr>
          <w:fldChar w:fldCharType="end"/>
        </w:r>
      </w:p>
    </w:sdtContent>
  </w:sdt>
  <w:p w:rsidR="00CA7742" w:rsidRDefault="00CA774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92C"/>
    <w:rsid w:val="00002058"/>
    <w:rsid w:val="00012DBE"/>
    <w:rsid w:val="000148D8"/>
    <w:rsid w:val="00021308"/>
    <w:rsid w:val="0003416B"/>
    <w:rsid w:val="00041675"/>
    <w:rsid w:val="000455AE"/>
    <w:rsid w:val="000639EB"/>
    <w:rsid w:val="00064C0C"/>
    <w:rsid w:val="00071014"/>
    <w:rsid w:val="00074100"/>
    <w:rsid w:val="00077998"/>
    <w:rsid w:val="0008257F"/>
    <w:rsid w:val="00082B41"/>
    <w:rsid w:val="00082CD0"/>
    <w:rsid w:val="00082EBB"/>
    <w:rsid w:val="0008710C"/>
    <w:rsid w:val="00096316"/>
    <w:rsid w:val="000A0A6B"/>
    <w:rsid w:val="000B3A3F"/>
    <w:rsid w:val="000B49F5"/>
    <w:rsid w:val="000C2A8C"/>
    <w:rsid w:val="000C45E3"/>
    <w:rsid w:val="000C66B9"/>
    <w:rsid w:val="000D6B42"/>
    <w:rsid w:val="00105405"/>
    <w:rsid w:val="001110B3"/>
    <w:rsid w:val="0011722E"/>
    <w:rsid w:val="001211C5"/>
    <w:rsid w:val="00145BA1"/>
    <w:rsid w:val="001513CC"/>
    <w:rsid w:val="00155E1B"/>
    <w:rsid w:val="00157133"/>
    <w:rsid w:val="00190AE8"/>
    <w:rsid w:val="001953FF"/>
    <w:rsid w:val="001972F9"/>
    <w:rsid w:val="0019775F"/>
    <w:rsid w:val="001A5A03"/>
    <w:rsid w:val="001B3436"/>
    <w:rsid w:val="001C50BA"/>
    <w:rsid w:val="001D0E62"/>
    <w:rsid w:val="001D6391"/>
    <w:rsid w:val="001E65AD"/>
    <w:rsid w:val="001F4CE2"/>
    <w:rsid w:val="0020610D"/>
    <w:rsid w:val="00212BBB"/>
    <w:rsid w:val="002135DC"/>
    <w:rsid w:val="00220F60"/>
    <w:rsid w:val="00231FB1"/>
    <w:rsid w:val="00237886"/>
    <w:rsid w:val="002415F0"/>
    <w:rsid w:val="002517EF"/>
    <w:rsid w:val="00255D38"/>
    <w:rsid w:val="00262DDD"/>
    <w:rsid w:val="00264EF8"/>
    <w:rsid w:val="00271267"/>
    <w:rsid w:val="002729E1"/>
    <w:rsid w:val="00275CA4"/>
    <w:rsid w:val="0027608D"/>
    <w:rsid w:val="002A23A8"/>
    <w:rsid w:val="002A7F42"/>
    <w:rsid w:val="002B17A1"/>
    <w:rsid w:val="002B7565"/>
    <w:rsid w:val="002C1160"/>
    <w:rsid w:val="002C1839"/>
    <w:rsid w:val="002D4005"/>
    <w:rsid w:val="00307F8E"/>
    <w:rsid w:val="00311943"/>
    <w:rsid w:val="00326DF3"/>
    <w:rsid w:val="00330144"/>
    <w:rsid w:val="003306AE"/>
    <w:rsid w:val="0035263E"/>
    <w:rsid w:val="00353822"/>
    <w:rsid w:val="00354D05"/>
    <w:rsid w:val="00355CA7"/>
    <w:rsid w:val="00357F3F"/>
    <w:rsid w:val="00362EEF"/>
    <w:rsid w:val="003674DA"/>
    <w:rsid w:val="0036792D"/>
    <w:rsid w:val="00376DF1"/>
    <w:rsid w:val="00381A0A"/>
    <w:rsid w:val="003854D3"/>
    <w:rsid w:val="0038730D"/>
    <w:rsid w:val="0039423C"/>
    <w:rsid w:val="003A4238"/>
    <w:rsid w:val="003B7D91"/>
    <w:rsid w:val="003C075B"/>
    <w:rsid w:val="003C7613"/>
    <w:rsid w:val="003D12A3"/>
    <w:rsid w:val="003D5D08"/>
    <w:rsid w:val="003D73B4"/>
    <w:rsid w:val="003E6CFE"/>
    <w:rsid w:val="003E7E3B"/>
    <w:rsid w:val="003F0CA7"/>
    <w:rsid w:val="003F4649"/>
    <w:rsid w:val="00407B66"/>
    <w:rsid w:val="00410040"/>
    <w:rsid w:val="004102C8"/>
    <w:rsid w:val="00413798"/>
    <w:rsid w:val="00414751"/>
    <w:rsid w:val="004215F0"/>
    <w:rsid w:val="0044778A"/>
    <w:rsid w:val="00457BEB"/>
    <w:rsid w:val="00460655"/>
    <w:rsid w:val="00474AE6"/>
    <w:rsid w:val="00475A56"/>
    <w:rsid w:val="00477A5A"/>
    <w:rsid w:val="004817F5"/>
    <w:rsid w:val="004848DE"/>
    <w:rsid w:val="0048556F"/>
    <w:rsid w:val="004865D4"/>
    <w:rsid w:val="0049052C"/>
    <w:rsid w:val="004917D2"/>
    <w:rsid w:val="004A422E"/>
    <w:rsid w:val="004B0365"/>
    <w:rsid w:val="004E1EF1"/>
    <w:rsid w:val="004E6E87"/>
    <w:rsid w:val="004E73A3"/>
    <w:rsid w:val="00514B72"/>
    <w:rsid w:val="005174E7"/>
    <w:rsid w:val="00517A21"/>
    <w:rsid w:val="00534E4B"/>
    <w:rsid w:val="0054066A"/>
    <w:rsid w:val="00541850"/>
    <w:rsid w:val="0055036E"/>
    <w:rsid w:val="005618EF"/>
    <w:rsid w:val="00573F9B"/>
    <w:rsid w:val="005906E3"/>
    <w:rsid w:val="00596614"/>
    <w:rsid w:val="005A2E65"/>
    <w:rsid w:val="005A6FFE"/>
    <w:rsid w:val="005B026F"/>
    <w:rsid w:val="005B6D1E"/>
    <w:rsid w:val="005B6D88"/>
    <w:rsid w:val="005C5299"/>
    <w:rsid w:val="005C631E"/>
    <w:rsid w:val="005D76B3"/>
    <w:rsid w:val="005D78AB"/>
    <w:rsid w:val="005E5E08"/>
    <w:rsid w:val="005E6A96"/>
    <w:rsid w:val="005F11C7"/>
    <w:rsid w:val="005F2FBE"/>
    <w:rsid w:val="00604DC0"/>
    <w:rsid w:val="00605E54"/>
    <w:rsid w:val="00606223"/>
    <w:rsid w:val="00616D4C"/>
    <w:rsid w:val="00625A12"/>
    <w:rsid w:val="006332B5"/>
    <w:rsid w:val="00640F2E"/>
    <w:rsid w:val="0065313B"/>
    <w:rsid w:val="00657FAE"/>
    <w:rsid w:val="0066308D"/>
    <w:rsid w:val="006640EB"/>
    <w:rsid w:val="006667F5"/>
    <w:rsid w:val="00673D59"/>
    <w:rsid w:val="00675E47"/>
    <w:rsid w:val="006C068A"/>
    <w:rsid w:val="006C6373"/>
    <w:rsid w:val="006D48A1"/>
    <w:rsid w:val="006D72F1"/>
    <w:rsid w:val="006E09CE"/>
    <w:rsid w:val="006E5D8B"/>
    <w:rsid w:val="006E720B"/>
    <w:rsid w:val="00712A2D"/>
    <w:rsid w:val="00713902"/>
    <w:rsid w:val="0072093F"/>
    <w:rsid w:val="007209D1"/>
    <w:rsid w:val="0073148E"/>
    <w:rsid w:val="00745370"/>
    <w:rsid w:val="0075745A"/>
    <w:rsid w:val="007634E9"/>
    <w:rsid w:val="00764F80"/>
    <w:rsid w:val="007956AB"/>
    <w:rsid w:val="00797CA9"/>
    <w:rsid w:val="007C56EF"/>
    <w:rsid w:val="007D218E"/>
    <w:rsid w:val="007D62CD"/>
    <w:rsid w:val="007E09EC"/>
    <w:rsid w:val="007E1416"/>
    <w:rsid w:val="007E7683"/>
    <w:rsid w:val="007F2FC2"/>
    <w:rsid w:val="007F465F"/>
    <w:rsid w:val="007F6569"/>
    <w:rsid w:val="00801123"/>
    <w:rsid w:val="0080716D"/>
    <w:rsid w:val="00826B49"/>
    <w:rsid w:val="008278F7"/>
    <w:rsid w:val="008303FF"/>
    <w:rsid w:val="00830A54"/>
    <w:rsid w:val="008319AB"/>
    <w:rsid w:val="00835AC0"/>
    <w:rsid w:val="00837922"/>
    <w:rsid w:val="008460DE"/>
    <w:rsid w:val="00853CDA"/>
    <w:rsid w:val="00864A9C"/>
    <w:rsid w:val="008662CC"/>
    <w:rsid w:val="00866DF2"/>
    <w:rsid w:val="00870726"/>
    <w:rsid w:val="008A7389"/>
    <w:rsid w:val="008B40D9"/>
    <w:rsid w:val="008C6086"/>
    <w:rsid w:val="008D344E"/>
    <w:rsid w:val="008F21B8"/>
    <w:rsid w:val="008F51FD"/>
    <w:rsid w:val="0090324A"/>
    <w:rsid w:val="00905720"/>
    <w:rsid w:val="009068D2"/>
    <w:rsid w:val="00911DA3"/>
    <w:rsid w:val="00914E22"/>
    <w:rsid w:val="009219FF"/>
    <w:rsid w:val="00932E30"/>
    <w:rsid w:val="009375A6"/>
    <w:rsid w:val="00943B30"/>
    <w:rsid w:val="00944B5C"/>
    <w:rsid w:val="009461B9"/>
    <w:rsid w:val="0095301C"/>
    <w:rsid w:val="0095710A"/>
    <w:rsid w:val="0098538C"/>
    <w:rsid w:val="009955E0"/>
    <w:rsid w:val="009A1A91"/>
    <w:rsid w:val="009B0568"/>
    <w:rsid w:val="009B15D9"/>
    <w:rsid w:val="009C6FE8"/>
    <w:rsid w:val="009D0E79"/>
    <w:rsid w:val="009D1CA5"/>
    <w:rsid w:val="009D1FD0"/>
    <w:rsid w:val="009F539D"/>
    <w:rsid w:val="00A10650"/>
    <w:rsid w:val="00A16881"/>
    <w:rsid w:val="00A2456E"/>
    <w:rsid w:val="00A27000"/>
    <w:rsid w:val="00A35E86"/>
    <w:rsid w:val="00A4333F"/>
    <w:rsid w:val="00A44167"/>
    <w:rsid w:val="00A4428A"/>
    <w:rsid w:val="00A50B0E"/>
    <w:rsid w:val="00A51F16"/>
    <w:rsid w:val="00A609CA"/>
    <w:rsid w:val="00A675CF"/>
    <w:rsid w:val="00A80931"/>
    <w:rsid w:val="00A815AE"/>
    <w:rsid w:val="00A81EF1"/>
    <w:rsid w:val="00A9109C"/>
    <w:rsid w:val="00AA1A3F"/>
    <w:rsid w:val="00AA4795"/>
    <w:rsid w:val="00AD580C"/>
    <w:rsid w:val="00AF18CC"/>
    <w:rsid w:val="00B04950"/>
    <w:rsid w:val="00B22BB3"/>
    <w:rsid w:val="00B43BEC"/>
    <w:rsid w:val="00B44A06"/>
    <w:rsid w:val="00B47D85"/>
    <w:rsid w:val="00B54710"/>
    <w:rsid w:val="00B5491B"/>
    <w:rsid w:val="00B550FD"/>
    <w:rsid w:val="00B6147F"/>
    <w:rsid w:val="00B711FB"/>
    <w:rsid w:val="00B75C0A"/>
    <w:rsid w:val="00B85806"/>
    <w:rsid w:val="00BA0720"/>
    <w:rsid w:val="00BA48B2"/>
    <w:rsid w:val="00BB1322"/>
    <w:rsid w:val="00BD4226"/>
    <w:rsid w:val="00BE345E"/>
    <w:rsid w:val="00BE53DD"/>
    <w:rsid w:val="00BF0215"/>
    <w:rsid w:val="00BF03F5"/>
    <w:rsid w:val="00BF5719"/>
    <w:rsid w:val="00C01CC2"/>
    <w:rsid w:val="00C02060"/>
    <w:rsid w:val="00C0214B"/>
    <w:rsid w:val="00C03671"/>
    <w:rsid w:val="00C04F18"/>
    <w:rsid w:val="00C14710"/>
    <w:rsid w:val="00C24F43"/>
    <w:rsid w:val="00C3360C"/>
    <w:rsid w:val="00C428E9"/>
    <w:rsid w:val="00C45DE9"/>
    <w:rsid w:val="00C479DE"/>
    <w:rsid w:val="00C5355A"/>
    <w:rsid w:val="00C550C7"/>
    <w:rsid w:val="00C57AD4"/>
    <w:rsid w:val="00C7488B"/>
    <w:rsid w:val="00CA108B"/>
    <w:rsid w:val="00CA21C0"/>
    <w:rsid w:val="00CA4E06"/>
    <w:rsid w:val="00CA592C"/>
    <w:rsid w:val="00CA7513"/>
    <w:rsid w:val="00CA7742"/>
    <w:rsid w:val="00CC0947"/>
    <w:rsid w:val="00CC49CD"/>
    <w:rsid w:val="00CE0899"/>
    <w:rsid w:val="00CE5B53"/>
    <w:rsid w:val="00CF109F"/>
    <w:rsid w:val="00CF4E15"/>
    <w:rsid w:val="00D120F5"/>
    <w:rsid w:val="00D125C6"/>
    <w:rsid w:val="00D17F0C"/>
    <w:rsid w:val="00D262E4"/>
    <w:rsid w:val="00D33C43"/>
    <w:rsid w:val="00D473D1"/>
    <w:rsid w:val="00D5178C"/>
    <w:rsid w:val="00D52F65"/>
    <w:rsid w:val="00D53FF9"/>
    <w:rsid w:val="00D6243E"/>
    <w:rsid w:val="00D72962"/>
    <w:rsid w:val="00D7297A"/>
    <w:rsid w:val="00D8313F"/>
    <w:rsid w:val="00DC4775"/>
    <w:rsid w:val="00DD04A1"/>
    <w:rsid w:val="00DD3811"/>
    <w:rsid w:val="00DD4078"/>
    <w:rsid w:val="00DE292C"/>
    <w:rsid w:val="00DF0CFA"/>
    <w:rsid w:val="00E020FE"/>
    <w:rsid w:val="00E03A50"/>
    <w:rsid w:val="00E1619F"/>
    <w:rsid w:val="00E202C4"/>
    <w:rsid w:val="00E31CE3"/>
    <w:rsid w:val="00E33A27"/>
    <w:rsid w:val="00E346D0"/>
    <w:rsid w:val="00E4199C"/>
    <w:rsid w:val="00E45B67"/>
    <w:rsid w:val="00E53A72"/>
    <w:rsid w:val="00E60397"/>
    <w:rsid w:val="00E6485C"/>
    <w:rsid w:val="00E66776"/>
    <w:rsid w:val="00E7112E"/>
    <w:rsid w:val="00E96E2F"/>
    <w:rsid w:val="00EA01AC"/>
    <w:rsid w:val="00EB155F"/>
    <w:rsid w:val="00EC699C"/>
    <w:rsid w:val="00ED16A0"/>
    <w:rsid w:val="00ED5CE0"/>
    <w:rsid w:val="00EE721C"/>
    <w:rsid w:val="00EF0FD7"/>
    <w:rsid w:val="00EF3AE2"/>
    <w:rsid w:val="00F1031D"/>
    <w:rsid w:val="00F23015"/>
    <w:rsid w:val="00F23718"/>
    <w:rsid w:val="00F35FD4"/>
    <w:rsid w:val="00F4120F"/>
    <w:rsid w:val="00F42806"/>
    <w:rsid w:val="00F63ECD"/>
    <w:rsid w:val="00F8759C"/>
    <w:rsid w:val="00F90CE0"/>
    <w:rsid w:val="00F95F95"/>
    <w:rsid w:val="00FC482D"/>
    <w:rsid w:val="00FE421E"/>
    <w:rsid w:val="00FF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AEFF68-5131-4EC4-B409-6986F6BC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FFE"/>
    <w:pPr>
      <w:spacing w:after="160" w:line="259" w:lineRule="auto"/>
    </w:pPr>
    <w:rPr>
      <w:rFonts w:eastAsiaTheme="minorHAnsi" w:cstheme="minorBidi"/>
      <w:color w:val="auto"/>
      <w:kern w:val="0"/>
      <w:sz w:val="32"/>
      <w:szCs w:val="32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table" w:styleId="ac">
    <w:name w:val="Table Grid"/>
    <w:basedOn w:val="a1"/>
    <w:uiPriority w:val="39"/>
    <w:rsid w:val="000C66B9"/>
    <w:rPr>
      <w:rFonts w:eastAsia="Calibri" w:cs="Times New Roman"/>
      <w:color w:val="auto"/>
      <w:kern w:val="0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A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108B"/>
    <w:rPr>
      <w:rFonts w:ascii="Tahoma" w:eastAsiaTheme="minorHAnsi" w:hAnsi="Tahoma" w:cs="Tahoma"/>
      <w:color w:val="auto"/>
      <w:kern w:val="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  <w:style w:type="paragraph" w:styleId="af1">
    <w:name w:val="footer"/>
    <w:basedOn w:val="a"/>
    <w:link w:val="af2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Kovylchenkomi\Documents\&#1047;&#1055;\2023\1%20&#1082;&#1074;&#1072;&#1088;&#1090;&#1072;&#1083;\&#1040;&#1085;&#1072;&#1083;&#1080;&#1090;&#1080;&#1095;&#1077;&#1089;&#1082;&#1080;&#1081;%20&#1086;&#1090;&#1095;&#1077;&#1090;\&#1079;&#1072;%202022%20&#1075;&#1086;&#1076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850877494544293"/>
          <c:y val="6.2450672834234819E-2"/>
          <c:w val="0.50149122505455712"/>
          <c:h val="0.91946203601807541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Pt>
            <c:idx val="22"/>
            <c:invertIfNegative val="0"/>
            <c:bubble3D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h="25400"/>
              </a:sp3d>
            </c:spPr>
          </c:dPt>
          <c:dLbls>
            <c:dLbl>
              <c:idx val="0"/>
              <c:layout>
                <c:manualLayout>
                  <c:x val="1.94926638262575E-2"/>
                  <c:y val="-1.218241623553075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314539914258509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3145399142585097E-2"/>
                  <c:y val="3.322515536684364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766629616809377E-2"/>
                  <c:y val="-1.218241623553075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94926638262575E-2"/>
                  <c:y val="1.661257768342182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565284374791927E-2"/>
                  <c:y val="3.322515536684364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816028835325337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3.1350088088303966E-2"/>
                  <c:y val="-1.2182487945875098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tx>
                <c:rich>
                  <a:bodyPr/>
                  <a:lstStyle/>
                  <a:p>
                    <a:pPr>
                      <a:defRPr sz="1100" b="1">
                        <a:latin typeface="Liberation Serif" panose="02020603050405020304" pitchFamily="18" charset="0"/>
                      </a:defRPr>
                    </a:pPr>
                    <a:r>
                      <a:rPr lang="en-US" sz="1100" b="1">
                        <a:latin typeface="Liberation Serif" panose="02020603050405020304" pitchFamily="18" charset="0"/>
                      </a:rPr>
                      <a:t>54</a:t>
                    </a:r>
                    <a:endParaRPr lang="en-US"/>
                  </a:p>
                </c:rich>
              </c:tx>
              <c:numFmt formatCode="#,##0.00" sourceLinked="0"/>
              <c:spPr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'Таблица 1'!$F$5:$F$28</c:f>
              <c:strCache>
                <c:ptCount val="24"/>
                <c:pt idx="0">
                  <c:v>МАУ СПОРТИВНАЯ ШКОЛА ИМЕНИ АЛЕКСАНДРА КОЗИЦЫНА</c:v>
                </c:pt>
                <c:pt idx="1">
                  <c:v>МАУ СПОРТИВНАЯ ШКОЛА ЕДИНОБОРСТВ</c:v>
                </c:pt>
                <c:pt idx="2">
                  <c:v>МБУ СПЕЦИАЛИЗИРОВАННАЯ ПОХОРОННАЯ СЛУЖБА ГО ВЕРХНЯЯ ПЫШМА</c:v>
                </c:pt>
                <c:pt idx="3">
                  <c:v>МБУ КУЛЬТУРЫ ВЕРХНЕПЫШМИНСКИЙ ИСТОРИЧЕСКИЙ МУЗЕЙ</c:v>
                </c:pt>
                <c:pt idx="4">
                  <c:v>МБУ ДОПОЛНИТЕЛЬНОГО ОБРАЗОВАНИЯ ДЕТСКАЯ ХУДОЖЕСТВЕННАЯ ШКОЛА</c:v>
                </c:pt>
                <c:pt idx="5">
                  <c:v>ФИНАНСОВОЕ УПРАВЛЕНИЕ АДМИНИСТРАЦИИ ГО ВЕРХНЯЯ ПЫШМА</c:v>
                </c:pt>
                <c:pt idx="6">
                  <c:v>КОМИТЕТ ПО УПРАВЛЕНИЮ ИМУЩЕСТВОМ АДМИНИСТРАЦИИ ГО ВЕРХНЯЯ ПЫШМА</c:v>
                </c:pt>
                <c:pt idx="7">
                  <c:v>МБУ КУЛЬТУРЫ ВЕРХНЕПЫШМИНСКАЯ ЦЕНТРАЛИЗОВАННАЯ БИБЛИОТЕЧНАЯ СИСТЕМА</c:v>
                </c:pt>
                <c:pt idx="8">
                  <c:v>МБУ КУЛЬТУРЫ ВЕРХНЕПЫШМИНСКИЙ ПАРК КУЛЬТУРЫ И ОТДЫХА</c:v>
                </c:pt>
                <c:pt idx="9">
                  <c:v>БАЛТЫМСКАЯ СЕЛЬСКАЯ АДМИНИСТРАЦИЯ ГО ВЕРХНЯЯ ПЫШМА</c:v>
                </c:pt>
                <c:pt idx="10">
                  <c:v>КРАСНЕНСКАЯ ПОСЕЛКОВАЯ АДМИНИСТРАЦИЯ ГО ВЕРХНЯЯ ПЫШМА</c:v>
                </c:pt>
                <c:pt idx="11">
                  <c:v>МБУ ЦЕНТР ПРОСТРАНСТВЕННОГО РАЗВИТИЯ ГО ВЕРХНЯЯ ПЫШМА</c:v>
                </c:pt>
                <c:pt idx="12">
                  <c:v>МОСТОВСКАЯ СЕЛЬСКАЯ АДМИНИСТРАЦИЯ ГО ВЕРХНЯЯ ПЫШМА</c:v>
                </c:pt>
                <c:pt idx="13">
                  <c:v>ИСЕТСКАЯ ПОСЕЛКОВАЯ АДМИНИСТРАЦИЯ ГО ВЕРХНЯЯ ПЫШМА</c:v>
                </c:pt>
                <c:pt idx="14">
                  <c:v>КЕДРОВСКАЯ ПОСЕЛКОВАЯ АДМИНИСТРАЦИЯ ГО ВЕРХНЯЯ ПЫШМА</c:v>
                </c:pt>
                <c:pt idx="15">
                  <c:v>МКУ УПРАВЛЕНИЕ ОБРАЗОВАНИЯ ГО ВЕРХНЯЯ ПЫШМА</c:v>
                </c:pt>
                <c:pt idx="16">
                  <c:v>МКУ УПРАВЛЕНИЕ КУЛЬТУРЫ ГО ВЕРХНЯЯ ПЫШМА</c:v>
                </c:pt>
                <c:pt idx="17">
                  <c:v>МКУ УПРАВЛЕНИЕ КАПИТАЛЬНОГО СТРОИТЕЛЬСТВА ГО ВЕРХНЯЯ ПЫШМА</c:v>
                </c:pt>
                <c:pt idx="18">
                  <c:v>МБУ ДОРОЖНО-ЭКСПЛУАТАЦИОННОЕ УПРАВЛЕНИЕ ГО ВЕРХНЯЯ ПЫШМА</c:v>
                </c:pt>
                <c:pt idx="19">
                  <c:v>АДМИНИСТРАЦИЯ ГО ВЕРХНЯЯ ПЫШМА</c:v>
                </c:pt>
                <c:pt idx="20">
                  <c:v>МКУ УПРАВЛЕНИЕ ГРАЖДАНСКОЙ ЗАЩИТЫ ГО ВЕРХНЯЯ ПЫШМА</c:v>
                </c:pt>
                <c:pt idx="21">
                  <c:v>МКУ УПРАВЛЕНИЕ ФИЗИЧЕСКОЙ КУЛЬТУРЫ, СПОРТА И МОЛОДЕЖНОЙ ПОЛИТИКИ ГО ВЕРХНЯЯ ПЫШМА</c:v>
                </c:pt>
                <c:pt idx="22">
                  <c:v>МКУ АДМИНИСТРАТИВНО-ХОЗЯЙСТВЕННОЕ УПРАВЛЕНИЕ</c:v>
                </c:pt>
                <c:pt idx="23">
                  <c:v>МКУ КОМИТЕТ ЖИЛИЩНО-КОММУНАЛЬНОГО ХОЗЯЙСТВА</c:v>
                </c:pt>
              </c:strCache>
            </c:strRef>
          </c:cat>
          <c:val>
            <c:numRef>
              <c:f>'Таблица 1'!$G$5:$G$28</c:f>
              <c:numCache>
                <c:formatCode>General</c:formatCode>
                <c:ptCount val="2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3</c:v>
                </c:pt>
                <c:pt idx="7">
                  <c:v>5</c:v>
                </c:pt>
                <c:pt idx="8">
                  <c:v>7</c:v>
                </c:pt>
                <c:pt idx="9">
                  <c:v>7</c:v>
                </c:pt>
                <c:pt idx="10">
                  <c:v>8</c:v>
                </c:pt>
                <c:pt idx="11">
                  <c:v>8</c:v>
                </c:pt>
                <c:pt idx="12">
                  <c:v>9</c:v>
                </c:pt>
                <c:pt idx="13">
                  <c:v>13</c:v>
                </c:pt>
                <c:pt idx="14">
                  <c:v>14</c:v>
                </c:pt>
                <c:pt idx="15">
                  <c:v>22</c:v>
                </c:pt>
                <c:pt idx="16">
                  <c:v>23</c:v>
                </c:pt>
                <c:pt idx="17">
                  <c:v>33</c:v>
                </c:pt>
                <c:pt idx="18">
                  <c:v>33</c:v>
                </c:pt>
                <c:pt idx="19">
                  <c:v>34</c:v>
                </c:pt>
                <c:pt idx="20">
                  <c:v>40</c:v>
                </c:pt>
                <c:pt idx="21">
                  <c:v>56</c:v>
                </c:pt>
                <c:pt idx="22">
                  <c:v>80</c:v>
                </c:pt>
                <c:pt idx="23">
                  <c:v>84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475874176"/>
        <c:axId val="475874568"/>
      </c:barChart>
      <c:catAx>
        <c:axId val="47587417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475874568"/>
        <c:crosses val="autoZero"/>
        <c:auto val="1"/>
        <c:lblAlgn val="ctr"/>
        <c:lblOffset val="100"/>
        <c:noMultiLvlLbl val="0"/>
      </c:catAx>
      <c:valAx>
        <c:axId val="47587456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75874176"/>
        <c:crosses val="autoZero"/>
        <c:crossBetween val="between"/>
      </c:valAx>
      <c:spPr>
        <a:scene3d>
          <a:camera prst="orthographicFront"/>
          <a:lightRig rig="threePt" dir="t"/>
        </a:scene3d>
        <a:sp3d>
          <a:bevelT w="0" h="95250"/>
        </a:sp3d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53691853052568"/>
          <c:y val="1.8385401707880437E-2"/>
          <c:w val="0.51463078812396157"/>
          <c:h val="0.96153099344472515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445790307471928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1211739578195252E-2"/>
                  <c:y val="-1.3622329585913137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9603727477268379E-2"/>
                  <c:y val="1.857611857121857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9708945907769927E-2"/>
                  <c:y val="3.715223714243714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819727190945073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1939388263812414E-2"/>
                  <c:y val="1.857611857121857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0444802169168094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90298699247244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2.1004801028180448E-2"/>
                  <c:y val="-1.3622329585913137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2.698247265464485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73059318706626E-2"/>
                  <c:y val="1.857611857121789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2.614920188725804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2.632344468457203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2.8152119478622433E-2"/>
                  <c:y val="1.857611857121857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2.833443530129472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2.7208248263828561E-2"/>
                  <c:y val="1.857611857121857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3.110778861267474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9885263472601155E-2"/>
                  <c:y val="1.8576118571218231E-3"/>
                </c:manualLayout>
              </c:layout>
              <c:tx>
                <c:rich>
                  <a:bodyPr/>
                  <a:lstStyle/>
                  <a:p>
                    <a:pPr>
                      <a:defRPr sz="1100" b="1">
                        <a:latin typeface="Liberation Serif" panose="02020603050405020304" pitchFamily="18" charset="0"/>
                      </a:defRPr>
                    </a:pPr>
                    <a:r>
                      <a:rPr lang="en-US" sz="1100" b="1">
                        <a:latin typeface="Liberation Serif" panose="02020603050405020304" pitchFamily="18" charset="0"/>
                      </a:rPr>
                      <a:t>54</a:t>
                    </a:r>
                    <a:endParaRPr lang="en-US"/>
                  </a:p>
                </c:rich>
              </c:tx>
              <c:numFmt formatCode="#,##0.00" sourceLinked="0"/>
              <c:spPr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Таблица2!$F$5:$F$28</c:f>
              <c:strCache>
                <c:ptCount val="24"/>
                <c:pt idx="0">
                  <c:v>КОМИТЕТ ПО УПРАВЛЕНИЮ ИМУЩЕСТВОМ АДМИНИСТРАЦИИ ГО ВЕРХНЯЯ ПЫШМА</c:v>
                </c:pt>
                <c:pt idx="1">
                  <c:v>МБУ ДОПОЛНИТЕЛЬНОГО ОБРАЗОВАНИЯ ДЕТСКАЯ ХУДОЖЕСТВЕННАЯ ШКОЛА</c:v>
                </c:pt>
                <c:pt idx="2">
                  <c:v>МБУ ЦЕНТР ПРОСТРАНСТВЕННОГО РАЗВИТИЯ ГО ВЕРХНЯЯ ПЫШМА</c:v>
                </c:pt>
                <c:pt idx="3">
                  <c:v>ФИНАНСОВОЕ УПРАВЛЕНИЕ АДМИНИСТРАЦИИ ГО ВЕРХНЯЯ ПЫШМА</c:v>
                </c:pt>
                <c:pt idx="4">
                  <c:v>МБУ КУЛЬТУРЫ ВЕРХНЕПЫШМИНСКИЙ ИСТОРИЧЕСКИЙ МУЗЕЙ</c:v>
                </c:pt>
                <c:pt idx="5">
                  <c:v>МБУ СПЕЦИАЛИЗИРОВАННАЯ ПОХОРОННАЯ СЛУЖБА ГО ВЕРХНЯЯ ПЫШМА</c:v>
                </c:pt>
                <c:pt idx="6">
                  <c:v>МБУ КУЛЬТУРЫ ВЕРХНЕПЫШМИНСКАЯ ЦЕНТРАЛИЗОВАННАЯ БИБЛИОТЕЧНАЯ СИСТЕМА</c:v>
                </c:pt>
                <c:pt idx="7">
                  <c:v>МАУ СПОРТИВНАЯ ШКОЛА ЕДИНОБОРСТВ</c:v>
                </c:pt>
                <c:pt idx="8">
                  <c:v>МКУ УПРАВЛЕНИЕ КУЛЬТУРЫ ГО ВЕРХНЯЯ ПЫШМА</c:v>
                </c:pt>
                <c:pt idx="9">
                  <c:v>МОСТОВСКАЯ СЕЛЬСКАЯ АДМИНИСТРАЦИЯ ГО ВЕРХНЯЯ ПЫШМА</c:v>
                </c:pt>
                <c:pt idx="10">
                  <c:v>МКУ УПРАВЛЕНИЕ ФИЗИЧЕСКОЙ КУЛЬТУРЫ, СПОРТА И МОЛОДЕЖНОЙ ПОЛИТИКИ ГО ВЕРХНЯЯ ПЫШМА</c:v>
                </c:pt>
                <c:pt idx="11">
                  <c:v>МКУ УПРАВЛЕНИЕ ГРАЖДАНСКОЙ ЗАЩИТЫ ГО ВЕРХНЯЯ ПЫШМА</c:v>
                </c:pt>
                <c:pt idx="12">
                  <c:v>КРАСНЕНСКАЯ ПОСЕЛКОВАЯ АДМИНИСТРАЦИЯ ГО ВЕРХНЯЯ ПЫШМА</c:v>
                </c:pt>
                <c:pt idx="13">
                  <c:v>КЕДРОВСКАЯ ПОСЕЛКОВАЯ АДМИНИСТРАЦИЯ ГО ВЕРХНЯЯ ПЫШМА</c:v>
                </c:pt>
                <c:pt idx="14">
                  <c:v>БАЛТЫМСКАЯ СЕЛЬСКАЯ АДМИНИСТРАЦИЯ ГО ВЕРХНЯЯ ПЫШМА</c:v>
                </c:pt>
                <c:pt idx="15">
                  <c:v>МКУ УПРАВЛЕНИЕ ОБРАЗОВАНИЯ ГО ВЕРХНЯЯ ПЫШМА</c:v>
                </c:pt>
                <c:pt idx="16">
                  <c:v>МБУ КУЛЬТУРЫ ВЕРХНЕПЫШМИНСКИЙ ПАРК КУЛЬТУРЫ И ОТДЫХА</c:v>
                </c:pt>
                <c:pt idx="17">
                  <c:v>ИСЕТСКАЯ ПОСЕЛКОВАЯ АДМИНИСТРАЦИЯ ГО ВЕРХНЯЯ ПЫШМА</c:v>
                </c:pt>
                <c:pt idx="18">
                  <c:v>МКУ АДМИНИСТРАТИВНО-ХОЗЯЙСТВЕННОЕ УПРАВЛЕНИЕ</c:v>
                </c:pt>
                <c:pt idx="19">
                  <c:v>МБУ ДОРОЖНО-ЭКСПЛУАТАЦИОННОЕ УПРАВЛЕНИЕ ГО ВЕРХНЯЯ ПЫШМА</c:v>
                </c:pt>
                <c:pt idx="20">
                  <c:v>МАУ СПОРТИВНАЯ ШКОЛА ИМЕНИ АЛЕКСАНДРА КОЗИЦЫНА</c:v>
                </c:pt>
                <c:pt idx="21">
                  <c:v>АДМИНИСТРАЦИЯ ГО ВЕРХНЯЯ ПЫШМА</c:v>
                </c:pt>
                <c:pt idx="22">
                  <c:v>МКУ КОМИТЕТ ЖИЛИЩНО-КОММУНАЛЬНОГО ХОЗЯЙСТВА</c:v>
                </c:pt>
                <c:pt idx="23">
                  <c:v>МКУ УПРАВЛЕНИЕ КАПИТАЛЬНОГО СТРОИТЕЛЬСТВА ГО ВЕРХНЯЯ ПЫШМА</c:v>
                </c:pt>
              </c:strCache>
            </c:strRef>
          </c:cat>
          <c:val>
            <c:numRef>
              <c:f>Таблица2!$I$5:$I$28</c:f>
              <c:numCache>
                <c:formatCode>0</c:formatCode>
                <c:ptCount val="24"/>
                <c:pt idx="0" formatCode="0.0">
                  <c:v>0.41799999999999998</c:v>
                </c:pt>
                <c:pt idx="1">
                  <c:v>0.75239148</c:v>
                </c:pt>
                <c:pt idx="2">
                  <c:v>1.14387628</c:v>
                </c:pt>
                <c:pt idx="3">
                  <c:v>1.5529999999999999</c:v>
                </c:pt>
                <c:pt idx="4">
                  <c:v>2.3188103099999999</c:v>
                </c:pt>
                <c:pt idx="5">
                  <c:v>3.58</c:v>
                </c:pt>
                <c:pt idx="6">
                  <c:v>4.4127316799999994</c:v>
                </c:pt>
                <c:pt idx="7">
                  <c:v>5.5546369200000001</c:v>
                </c:pt>
                <c:pt idx="8">
                  <c:v>6.5886922300000004</c:v>
                </c:pt>
                <c:pt idx="9">
                  <c:v>14.545675640000001</c:v>
                </c:pt>
                <c:pt idx="10">
                  <c:v>15.802719250000001</c:v>
                </c:pt>
                <c:pt idx="11">
                  <c:v>17.94837107</c:v>
                </c:pt>
                <c:pt idx="12">
                  <c:v>18.6255074</c:v>
                </c:pt>
                <c:pt idx="13">
                  <c:v>19.091255620000002</c:v>
                </c:pt>
                <c:pt idx="14">
                  <c:v>19.800094519999998</c:v>
                </c:pt>
                <c:pt idx="15">
                  <c:v>22.064239059999998</c:v>
                </c:pt>
                <c:pt idx="16">
                  <c:v>30.577854440000003</c:v>
                </c:pt>
                <c:pt idx="17">
                  <c:v>32.467982239999998</c:v>
                </c:pt>
                <c:pt idx="18">
                  <c:v>55.050411689999997</c:v>
                </c:pt>
                <c:pt idx="19">
                  <c:v>64.440974389999994</c:v>
                </c:pt>
                <c:pt idx="20">
                  <c:v>84.493340000000003</c:v>
                </c:pt>
                <c:pt idx="21">
                  <c:v>116.71282438</c:v>
                </c:pt>
                <c:pt idx="22">
                  <c:v>424.11813919000002</c:v>
                </c:pt>
                <c:pt idx="23">
                  <c:v>816.00358202999996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475866728"/>
        <c:axId val="475867120"/>
      </c:barChart>
      <c:catAx>
        <c:axId val="47586672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475867120"/>
        <c:crosses val="autoZero"/>
        <c:auto val="1"/>
        <c:lblAlgn val="ctr"/>
        <c:lblOffset val="100"/>
        <c:noMultiLvlLbl val="0"/>
      </c:catAx>
      <c:valAx>
        <c:axId val="475867120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475866728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dLbl>
              <c:idx val="1"/>
              <c:layout>
                <c:manualLayout>
                  <c:x val="2.6268345670274361E-3"/>
                  <c:y val="2.192442057171473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Лист2!$C$5:$C$7</c:f>
              <c:strCache>
                <c:ptCount val="3"/>
                <c:pt idx="0">
                  <c:v>Ацукцион </c:v>
                </c:pt>
                <c:pt idx="1">
                  <c:v>Конкурс</c:v>
                </c:pt>
                <c:pt idx="2">
                  <c:v>Запрос котировок</c:v>
                </c:pt>
              </c:strCache>
            </c:strRef>
          </c:cat>
          <c:val>
            <c:numRef>
              <c:f>Лист2!$D$5:$D$7</c:f>
              <c:numCache>
                <c:formatCode>General</c:formatCode>
                <c:ptCount val="3"/>
                <c:pt idx="0">
                  <c:v>457</c:v>
                </c:pt>
                <c:pt idx="1">
                  <c:v>11</c:v>
                </c:pt>
                <c:pt idx="2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  <c:txPr>
        <a:bodyPr/>
        <a:lstStyle/>
        <a:p>
          <a:pPr>
            <a:defRPr sz="12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846396651398968"/>
          <c:y val="4.6194218084325445E-2"/>
          <c:w val="0.3780017820353101"/>
          <c:h val="0.8407559318402162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Запрос котировок в электронной форме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Sheet1!$B$2:$D$2</c:f>
              <c:numCache>
                <c:formatCode>0.0</c:formatCode>
                <c:ptCount val="3"/>
                <c:pt idx="0">
                  <c:v>4.166666666666667</c:v>
                </c:pt>
                <c:pt idx="1">
                  <c:v>3.7777777777777781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Электронный аукцион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Sheet1!$B$3:$D$3</c:f>
              <c:numCache>
                <c:formatCode>0.0</c:formatCode>
                <c:ptCount val="3"/>
                <c:pt idx="0">
                  <c:v>2.6630196936542672</c:v>
                </c:pt>
                <c:pt idx="1">
                  <c:v>2.350109409190372</c:v>
                </c:pt>
                <c:pt idx="2">
                  <c:v>0.31291028446389502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Открытый конкурс в электронной форме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Sheet1!$B$4:$D$4</c:f>
              <c:numCache>
                <c:formatCode>0.0</c:formatCode>
                <c:ptCount val="3"/>
                <c:pt idx="0">
                  <c:v>1</c:v>
                </c:pt>
                <c:pt idx="1">
                  <c:v>0.81818181818181823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75878096"/>
        <c:axId val="481553768"/>
      </c:barChart>
      <c:catAx>
        <c:axId val="47587809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481553768"/>
        <c:crosses val="autoZero"/>
        <c:auto val="1"/>
        <c:lblAlgn val="ctr"/>
        <c:lblOffset val="100"/>
        <c:noMultiLvlLbl val="0"/>
      </c:catAx>
      <c:valAx>
        <c:axId val="481553768"/>
        <c:scaling>
          <c:orientation val="minMax"/>
        </c:scaling>
        <c:delete val="0"/>
        <c:axPos val="b"/>
        <c:majorGridlines/>
        <c:numFmt formatCode="0.0" sourceLinked="1"/>
        <c:majorTickMark val="none"/>
        <c:minorTickMark val="none"/>
        <c:tickLblPos val="nextTo"/>
        <c:crossAx val="4758780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Liberation Serif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title>
      <c:tx>
        <c:rich>
          <a:bodyPr/>
          <a:lstStyle/>
          <a:p>
            <a:pPr>
              <a:defRPr sz="1400">
                <a:latin typeface="Liberation Serif" panose="02020603050405020304" pitchFamily="18" charset="0"/>
              </a:defRPr>
            </a:pPr>
            <a:r>
              <a:rPr lang="ru-RU" sz="1400">
                <a:latin typeface="Liberation Serif" panose="02020603050405020304" pitchFamily="18" charset="0"/>
              </a:rPr>
              <a:t>Количество</a:t>
            </a:r>
            <a:r>
              <a:rPr lang="ru-RU" sz="1400" baseline="0">
                <a:latin typeface="Liberation Serif" panose="02020603050405020304" pitchFamily="18" charset="0"/>
              </a:rPr>
              <a:t> извещений, для СМП и СОНКО, не СПМ, СОНКО, с условием о привлечении к исполнению СМП и СОНКО, % </a:t>
            </a:r>
            <a:r>
              <a:rPr lang="ru-RU" sz="1400">
                <a:latin typeface="Liberation Serif" panose="02020603050405020304" pitchFamily="18" charset="0"/>
              </a:rPr>
              <a:t>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plosion val="10"/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'Лист2 (2)'!$C$5:$C$7</c:f>
              <c:strCache>
                <c:ptCount val="3"/>
                <c:pt idx="0">
                  <c:v>Для СМП и СОНКО</c:v>
                </c:pt>
                <c:pt idx="1">
                  <c:v>Не для СМП и СОНКО</c:v>
                </c:pt>
                <c:pt idx="2">
                  <c:v>Привлечение СМП и СОНКО</c:v>
                </c:pt>
              </c:strCache>
            </c:strRef>
          </c:cat>
          <c:val>
            <c:numRef>
              <c:f>'Лист2 (2)'!$D$5:$D$7</c:f>
              <c:numCache>
                <c:formatCode>General</c:formatCode>
                <c:ptCount val="3"/>
                <c:pt idx="0">
                  <c:v>420</c:v>
                </c:pt>
                <c:pt idx="1">
                  <c:v>51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layout>
        <c:manualLayout>
          <c:xMode val="edge"/>
          <c:yMode val="edge"/>
          <c:x val="1.2319443215665473E-2"/>
          <c:y val="0.21232695990612196"/>
          <c:w val="0.98768055678433453"/>
          <c:h val="0.12013135107624055"/>
        </c:manualLayout>
      </c:layout>
      <c:overlay val="0"/>
      <c:txPr>
        <a:bodyPr/>
        <a:lstStyle/>
        <a:p>
          <a:pPr>
            <a:defRPr sz="12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title>
      <c:tx>
        <c:rich>
          <a:bodyPr/>
          <a:lstStyle/>
          <a:p>
            <a:pPr>
              <a:defRPr sz="1400" b="0"/>
            </a:pPr>
            <a:r>
              <a:rPr lang="ru-RU" sz="1400" b="0">
                <a:latin typeface="Liberation Serif" panose="02020603050405020304" pitchFamily="18" charset="0"/>
              </a:rPr>
              <a:t>Количество заключенных контрактов в разрезе заказчиков, шт.</a:t>
            </a:r>
          </a:p>
        </c:rich>
      </c:tx>
      <c:layout>
        <c:manualLayout>
          <c:xMode val="edge"/>
          <c:yMode val="edge"/>
          <c:x val="0.23471025995362874"/>
          <c:y val="1.962563902860372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9850874414695184"/>
          <c:y val="6.9063008766247158E-2"/>
          <c:w val="0.48600856026454359"/>
          <c:h val="0.90883424441160854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Pt>
            <c:idx val="23"/>
            <c:invertIfNegative val="0"/>
            <c:bubble3D val="0"/>
            <c:spPr>
              <a:effectLst>
                <a:outerShdw blurRad="40000" dist="23000" dir="5400000" sx="101000" sy="101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0"/>
              <c:layout>
                <c:manualLayout>
                  <c:x val="2.1646707954423264E-2"/>
                  <c:y val="2.007556084174336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8848733776246546E-2"/>
                  <c:y val="2.232811525243610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65030911912037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2954055856779582E-2"/>
                  <c:y val="1.974288544913587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2954055856779582E-2"/>
                  <c:y val="1.974288544913587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5991625369925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722747768387204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tx>
                <c:rich>
                  <a:bodyPr/>
                  <a:lstStyle/>
                  <a:p>
                    <a:pPr>
                      <a:defRPr sz="1200" b="1">
                        <a:latin typeface="Liberation Serif" panose="02020603050405020304" pitchFamily="18" charset="0"/>
                      </a:defRPr>
                    </a:pPr>
                    <a:r>
                      <a:rPr lang="en-US" sz="1200" b="1">
                        <a:latin typeface="Liberation Serif" panose="02020603050405020304" pitchFamily="18" charset="0"/>
                      </a:rPr>
                      <a:t>42</a:t>
                    </a:r>
                    <a:endParaRPr lang="en-US"/>
                  </a:p>
                </c:rich>
              </c:tx>
              <c:numFmt formatCode="#,##0.00" sourceLinked="0"/>
              <c:spPr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'Диаграмма 6'!$F$5:$F$28</c:f>
              <c:strCache>
                <c:ptCount val="24"/>
                <c:pt idx="0">
                  <c:v>МАУ СПОРТИВНАЯ ШКОЛА ИМЕНИ АЛЕКСАНДРА КОЗИЦЫНА</c:v>
                </c:pt>
                <c:pt idx="1">
                  <c:v>МАУ СПОРТИВНАЯ ШКОЛА ЕДИНОБОРСТВ</c:v>
                </c:pt>
                <c:pt idx="2">
                  <c:v>МБУ СПЕЦИАЛИЗИРОВАННАЯ ПОХОРОННАЯ СЛУЖБА ГО ВЕРХНЯЯ ПЫШМА</c:v>
                </c:pt>
                <c:pt idx="3">
                  <c:v>МБУ КУЛЬТУРЫ ВЕРХНЕПЫШМИНСКИЙ ИСТОРИЧЕСКИЙ МУЗЕЙ</c:v>
                </c:pt>
                <c:pt idx="4">
                  <c:v>МБУ ДОПОЛНИТЕЛЬНОГО ОБРАЗОВАНИЯ ДЕТСКАЯ ХУДОЖЕСТВЕННАЯ ШКОЛА</c:v>
                </c:pt>
                <c:pt idx="5">
                  <c:v>ФИНАНСОВОЕ УПРАВЛЕНИЕ АДМИНИСТРАЦИИ ГО ВЕРХНЯЯ ПЫШМА</c:v>
                </c:pt>
                <c:pt idx="6">
                  <c:v>КОМИТЕТ ПО УПРАВЛЕНИЮ ИМУЩЕСТВОМ АДМИНИСТРАЦИИ ГО ВЕРХНЯЯ ПЫШМА</c:v>
                </c:pt>
                <c:pt idx="7">
                  <c:v>МБУ КУЛЬТУРЫ ВЕРХНЕПЫШМИНСКАЯ ЦЕНТРАЛИЗОВАННАЯ БИБЛИОТЕЧНАЯ СИСТЕМА</c:v>
                </c:pt>
                <c:pt idx="8">
                  <c:v>МБУ ЦЕНТР ПРОСТРАНСТВЕННОГО РАЗВИТИЯ ГО ВЕРХНЯЯ ПЫШМА</c:v>
                </c:pt>
                <c:pt idx="9">
                  <c:v>КРАСНЕНСКАЯ ПОСЕЛКОВАЯ АДМИНИСТРАЦИЯ ГО ВЕРХНЯЯ ПЫШМА</c:v>
                </c:pt>
                <c:pt idx="10">
                  <c:v>МБУ КУЛЬТУРЫ ВЕРХНЕПЫШМИНСКИЙ ПАРК КУЛЬТУРЫ И ОТДЫХА</c:v>
                </c:pt>
                <c:pt idx="11">
                  <c:v>БАЛТЫМСКАЯ СЕЛЬСКАЯ АДМИНИСТРАЦИЯ ГО ВЕРХНЯЯ ПЫШМА</c:v>
                </c:pt>
                <c:pt idx="12">
                  <c:v>МОСТОВСКАЯ СЕЛЬСКАЯ АДМИНИСТРАЦИЯ ГО ВЕРХНЯЯ ПЫШМА</c:v>
                </c:pt>
                <c:pt idx="13">
                  <c:v>ИСЕТСКАЯ ПОСЕЛКОВАЯ АДМИНИСТРАЦИЯ ГО ВЕРХНЯЯ ПЫШМА</c:v>
                </c:pt>
                <c:pt idx="14">
                  <c:v>КЕДРОВСКАЯ ПОСЕЛКОВАЯ АДМИНИСТРАЦИЯ ГО ВЕРХНЯЯ ПЫШМА</c:v>
                </c:pt>
                <c:pt idx="15">
                  <c:v>МКУ УПРАВЛЕНИЕ ОБРАЗОВАНИЯ ГО ВЕРХНЯЯ ПЫШМА</c:v>
                </c:pt>
                <c:pt idx="16">
                  <c:v>МКУ УПРАВЛЕНИЕ КУЛЬТУРЫ ГО ВЕРХНЯЯ ПЫШМА</c:v>
                </c:pt>
                <c:pt idx="17">
                  <c:v>МКУ УПРАВЛЕНИЕ КАПИТАЛЬНОГО СТРОИТЕЛЬСТВА ГО ВЕРХНЯЯ ПЫШМА</c:v>
                </c:pt>
                <c:pt idx="18">
                  <c:v>МБУ ДОРОЖНО-ЭКСПЛУАТАЦИОННОЕ УПРАВЛЕНИЕ ГО ВЕРХНЯЯ ПЫШМА</c:v>
                </c:pt>
                <c:pt idx="19">
                  <c:v>МКУ УПРАВЛЕНИЕ ГРАЖДАНСКОЙ ЗАЩИТЫ ГО ВЕРХНЯЯ ПЫШМА</c:v>
                </c:pt>
                <c:pt idx="20">
                  <c:v>АДМИНИСТРАЦИЯ ГО ВЕРХНЯЯ ПЫШМА</c:v>
                </c:pt>
                <c:pt idx="21">
                  <c:v>МКУ УПРАВЛЕНИЕ ФИЗИЧЕСКОЙ КУЛЬТУРЫ, СПОРТА И МОЛОДЕЖНОЙ ПОЛИТИКИ ГО ВЕРХНЯЯ ПЫШМА</c:v>
                </c:pt>
                <c:pt idx="22">
                  <c:v>МКУ АДМИНИСТРАТИВНО-ХОЗЯЙСТВЕННОЕ УПРАВЛЕНИЕ</c:v>
                </c:pt>
                <c:pt idx="23">
                  <c:v>МКУ КОМИТЕТ ЖИЛИЩНО-КОММУНАЛЬНОГО ХОЗЯЙСТВА</c:v>
                </c:pt>
              </c:strCache>
            </c:strRef>
          </c:cat>
          <c:val>
            <c:numRef>
              <c:f>'Диаграмма 6'!$G$5:$G$28</c:f>
              <c:numCache>
                <c:formatCode>#,##0</c:formatCode>
                <c:ptCount val="2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3</c:v>
                </c:pt>
                <c:pt idx="7">
                  <c:v>5</c:v>
                </c:pt>
                <c:pt idx="8">
                  <c:v>5</c:v>
                </c:pt>
                <c:pt idx="9">
                  <c:v>6</c:v>
                </c:pt>
                <c:pt idx="10">
                  <c:v>7</c:v>
                </c:pt>
                <c:pt idx="11">
                  <c:v>7</c:v>
                </c:pt>
                <c:pt idx="12">
                  <c:v>8</c:v>
                </c:pt>
                <c:pt idx="13">
                  <c:v>12</c:v>
                </c:pt>
                <c:pt idx="14">
                  <c:v>14</c:v>
                </c:pt>
                <c:pt idx="15">
                  <c:v>18</c:v>
                </c:pt>
                <c:pt idx="16">
                  <c:v>18</c:v>
                </c:pt>
                <c:pt idx="17">
                  <c:v>28</c:v>
                </c:pt>
                <c:pt idx="18">
                  <c:v>29</c:v>
                </c:pt>
                <c:pt idx="19">
                  <c:v>30</c:v>
                </c:pt>
                <c:pt idx="20">
                  <c:v>32</c:v>
                </c:pt>
                <c:pt idx="21">
                  <c:v>50</c:v>
                </c:pt>
                <c:pt idx="22">
                  <c:v>67</c:v>
                </c:pt>
                <c:pt idx="23">
                  <c:v>69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481554160"/>
        <c:axId val="481552200"/>
      </c:barChart>
      <c:catAx>
        <c:axId val="48155416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481552200"/>
        <c:crosses val="autoZero"/>
        <c:auto val="1"/>
        <c:lblAlgn val="ctr"/>
        <c:lblOffset val="100"/>
        <c:noMultiLvlLbl val="0"/>
      </c:catAx>
      <c:valAx>
        <c:axId val="481552200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48155416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title>
      <c:tx>
        <c:rich>
          <a:bodyPr/>
          <a:lstStyle/>
          <a:p>
            <a:pPr>
              <a:defRPr sz="1400" b="0"/>
            </a:pPr>
            <a:r>
              <a:rPr lang="ru-RU" sz="1400" b="0">
                <a:latin typeface="Liberation Serif" panose="02020603050405020304" pitchFamily="18" charset="0"/>
              </a:rPr>
              <a:t>Сумма заключенных контрактов в разрезе заказчиков, млн.руб.</a:t>
            </a:r>
          </a:p>
        </c:rich>
      </c:tx>
      <c:layout>
        <c:manualLayout>
          <c:xMode val="edge"/>
          <c:yMode val="edge"/>
          <c:x val="0.23471025995362874"/>
          <c:y val="1.962563902860372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9850874414695184"/>
          <c:y val="6.9063008766247158E-2"/>
          <c:w val="0.48600856026454359"/>
          <c:h val="0.90883424441160854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0306003776851034E-2"/>
                  <c:y val="2.007617390797988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5706446842010516E-2"/>
                  <c:y val="2.232809008392595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5706549770310354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230837195117369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123030093867512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3979927540535385E-2"/>
                  <c:y val="-1.4122965459934977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2918633840910521E-2"/>
                  <c:y val="-1.4122965459934977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426936191967866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351541212336862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620091439443009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1.584519419019152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9442949982713193E-2"/>
                  <c:y val="1.925881174041426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1.8376304011496678E-2"/>
                  <c:y val="-7.0614827299674883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2.284287758294708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2.1881836047363802E-2"/>
                  <c:y val="1.925881174041426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2.113848786593712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2.336997340641517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4269052105496156E-2"/>
                  <c:y val="1.9258811740413915E-3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Liberation Serif" panose="02020603050405020304" pitchFamily="18" charset="0"/>
                      </a:defRPr>
                    </a:pPr>
                    <a:r>
                      <a:rPr lang="en-US" sz="1200" b="1">
                        <a:latin typeface="Liberation Serif" panose="02020603050405020304" pitchFamily="18" charset="0"/>
                      </a:rPr>
                      <a:t>42</a:t>
                    </a:r>
                    <a:endParaRPr lang="en-US"/>
                  </a:p>
                </c:rich>
              </c:tx>
              <c:numFmt formatCode="#,##0.00" sourceLinked="0"/>
              <c:spPr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2.3248209227707352E-2"/>
                  <c:y val="-3.530741364983744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'Диаграмма 7'!$F$5:$F$28</c:f>
              <c:strCache>
                <c:ptCount val="24"/>
                <c:pt idx="0">
                  <c:v>КОМИТЕТ ПО УПРАВЛЕНИЮ ИМУЩЕСТВОМ АДМИНИСТРАЦИИ ГО ВЕРХНЯЯ ПЫШМА</c:v>
                </c:pt>
                <c:pt idx="1">
                  <c:v>МБУ ЦЕНТР ПРОСТРАНСТВЕННОГО РАЗВИТИЯ ГО ВЕРХНЯЯ ПЫШМА</c:v>
                </c:pt>
                <c:pt idx="2">
                  <c:v>МБУ ДОПОЛНИТЕЛЬНОГО ОБРАЗОВАНИЯ ДЕТСКАЯ ХУДОЖЕСТВЕННАЯ ШКОЛА</c:v>
                </c:pt>
                <c:pt idx="3">
                  <c:v>ФИНАНСОВОЕ УПРАВЛЕНИЕ АДМИНИСТРАЦИИ ГО ВЕРХНЯЯ ПЫШМА</c:v>
                </c:pt>
                <c:pt idx="4">
                  <c:v>МБУ КУЛЬТУРЫ ВЕРХНЕПЫШМИНСКИЙ ИСТОРИЧЕСКИЙ МУЗЕЙ</c:v>
                </c:pt>
                <c:pt idx="5">
                  <c:v>МБУ КУЛЬТУРЫ ВЕРХНЕПЫШМИНСКАЯ ЦЕНТРАЛИЗОВАННАЯ БИБЛИОТЕЧНАЯ СИСТЕМА</c:v>
                </c:pt>
                <c:pt idx="6">
                  <c:v>МБУ СПЕЦИАЛИЗИРОВАННАЯ ПОХОРОННАЯ СЛУЖБА ГО ВЕРХНЯЯ ПЫШМА</c:v>
                </c:pt>
                <c:pt idx="7">
                  <c:v>МКУ УПРАВЛЕНИЕ КУЛЬТУРЫ ГО ВЕРХНЯЯ ПЫШМА</c:v>
                </c:pt>
                <c:pt idx="8">
                  <c:v>МАУ СПОРТИВНАЯ ШКОЛА ЕДИНОБОРСТВ</c:v>
                </c:pt>
                <c:pt idx="9">
                  <c:v>КРАСНЕНСКАЯ ПОСЕЛКОВАЯ АДМИНИСТРАЦИЯ ГО ВЕРХНЯЯ ПЫШМА</c:v>
                </c:pt>
                <c:pt idx="10">
                  <c:v>МКУ УПРАВЛЕНИЕ ОБРАЗОВАНИЯ ГО ВЕРХНЯЯ ПЫШМА</c:v>
                </c:pt>
                <c:pt idx="11">
                  <c:v>МОСТОВСКАЯ СЕЛЬСКАЯ АДМИНИСТРАЦИЯ ГО ВЕРХНЯЯ ПЫШМА</c:v>
                </c:pt>
                <c:pt idx="12">
                  <c:v>МКУ УПРАВЛЕНИЕ ФИЗИЧЕСКОЙ КУЛЬТУРЫ, СПОРТА И МОЛОДЕЖНОЙ ПОЛИТИКИ ГО ВЕРХНЯЯ ПЫШМА</c:v>
                </c:pt>
                <c:pt idx="13">
                  <c:v>МКУ УПРАВЛЕНИЕ ГРАЖДАНСКОЙ ЗАЩИТЫ ГО ВЕРХНЯЯ ПЫШМА</c:v>
                </c:pt>
                <c:pt idx="14">
                  <c:v>КЕДРОВСКАЯ ПОСЕЛКОВАЯ АДМИНИСТРАЦИЯ ГО ВЕРХНЯЯ ПЫШМА</c:v>
                </c:pt>
                <c:pt idx="15">
                  <c:v>БАЛТЫМСКАЯ СЕЛЬСКАЯ АДМИНИСТРАЦИЯ ГО ВЕРХНЯЯ ПЫШМА</c:v>
                </c:pt>
                <c:pt idx="16">
                  <c:v>МБУ КУЛЬТУРЫ ВЕРХНЕПЫШМИНСКИЙ ПАРК КУЛЬТУРЫ И ОТДЫХА</c:v>
                </c:pt>
                <c:pt idx="17">
                  <c:v>ИСЕТСКАЯ ПОСЕЛКОВАЯ АДМИНИСТРАЦИЯ ГО ВЕРХНЯЯ ПЫШМА</c:v>
                </c:pt>
                <c:pt idx="18">
                  <c:v>МКУ АДМИНИСТРАТИВНО-ХОЗЯЙСТВЕННОЕ УПРАВЛЕНИЕ</c:v>
                </c:pt>
                <c:pt idx="19">
                  <c:v>МБУ ДОРОЖНО-ЭКСПЛУАТАЦИОННОЕ УПРАВЛЕНИЕ ГО ВЕРХНЯЯ ПЫШМА</c:v>
                </c:pt>
                <c:pt idx="20">
                  <c:v>МАУ СПОРТИВНАЯ ШКОЛА ИМЕНИ АЛЕКСАНДРА КОЗИЦЫНА</c:v>
                </c:pt>
                <c:pt idx="21">
                  <c:v>АДМИНИСТРАЦИЯ ГО ВЕРХНЯЯ ПЫШМА</c:v>
                </c:pt>
                <c:pt idx="22">
                  <c:v>МКУ КОМИТЕТ ЖИЛИЩНО-КОММУНАЛЬНОГО ХОЗЯЙСТВА</c:v>
                </c:pt>
                <c:pt idx="23">
                  <c:v>МКУ УПРАВЛЕНИЕ КАПИТАЛЬНОГО СТРОИТЕЛЬСТВА ГО ВЕРХНЯЯ ПЫШМА</c:v>
                </c:pt>
              </c:strCache>
            </c:strRef>
          </c:cat>
          <c:val>
            <c:numRef>
              <c:f>'Диаграмма 7'!$I$5:$I$28</c:f>
              <c:numCache>
                <c:formatCode>0</c:formatCode>
                <c:ptCount val="24"/>
                <c:pt idx="0" formatCode="0.0">
                  <c:v>0.37064000000000002</c:v>
                </c:pt>
                <c:pt idx="1">
                  <c:v>0.55936772000000001</c:v>
                </c:pt>
                <c:pt idx="2">
                  <c:v>0.62448483999999993</c:v>
                </c:pt>
                <c:pt idx="3">
                  <c:v>1.5529999999999999</c:v>
                </c:pt>
                <c:pt idx="4">
                  <c:v>2.3072162500000002</c:v>
                </c:pt>
                <c:pt idx="5">
                  <c:v>2.7524898599999998</c:v>
                </c:pt>
                <c:pt idx="6">
                  <c:v>3.5621</c:v>
                </c:pt>
                <c:pt idx="7">
                  <c:v>3.70556134</c:v>
                </c:pt>
                <c:pt idx="8">
                  <c:v>5.5268637300000005</c:v>
                </c:pt>
                <c:pt idx="9">
                  <c:v>5.7609827600000001</c:v>
                </c:pt>
                <c:pt idx="10">
                  <c:v>8.8931528399999991</c:v>
                </c:pt>
                <c:pt idx="11">
                  <c:v>11.893982869999999</c:v>
                </c:pt>
                <c:pt idx="12">
                  <c:v>12.68590753</c:v>
                </c:pt>
                <c:pt idx="13">
                  <c:v>14.480108019999999</c:v>
                </c:pt>
                <c:pt idx="14">
                  <c:v>15.619599939999999</c:v>
                </c:pt>
                <c:pt idx="15">
                  <c:v>17.475864870000002</c:v>
                </c:pt>
                <c:pt idx="16">
                  <c:v>20.518790450000001</c:v>
                </c:pt>
                <c:pt idx="17">
                  <c:v>27.782109510000002</c:v>
                </c:pt>
                <c:pt idx="18">
                  <c:v>33.028358600000004</c:v>
                </c:pt>
                <c:pt idx="19">
                  <c:v>54.341095200000005</c:v>
                </c:pt>
                <c:pt idx="20">
                  <c:v>84.493340000000003</c:v>
                </c:pt>
                <c:pt idx="21">
                  <c:v>106.1012466</c:v>
                </c:pt>
                <c:pt idx="22">
                  <c:v>335.71907956000001</c:v>
                </c:pt>
                <c:pt idx="23">
                  <c:v>761.73483217000012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481557296"/>
        <c:axId val="481551416"/>
      </c:barChart>
      <c:catAx>
        <c:axId val="48155729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481551416"/>
        <c:crosses val="autoZero"/>
        <c:auto val="1"/>
        <c:lblAlgn val="ctr"/>
        <c:lblOffset val="100"/>
        <c:noMultiLvlLbl val="0"/>
      </c:catAx>
      <c:valAx>
        <c:axId val="4815514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48155729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0.03211</cdr:x>
      <cdr:y>0.00813</cdr:y>
    </cdr:from>
    <cdr:to>
      <cdr:x>0.94807</cdr:x>
      <cdr:y>0.03595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23286" y="64312"/>
          <a:ext cx="6368886" cy="220034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8A0F1-2997-4AC1-B436-9EDC84FDB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Ковыльченко Милана Игоревна</dc:creator>
  <cp:lastModifiedBy>Карниченко Вероника Александровна</cp:lastModifiedBy>
  <cp:revision>2</cp:revision>
  <cp:lastPrinted>2023-03-28T05:31:00Z</cp:lastPrinted>
  <dcterms:created xsi:type="dcterms:W3CDTF">2023-03-31T07:02:00Z</dcterms:created>
  <dcterms:modified xsi:type="dcterms:W3CDTF">2023-03-31T07:02:00Z</dcterms:modified>
</cp:coreProperties>
</file>