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0C0AFD" w:rsidTr="000C0AFD">
        <w:trPr>
          <w:trHeight w:val="524"/>
        </w:trPr>
        <w:tc>
          <w:tcPr>
            <w:tcW w:w="9460" w:type="dxa"/>
            <w:gridSpan w:val="5"/>
            <w:hideMark/>
          </w:tcPr>
          <w:p w:rsidR="000C0AFD" w:rsidRDefault="000C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C0AFD" w:rsidRDefault="000C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C0AFD" w:rsidRDefault="000C0A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C0AFD" w:rsidRDefault="000C0A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B1B0FC" wp14:editId="5803C70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1B21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C0AFD" w:rsidTr="000C0AFD">
        <w:trPr>
          <w:trHeight w:val="524"/>
        </w:trPr>
        <w:tc>
          <w:tcPr>
            <w:tcW w:w="284" w:type="dxa"/>
            <w:vAlign w:val="bottom"/>
            <w:hideMark/>
          </w:tcPr>
          <w:p w:rsidR="000C0AFD" w:rsidRDefault="000C0AF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0AFD" w:rsidRDefault="000C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23.03.2023</w:t>
            </w:r>
          </w:p>
        </w:tc>
        <w:tc>
          <w:tcPr>
            <w:tcW w:w="425" w:type="dxa"/>
            <w:vAlign w:val="bottom"/>
            <w:hideMark/>
          </w:tcPr>
          <w:p w:rsidR="000C0AFD" w:rsidRDefault="000C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0AFD" w:rsidRDefault="000C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C0AFD" w:rsidRDefault="000C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C0AFD" w:rsidTr="000C0AFD">
        <w:trPr>
          <w:trHeight w:val="130"/>
        </w:trPr>
        <w:tc>
          <w:tcPr>
            <w:tcW w:w="9460" w:type="dxa"/>
            <w:gridSpan w:val="5"/>
          </w:tcPr>
          <w:p w:rsidR="000C0AFD" w:rsidRDefault="000C0AF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C0AFD" w:rsidTr="000C0AFD">
        <w:tc>
          <w:tcPr>
            <w:tcW w:w="9460" w:type="dxa"/>
            <w:gridSpan w:val="5"/>
          </w:tcPr>
          <w:p w:rsidR="000C0AFD" w:rsidRDefault="000C0AF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C0AFD" w:rsidRDefault="000C0A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C0AFD" w:rsidRDefault="000C0A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C0AFD" w:rsidTr="000C0AFD">
        <w:tc>
          <w:tcPr>
            <w:tcW w:w="9460" w:type="dxa"/>
            <w:gridSpan w:val="5"/>
            <w:hideMark/>
          </w:tcPr>
          <w:p w:rsidR="000C0AFD" w:rsidRDefault="000C0AF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10.10.2014 № 1834 «Об утверждении муниципальной программы «Развитие социальной сферы в городском округе Верхняя Пышма до 2027 года»</w:t>
            </w:r>
          </w:p>
        </w:tc>
      </w:tr>
      <w:tr w:rsidR="000C0AFD" w:rsidTr="000C0AFD">
        <w:tc>
          <w:tcPr>
            <w:tcW w:w="9460" w:type="dxa"/>
            <w:gridSpan w:val="5"/>
          </w:tcPr>
          <w:p w:rsidR="000C0AFD" w:rsidRDefault="000C0A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C0AFD" w:rsidRDefault="000C0A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C0AFD" w:rsidRDefault="000C0AFD" w:rsidP="000C0A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  <w:t xml:space="preserve">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 февраля 2023 года № 58/1 «О внесении изменений в Решение Думы городского округа Верхняя Пышма от 22 декабря 2022 года №</w:t>
      </w:r>
      <w:bookmarkStart w:id="0" w:name="_Hlk54633939"/>
      <w:r>
        <w:rPr>
          <w:rFonts w:ascii="Liberation Serif" w:hAnsi="Liberation Serif"/>
          <w:sz w:val="28"/>
          <w:szCs w:val="28"/>
        </w:rPr>
        <w:t> </w:t>
      </w:r>
      <w:bookmarkEnd w:id="0"/>
      <w:r>
        <w:rPr>
          <w:rFonts w:ascii="Liberation Serif" w:hAnsi="Liberation Serif"/>
          <w:sz w:val="28"/>
          <w:szCs w:val="28"/>
        </w:rPr>
        <w:t>56/1 «О бюджете городского округа Верхняя Пышма на 2023 год и плановый период 2024 и 2025 годов», пунктами 14, 17, 19, 20, 21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 пункта 4 статьи 25 Устава городского округа, администрация городского округа Верхняя Пышма</w:t>
      </w:r>
    </w:p>
    <w:p w:rsidR="000C0AFD" w:rsidRDefault="000C0AFD" w:rsidP="000C0AF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C0AFD" w:rsidRDefault="000C0AFD" w:rsidP="000C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10.10.2014 № 1834 «Об утверждении муниципальной программы «Развитие социальной сферы в городском округе Верхняя Пышма до 2027 года» (далее – Постановление), следующие изменения: </w:t>
      </w:r>
    </w:p>
    <w:p w:rsidR="000C0AFD" w:rsidRDefault="000C0AFD" w:rsidP="000C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0C0AFD" w:rsidRDefault="000C0AFD" w:rsidP="000C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5884"/>
      </w:tblGrid>
      <w:tr w:rsidR="000C0AFD" w:rsidTr="000C0AFD">
        <w:trPr>
          <w:trHeight w:val="1100"/>
        </w:trPr>
        <w:tc>
          <w:tcPr>
            <w:tcW w:w="1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FD" w:rsidRDefault="000C0AFD">
            <w:pPr>
              <w:pStyle w:val="ParagraphStyle1"/>
              <w:rPr>
                <w:rStyle w:val="CharacterStyle1"/>
                <w:rFonts w:ascii="Liberation Serif" w:eastAsia="Calibri" w:hAnsi="Liberation Serif"/>
              </w:rPr>
            </w:pPr>
            <w:r>
              <w:rPr>
                <w:rStyle w:val="CharacterStyle1"/>
                <w:rFonts w:ascii="Liberation Serif" w:eastAsia="Calibri" w:hAnsi="Liberation Serif"/>
              </w:rPr>
              <w:t>Обьем финансирования</w:t>
            </w:r>
          </w:p>
          <w:p w:rsidR="000C0AFD" w:rsidRDefault="000C0AFD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t>муниципальной</w:t>
            </w:r>
          </w:p>
          <w:p w:rsidR="000C0AFD" w:rsidRDefault="000C0AFD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t>программы по годам</w:t>
            </w:r>
          </w:p>
          <w:p w:rsidR="000C0AFD" w:rsidRDefault="000C0AFD">
            <w:pPr>
              <w:pStyle w:val="ParagraphStyle6"/>
              <w:rPr>
                <w:rStyle w:val="CharacterStyle1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lastRenderedPageBreak/>
              <w:t>реализации, тыс. рублей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FD" w:rsidRDefault="000C0AFD">
            <w:pPr>
              <w:pStyle w:val="ParagraphStyle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lastRenderedPageBreak/>
              <w:t>ВСЕГО:</w:t>
            </w:r>
          </w:p>
          <w:p w:rsidR="000C0AFD" w:rsidRDefault="000C0AFD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28 456 720,8 </w:t>
            </w:r>
            <w:bookmarkStart w:id="1" w:name="_GoBack"/>
            <w:bookmarkEnd w:id="1"/>
            <w:r>
              <w:rPr>
                <w:rStyle w:val="CharacterStyle5"/>
                <w:rFonts w:ascii="Liberation Serif" w:eastAsia="Calibri" w:hAnsi="Liberation Serif"/>
              </w:rPr>
              <w:t>тыс. рублей</w:t>
            </w:r>
          </w:p>
          <w:p w:rsidR="000C0AFD" w:rsidRDefault="000C0AFD">
            <w:pPr>
              <w:pStyle w:val="ParagraphStyle5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</w:tc>
      </w:tr>
      <w:tr w:rsidR="000C0AFD" w:rsidTr="000C0AFD">
        <w:trPr>
          <w:trHeight w:val="12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AFD" w:rsidRDefault="000C0AFD">
            <w:pPr>
              <w:rPr>
                <w:rStyle w:val="CharacterStyle1"/>
                <w:rFonts w:ascii="Liberation Serif" w:eastAsia="Calibri" w:hAnsi="Liberation Serif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FD" w:rsidRDefault="000C0AFD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2 210 274,5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2 629 972,4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2 935 219,1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3 245 311,2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3 487 096,1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3 464 200,6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3 494 973,9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3 494 836,6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3 494 836,6 тыс. рублей</w:t>
            </w:r>
          </w:p>
          <w:p w:rsidR="000C0AFD" w:rsidRDefault="000C0AFD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0C0AFD" w:rsidRDefault="000C0AF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областной бюджет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12 892 739,7 </w:t>
            </w:r>
            <w:r>
              <w:rPr>
                <w:rStyle w:val="CharacterStyle11"/>
                <w:rFonts w:ascii="Liberation Serif" w:eastAsia="Calibri" w:hAnsi="Liberation Serif"/>
              </w:rPr>
              <w:t>тыс. рублей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– 1 067 431,2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2020 год – 1 227 804,4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2021 год – 1 270 455,4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2022 год – 1 480 357,9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2023 год – 1 498 069,9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2024 год – 1 540 838,0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2025 год – 1 602 685,8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2026 год – 1 602 548,5 тыс. рублей, </w:t>
            </w:r>
          </w:p>
          <w:p w:rsidR="000C0AFD" w:rsidRDefault="000C0AFD">
            <w:pPr>
              <w:pStyle w:val="ParagraphStyle10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2027 год – 1 602 548,5 тыс. рублей </w:t>
            </w:r>
          </w:p>
          <w:p w:rsidR="000C0AFD" w:rsidRDefault="000C0AF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федеральный бюджет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720 612,2 тыс. рублей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– 5 980,0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2020 год – 28 432,8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2021 год – 73 273,9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2022 год – 0,0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2023 год – 124 465,3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2024 год – 120 454,7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2025 год – 122 668,5 тыс. рублей, 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2026 год – 122 668,5 тыс. рублей, </w:t>
            </w:r>
          </w:p>
          <w:p w:rsidR="000C0AFD" w:rsidRDefault="000C0AFD">
            <w:pPr>
              <w:pStyle w:val="ParagraphStyle10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2027 год – 122 668,5 тыс. рублей </w:t>
            </w:r>
          </w:p>
          <w:p w:rsidR="000C0AFD" w:rsidRDefault="000C0AF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14 842 962,3  тыс. рублей</w:t>
            </w:r>
          </w:p>
          <w:p w:rsidR="000C0AFD" w:rsidRDefault="000C0AFD">
            <w:pPr>
              <w:pStyle w:val="ParagraphStyle11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0C0AFD" w:rsidTr="000C0AFD">
        <w:trPr>
          <w:trHeight w:val="70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AFD" w:rsidRDefault="000C0AFD">
            <w:pPr>
              <w:rPr>
                <w:rStyle w:val="CharacterStyle1"/>
                <w:rFonts w:ascii="Liberation Serif" w:eastAsia="Calibri" w:hAnsi="Liberation Serif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– 1 136 863,3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– 1 373 735,2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– 1 591 489,7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– 1 764 953,2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– 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1 864 154,3 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– 1 802 907,9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– 1 769 619,6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– 1 769 619,6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– 1 769 619,6 тыс. рублей</w:t>
            </w:r>
          </w:p>
          <w:p w:rsidR="000C0AFD" w:rsidRDefault="000C0AFD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внебюджетные источники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0,00 тыс. рублей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0C0AFD" w:rsidRDefault="000C0AFD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– 0,00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– 0,0 тыс. рублей</w:t>
            </w:r>
          </w:p>
        </w:tc>
      </w:tr>
    </w:tbl>
    <w:p w:rsidR="000C0AFD" w:rsidRDefault="000C0AFD" w:rsidP="000C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C0AFD" w:rsidRDefault="000C0AFD" w:rsidP="000C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1 к Программе дополнить строками 4.2.7, 4.2.8 (прилагается);</w:t>
      </w:r>
    </w:p>
    <w:p w:rsidR="000C0AFD" w:rsidRDefault="000C0AFD" w:rsidP="000C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 № 2 к Программе изложить в. новой редакции (прилагается).</w:t>
      </w:r>
    </w:p>
    <w:p w:rsidR="000C0AFD" w:rsidRDefault="000C0AFD" w:rsidP="000C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0C0AFD" w:rsidRDefault="000C0AFD" w:rsidP="000C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(www.movp.ru).</w:t>
      </w:r>
    </w:p>
    <w:p w:rsidR="000C0AFD" w:rsidRDefault="000C0AFD" w:rsidP="000C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C0AFD" w:rsidRDefault="000C0AFD" w:rsidP="000C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C0AFD" w:rsidTr="000C0AFD">
        <w:tc>
          <w:tcPr>
            <w:tcW w:w="6237" w:type="dxa"/>
            <w:vAlign w:val="bottom"/>
            <w:hideMark/>
          </w:tcPr>
          <w:p w:rsidR="000C0AFD" w:rsidRDefault="000C0A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C0AFD" w:rsidRDefault="000C0AF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C0AFD" w:rsidRDefault="000C0AFD" w:rsidP="000C0AFD">
      <w:pPr>
        <w:pStyle w:val="ConsNormal"/>
        <w:widowControl/>
        <w:ind w:firstLine="0"/>
        <w:rPr>
          <w:rFonts w:ascii="Liberation Serif" w:hAnsi="Liberation Serif"/>
        </w:rPr>
      </w:pPr>
    </w:p>
    <w:p w:rsidR="00817D8D" w:rsidRDefault="00817D8D"/>
    <w:sectPr w:rsidR="0081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B5"/>
    <w:rsid w:val="000C0AFD"/>
    <w:rsid w:val="00817D8D"/>
    <w:rsid w:val="00A8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B79B3-F65D-4EBC-839C-1ECCF87B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C0AF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rsid w:val="000C0AF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0C0AF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0C0AF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rsid w:val="000C0AF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0C0AFD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0C0AFD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rsid w:val="000C0AF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0C0AF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0C0AF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0C0AF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0C0AF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0C0AF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2023-04-14T06:41:00Z</dcterms:created>
  <dcterms:modified xsi:type="dcterms:W3CDTF">2023-04-14T06:42:00Z</dcterms:modified>
</cp:coreProperties>
</file>