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290545" w:rsidTr="00290545">
        <w:trPr>
          <w:trHeight w:val="524"/>
        </w:trPr>
        <w:tc>
          <w:tcPr>
            <w:tcW w:w="9460" w:type="dxa"/>
            <w:gridSpan w:val="5"/>
            <w:hideMark/>
          </w:tcPr>
          <w:p w:rsidR="00290545" w:rsidRDefault="0029054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90545" w:rsidRDefault="0029054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90545" w:rsidRDefault="0029054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90545" w:rsidRDefault="0029054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523CC9" wp14:editId="5426647C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B3BDC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sXHg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j1Us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90545" w:rsidTr="00290545">
        <w:trPr>
          <w:trHeight w:val="524"/>
        </w:trPr>
        <w:tc>
          <w:tcPr>
            <w:tcW w:w="284" w:type="dxa"/>
            <w:vAlign w:val="bottom"/>
            <w:hideMark/>
          </w:tcPr>
          <w:p w:rsidR="00290545" w:rsidRDefault="0029054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90545" w:rsidRDefault="0029054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18.04.2023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290545" w:rsidRDefault="0029054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90545" w:rsidRDefault="0029054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409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90545" w:rsidRDefault="0029054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90545" w:rsidTr="00290545">
        <w:trPr>
          <w:trHeight w:val="130"/>
        </w:trPr>
        <w:tc>
          <w:tcPr>
            <w:tcW w:w="9460" w:type="dxa"/>
            <w:gridSpan w:val="5"/>
          </w:tcPr>
          <w:p w:rsidR="00290545" w:rsidRDefault="0029054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90545" w:rsidTr="00290545">
        <w:tc>
          <w:tcPr>
            <w:tcW w:w="9460" w:type="dxa"/>
            <w:gridSpan w:val="5"/>
          </w:tcPr>
          <w:p w:rsidR="00290545" w:rsidRDefault="0029054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90545" w:rsidRDefault="0029054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90545" w:rsidRDefault="0029054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90545" w:rsidTr="00290545">
        <w:tc>
          <w:tcPr>
            <w:tcW w:w="9460" w:type="dxa"/>
            <w:gridSpan w:val="5"/>
            <w:hideMark/>
          </w:tcPr>
          <w:p w:rsidR="00290545" w:rsidRDefault="0029054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внесения изменений в основную часть «Проекта межевания территории городского округа Верхняя Пышма применительно к территории поселка Кедровое в целях определения границ территории общего пользования»</w:t>
            </w:r>
          </w:p>
        </w:tc>
      </w:tr>
      <w:tr w:rsidR="00290545" w:rsidTr="00290545">
        <w:tc>
          <w:tcPr>
            <w:tcW w:w="9460" w:type="dxa"/>
            <w:gridSpan w:val="5"/>
          </w:tcPr>
          <w:p w:rsidR="00290545" w:rsidRDefault="0029054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90545" w:rsidRDefault="0029054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90545" w:rsidRDefault="00290545" w:rsidP="0029054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7"/>
        </w:rPr>
        <w:t xml:space="preserve">Рассмотрев представленное </w:t>
      </w:r>
      <w:r>
        <w:rPr>
          <w:rFonts w:ascii="Liberation Serif" w:hAnsi="Liberation Serif" w:cs="Liberation Serif"/>
          <w:sz w:val="28"/>
          <w:szCs w:val="27"/>
        </w:rPr>
        <w:t>муниципальным бюджетным учреждением «Центр пространственного развития городского округа Верхняя Пышма»</w:t>
      </w:r>
      <w:r>
        <w:rPr>
          <w:rFonts w:ascii="Liberation Serif" w:hAnsi="Liberation Serif"/>
          <w:sz w:val="28"/>
          <w:szCs w:val="27"/>
        </w:rPr>
        <w:t xml:space="preserve"> внесение изменений в основную часть «Проекта межевания территории городского округа Верхняя Пышма применительно к территории поселка Кедровое в целях определения границ территории общего пользования», </w:t>
      </w:r>
      <w:r>
        <w:rPr>
          <w:rFonts w:ascii="Liberation Serif" w:hAnsi="Liberation Serif"/>
          <w:sz w:val="28"/>
          <w:szCs w:val="27"/>
        </w:rPr>
        <w:br/>
        <w:t xml:space="preserve">на основании Заключения комиссии по проведению публичных слушаний </w:t>
      </w:r>
      <w:r>
        <w:rPr>
          <w:rFonts w:ascii="Liberation Serif" w:hAnsi="Liberation Serif"/>
          <w:sz w:val="28"/>
          <w:szCs w:val="27"/>
        </w:rPr>
        <w:br/>
        <w:t xml:space="preserve">от 29 марта 2023 года , руководствуясь статьями 45, 46 Градостроительного кодекса Российской Федерации, пунктом 19 части 7 статьи 25 Устава городского округа Верхняя Пышма, в целях установления, изменения, отмены красных линий для застроенных территорий, в границах которых </w:t>
      </w:r>
      <w:r>
        <w:rPr>
          <w:rFonts w:ascii="Liberation Serif" w:hAnsi="Liberation Serif"/>
          <w:sz w:val="28"/>
          <w:szCs w:val="27"/>
        </w:rPr>
        <w:br/>
        <w:t xml:space="preserve">не планируется размещение новых объектов капитального строительства, </w:t>
      </w:r>
      <w:r>
        <w:rPr>
          <w:rFonts w:ascii="Liberation Serif" w:hAnsi="Liberation Serif"/>
          <w:sz w:val="28"/>
          <w:szCs w:val="27"/>
        </w:rPr>
        <w:br/>
        <w:t xml:space="preserve">а также для установления, изменения, отмены красных линий в связи </w:t>
      </w:r>
      <w:r>
        <w:rPr>
          <w:rFonts w:ascii="Liberation Serif" w:hAnsi="Liberation Serif"/>
          <w:sz w:val="28"/>
          <w:szCs w:val="27"/>
        </w:rPr>
        <w:br/>
        <w:t xml:space="preserve">с образованием и (или) изменением земельных участков, расположенных </w:t>
      </w:r>
      <w:r>
        <w:rPr>
          <w:rFonts w:ascii="Liberation Serif" w:hAnsi="Liberation Serif"/>
          <w:sz w:val="28"/>
          <w:szCs w:val="27"/>
        </w:rPr>
        <w:br/>
        <w:t xml:space="preserve">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</w:t>
      </w:r>
      <w:r>
        <w:rPr>
          <w:rFonts w:ascii="Liberation Serif" w:hAnsi="Liberation Serif"/>
          <w:sz w:val="28"/>
          <w:szCs w:val="27"/>
        </w:rPr>
        <w:br/>
        <w:t xml:space="preserve">за собой исключительно изменение границ территории общего пользования, администрация городского округа Верхняя Пышма, </w:t>
      </w:r>
      <w:r>
        <w:rPr>
          <w:rFonts w:ascii="Liberation Serif" w:hAnsi="Liberation Serif" w:cs="Liberation Serif"/>
          <w:sz w:val="28"/>
          <w:szCs w:val="27"/>
        </w:rPr>
        <w:t>администрация городского округа Верхняя Пышма</w:t>
      </w:r>
    </w:p>
    <w:p w:rsidR="00290545" w:rsidRDefault="00290545" w:rsidP="0029054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90545" w:rsidRDefault="00290545" w:rsidP="00290545">
      <w:pPr>
        <w:widowControl w:val="0"/>
        <w:numPr>
          <w:ilvl w:val="0"/>
          <w:numId w:val="1"/>
        </w:numPr>
        <w:tabs>
          <w:tab w:val="left" w:pos="1560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постановление администрации городского округа Верхняя Пышма от 13 января 2021 года № 13 «Об утверждении основной части «Проекта межевания территории городского округа Верхняя Пышма применительно к территории поселка Кедровое в целях определения границ территории общего пользования», изложив пункт 1 в следующей редакции: </w:t>
      </w:r>
    </w:p>
    <w:p w:rsidR="00290545" w:rsidRDefault="00290545" w:rsidP="0029054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«1. Утвердить внесение изменений в основную часть «Проекта межевания территории городского округа Верхняя Пышма применительно к территории поселка Кедровое в целях определения границ территории общего </w:t>
      </w:r>
      <w:r>
        <w:rPr>
          <w:rFonts w:ascii="Liberation Serif" w:hAnsi="Liberation Serif"/>
          <w:sz w:val="28"/>
          <w:szCs w:val="28"/>
        </w:rPr>
        <w:lastRenderedPageBreak/>
        <w:t>пользования», в следующем составе:</w:t>
      </w:r>
    </w:p>
    <w:p w:rsidR="00290545" w:rsidRDefault="00290545" w:rsidP="00290545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7"/>
        </w:rPr>
        <w:t>Основная (утверждаемая) часть. Шифр ПМТ-12/2020-ЦПР. Изм. 1. На 62 листах</w:t>
      </w:r>
      <w:r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7"/>
        </w:rPr>
        <w:t>Приложение № 1</w:t>
      </w:r>
      <w:r>
        <w:rPr>
          <w:rFonts w:ascii="Liberation Serif" w:hAnsi="Liberation Serif"/>
          <w:sz w:val="28"/>
          <w:szCs w:val="28"/>
        </w:rPr>
        <w:t>);</w:t>
      </w:r>
    </w:p>
    <w:p w:rsidR="00290545" w:rsidRDefault="00290545" w:rsidP="00290545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7"/>
        </w:rPr>
        <w:t xml:space="preserve">Основная (утверждаемая) часть. Чертеж межевания территории </w:t>
      </w:r>
      <w:r>
        <w:rPr>
          <w:rFonts w:ascii="Liberation Serif" w:hAnsi="Liberation Serif"/>
          <w:sz w:val="28"/>
          <w:szCs w:val="27"/>
        </w:rPr>
        <w:br/>
        <w:t>М 1:3000. Изм. 1. на 1 листе (Приложение № 2);</w:t>
      </w:r>
    </w:p>
    <w:p w:rsidR="00290545" w:rsidRDefault="00290545" w:rsidP="00290545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7"/>
        </w:rPr>
        <w:t>Материалы по обоснованию проекта межевания. М 1:3000, Изм. 1. на 1 листе (Приложение № 3).</w:t>
      </w:r>
      <w:r>
        <w:rPr>
          <w:rFonts w:ascii="Liberation Serif" w:hAnsi="Liberation Serif"/>
          <w:sz w:val="28"/>
          <w:szCs w:val="28"/>
        </w:rPr>
        <w:t>» (далее – Документация).</w:t>
      </w:r>
    </w:p>
    <w:p w:rsidR="00290545" w:rsidRDefault="00290545" w:rsidP="00290545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2. Управлению архитектуры и градостроительства администрации городского округа Верхняя Пышма: </w:t>
      </w:r>
    </w:p>
    <w:p w:rsidR="00290545" w:rsidRDefault="00290545" w:rsidP="0029054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290545" w:rsidRDefault="00290545" w:rsidP="0029054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290545" w:rsidRDefault="00290545" w:rsidP="00290545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3.</w:t>
      </w:r>
      <w:r>
        <w:rPr>
          <w:rFonts w:ascii="Liberation Serif" w:hAnsi="Liberation Serif"/>
          <w:sz w:val="28"/>
          <w:szCs w:val="27"/>
        </w:rPr>
        <w:tab/>
        <w:t xml:space="preserve">Правообладателям и собственникам земельных участков и иных объектов недвижимости, расположенных на территории, указанной в пункте </w:t>
      </w:r>
      <w:r>
        <w:rPr>
          <w:rFonts w:ascii="Liberation Serif" w:hAnsi="Liberation Serif"/>
          <w:sz w:val="28"/>
          <w:szCs w:val="27"/>
        </w:rPr>
        <w:br/>
        <w:t xml:space="preserve">1 настоящего постановления: </w:t>
      </w:r>
    </w:p>
    <w:p w:rsidR="00290545" w:rsidRDefault="00290545" w:rsidP="00290545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1)</w:t>
      </w:r>
      <w:r>
        <w:rPr>
          <w:rFonts w:ascii="Liberation Serif" w:hAnsi="Liberation Serif"/>
          <w:sz w:val="28"/>
          <w:szCs w:val="27"/>
        </w:rPr>
        <w:tab/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7"/>
        </w:rPr>
        <w:br/>
        <w:t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290545" w:rsidRDefault="00290545" w:rsidP="00290545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2)</w:t>
      </w:r>
      <w:r>
        <w:rPr>
          <w:rFonts w:ascii="Liberation Serif" w:hAnsi="Liberation Serif"/>
          <w:sz w:val="28"/>
          <w:szCs w:val="27"/>
        </w:rPr>
        <w:tab/>
        <w:t>руководствоваться Документацией, указанной в пункте 1 настоящего постановления,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290545" w:rsidRDefault="00290545" w:rsidP="0029054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7"/>
        </w:rPr>
        <w:t xml:space="preserve">4. </w:t>
      </w: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«Публичные слушания», в разделе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290545" w:rsidRDefault="00290545" w:rsidP="00290545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</w:p>
    <w:p w:rsidR="00290545" w:rsidRDefault="00290545" w:rsidP="0029054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90545" w:rsidTr="00290545">
        <w:tc>
          <w:tcPr>
            <w:tcW w:w="6237" w:type="dxa"/>
            <w:vAlign w:val="bottom"/>
            <w:hideMark/>
          </w:tcPr>
          <w:p w:rsidR="00290545" w:rsidRDefault="0029054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90545" w:rsidRDefault="0029054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90545" w:rsidRDefault="00290545" w:rsidP="00290545">
      <w:pPr>
        <w:pStyle w:val="ConsNormal"/>
        <w:widowControl/>
        <w:ind w:firstLine="0"/>
        <w:rPr>
          <w:rFonts w:ascii="Liberation Serif" w:hAnsi="Liberation Serif"/>
          <w:sz w:val="4"/>
        </w:rPr>
      </w:pPr>
    </w:p>
    <w:p w:rsidR="00201788" w:rsidRDefault="00201788"/>
    <w:sectPr w:rsidR="00201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92C16"/>
    <w:multiLevelType w:val="hybridMultilevel"/>
    <w:tmpl w:val="388EF96E"/>
    <w:lvl w:ilvl="0" w:tplc="1A7672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4E3DB3"/>
    <w:multiLevelType w:val="hybridMultilevel"/>
    <w:tmpl w:val="01F2D89E"/>
    <w:lvl w:ilvl="0" w:tplc="224AC674">
      <w:start w:val="1"/>
      <w:numFmt w:val="decimal"/>
      <w:lvlText w:val="%1)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F0"/>
    <w:rsid w:val="00201788"/>
    <w:rsid w:val="00290545"/>
    <w:rsid w:val="00D2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57779-6F56-4D33-92EC-7DF0A0DE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9054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2023-04-18T10:32:00Z</dcterms:created>
  <dcterms:modified xsi:type="dcterms:W3CDTF">2023-04-18T10:32:00Z</dcterms:modified>
</cp:coreProperties>
</file>