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E9654E" w:rsidTr="00E9654E">
        <w:trPr>
          <w:trHeight w:val="524"/>
        </w:trPr>
        <w:tc>
          <w:tcPr>
            <w:tcW w:w="9460" w:type="dxa"/>
            <w:gridSpan w:val="5"/>
            <w:hideMark/>
          </w:tcPr>
          <w:p w:rsidR="00E9654E" w:rsidRDefault="00E965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9654E" w:rsidRDefault="00E965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9654E" w:rsidRDefault="00E9654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9654E" w:rsidRDefault="00E9654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145AFC" wp14:editId="07B75E7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201F81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9654E" w:rsidTr="00E9654E">
        <w:trPr>
          <w:trHeight w:val="524"/>
        </w:trPr>
        <w:tc>
          <w:tcPr>
            <w:tcW w:w="284" w:type="dxa"/>
            <w:vAlign w:val="bottom"/>
            <w:hideMark/>
          </w:tcPr>
          <w:p w:rsidR="00E9654E" w:rsidRDefault="00E9654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9654E" w:rsidRDefault="00E9654E" w:rsidP="00E965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21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t>.04.2023</w:t>
            </w:r>
          </w:p>
        </w:tc>
        <w:tc>
          <w:tcPr>
            <w:tcW w:w="425" w:type="dxa"/>
            <w:vAlign w:val="bottom"/>
            <w:hideMark/>
          </w:tcPr>
          <w:p w:rsidR="00E9654E" w:rsidRDefault="00E965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9654E" w:rsidRDefault="00E965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416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9654E" w:rsidRDefault="00E9654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9654E" w:rsidTr="00E9654E">
        <w:trPr>
          <w:trHeight w:val="130"/>
        </w:trPr>
        <w:tc>
          <w:tcPr>
            <w:tcW w:w="9460" w:type="dxa"/>
            <w:gridSpan w:val="5"/>
          </w:tcPr>
          <w:p w:rsidR="00E9654E" w:rsidRDefault="00E9654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9654E" w:rsidTr="00E9654E">
        <w:tc>
          <w:tcPr>
            <w:tcW w:w="9460" w:type="dxa"/>
            <w:gridSpan w:val="5"/>
          </w:tcPr>
          <w:p w:rsidR="00E9654E" w:rsidRDefault="00E9654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9654E" w:rsidRDefault="00E9654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9654E" w:rsidRDefault="00E9654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9654E" w:rsidTr="00E9654E">
        <w:tc>
          <w:tcPr>
            <w:tcW w:w="9460" w:type="dxa"/>
            <w:gridSpan w:val="5"/>
            <w:hideMark/>
          </w:tcPr>
          <w:p w:rsidR="00E9654E" w:rsidRDefault="00E9654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1706</w:t>
            </w:r>
          </w:p>
        </w:tc>
      </w:tr>
      <w:tr w:rsidR="00E9654E" w:rsidTr="00E9654E">
        <w:tc>
          <w:tcPr>
            <w:tcW w:w="9460" w:type="dxa"/>
            <w:gridSpan w:val="5"/>
          </w:tcPr>
          <w:p w:rsidR="00E9654E" w:rsidRDefault="00E965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9654E" w:rsidRDefault="00E9654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9654E" w:rsidRDefault="00E9654E" w:rsidP="00E9654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руководствуясь статьей 16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 xml:space="preserve">от 22.12.2022 № 56/1 </w:t>
      </w:r>
      <w:r>
        <w:rPr>
          <w:rFonts w:ascii="Liberation Serif" w:eastAsia="Calibri" w:hAnsi="Liberation Serif" w:cs="Liberation Serif"/>
          <w:sz w:val="28"/>
          <w:szCs w:val="28"/>
        </w:rPr>
        <w:t>«</w:t>
      </w:r>
      <w:r>
        <w:rPr>
          <w:rFonts w:ascii="Liberation Serif" w:eastAsia="Calibri" w:hAnsi="Liberation Serif"/>
          <w:sz w:val="28"/>
          <w:szCs w:val="28"/>
        </w:rPr>
        <w:t>О бюджете городского округа Верхняя Пышма на 2023 год и плановый период 2024 и 2025 годов</w:t>
      </w:r>
      <w:r>
        <w:rPr>
          <w:rFonts w:ascii="Liberation Serif" w:eastAsia="Calibri" w:hAnsi="Liberation Serif" w:cs="Liberation Serif"/>
          <w:sz w:val="28"/>
          <w:szCs w:val="28"/>
        </w:rPr>
        <w:t>» (в редакции от 28.02.2023 №58/1),</w:t>
      </w:r>
      <w:r>
        <w:rPr>
          <w:rFonts w:ascii="Liberation Serif" w:hAnsi="Liberation Serif"/>
          <w:sz w:val="28"/>
          <w:szCs w:val="28"/>
        </w:rPr>
        <w:t xml:space="preserve">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подпунктом 1 пункта 4 статьи 25 Устава городского округа Верхняя Пышма, администрация городского округа Верхняя Пышма</w:t>
      </w:r>
    </w:p>
    <w:p w:rsidR="00E9654E" w:rsidRDefault="00E9654E" w:rsidP="00E9654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9654E" w:rsidRDefault="00E9654E" w:rsidP="00E9654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муниципальную программу «Совершенствование социально-экономической политики на территории городского округа Верхняя Пышма до 2027 года» (далее – Программа), утвержденную постановлением администрации от 30.09.2014 № 1706, следующие изменения:</w:t>
      </w:r>
    </w:p>
    <w:p w:rsidR="00E9654E" w:rsidRDefault="00E9654E" w:rsidP="00E9654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E9654E" w:rsidRDefault="00E9654E" w:rsidP="00E9654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"/>
        <w:gridCol w:w="2943"/>
        <w:gridCol w:w="6420"/>
      </w:tblGrid>
      <w:tr w:rsidR="00E9654E" w:rsidTr="00E9654E">
        <w:trPr>
          <w:trHeight w:val="1050"/>
        </w:trPr>
        <w:tc>
          <w:tcPr>
            <w:tcW w:w="425" w:type="dxa"/>
          </w:tcPr>
          <w:p w:rsidR="00E9654E" w:rsidRDefault="00E9654E">
            <w:pPr>
              <w:spacing w:line="252" w:lineRule="auto"/>
              <w:rPr>
                <w:sz w:val="2"/>
                <w:lang w:eastAsia="en-US"/>
              </w:rPr>
            </w:pP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9654E" w:rsidRDefault="00E9654E">
            <w:pPr>
              <w:spacing w:line="252" w:lineRule="auto"/>
              <w:ind w:left="115"/>
              <w:rPr>
                <w:rFonts w:ascii="Liberation Serif" w:hAnsi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/>
                <w:noProof/>
                <w:color w:val="000000"/>
                <w:sz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6599" w:type="dxa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ВСЕГО: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3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val="en-US" w:eastAsia="en-US"/>
              </w:rPr>
              <w:t> 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366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val="en-US" w:eastAsia="en-US"/>
              </w:rPr>
              <w:t> 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558,5 тыс. рублей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254 475,5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275 592,6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281 694,9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482 513,0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690 866,4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345 829,2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2025 год – 347 708,9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lastRenderedPageBreak/>
              <w:t>2026 год – 343 929,0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2027 год – 343 949,0 тыс. рублей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из них: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областной бюджет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18 622,5 тыс. рублей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2 170,4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1 130,6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3 925,0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7 225,9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1 826,3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477,9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2025 год – 488,8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2026 год – 688,8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2027 год – 688,8 тыс. рублей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федеральный бюджет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4 171,1 тыс. рублей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2 193,9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1 236,7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740,5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2022 год – 0,0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2023 год – 0,0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0,0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2025 год – 0,0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2026 год – 0,0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2027 год – 0,0 тыс. рублей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местный бюджет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3 343 764,8 тыс. рублей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в том числе: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2019 год – 250 111,1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2020 год – 273 225,3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2021 год – 277 029,4 тыс. рублей,</w:t>
            </w:r>
          </w:p>
          <w:p w:rsidR="00E9654E" w:rsidRDefault="00E9654E">
            <w:pPr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2022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</w:rPr>
              <w:t>475 287,1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</w:rPr>
              <w:t>2023 год – 689 040,1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 xml:space="preserve">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2024 год – 345 351,3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2025 год – 347 220,1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2026 год – 343 240,2 тыс. рублей,</w:t>
            </w:r>
          </w:p>
          <w:p w:rsidR="00E9654E" w:rsidRDefault="00E9654E">
            <w:pPr>
              <w:spacing w:line="252" w:lineRule="auto"/>
              <w:ind w:left="115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lang w:eastAsia="en-US"/>
              </w:rPr>
              <w:t>2027 год – 343 260,2 тыс. рублей</w:t>
            </w:r>
          </w:p>
        </w:tc>
      </w:tr>
    </w:tbl>
    <w:p w:rsidR="00E9654E" w:rsidRDefault="00E9654E" w:rsidP="00E9654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9654E" w:rsidRDefault="00E9654E" w:rsidP="00E9654E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приложения № 1, 2 к Программе изложить в новой редакции (</w:t>
      </w:r>
      <w:r>
        <w:rPr>
          <w:rFonts w:ascii="Liberation Serif" w:hAnsi="Liberation Serif" w:cs="Liberation Serif"/>
          <w:sz w:val="28"/>
          <w:szCs w:val="28"/>
        </w:rPr>
        <w:t>прилагаются).</w:t>
      </w:r>
    </w:p>
    <w:p w:rsidR="00E9654E" w:rsidRDefault="00E9654E" w:rsidP="00E9654E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заместителя главы администрации по экономике и финансам городского округа Верхняя Пышма Ряжкину М.С.</w:t>
      </w:r>
    </w:p>
    <w:p w:rsidR="00E9654E" w:rsidRDefault="00E9654E" w:rsidP="00E9654E">
      <w:pPr>
        <w:spacing w:before="100" w:beforeAutospacing="1"/>
        <w:ind w:firstLine="709"/>
        <w:contextualSpacing/>
        <w:jc w:val="both"/>
        <w:rPr>
          <w:color w:val="000000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.верхняяпышма-право.рф), разместить на официальном сайте городского округа Верхняя Пышма (https://movp.ru). </w:t>
      </w:r>
    </w:p>
    <w:p w:rsidR="00E9654E" w:rsidRDefault="00E9654E" w:rsidP="00E9654E">
      <w:pPr>
        <w:spacing w:before="100" w:beforeAutospacing="1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9654E" w:rsidRDefault="00E9654E" w:rsidP="00E9654E">
      <w:pPr>
        <w:spacing w:before="100" w:beforeAutospacing="1"/>
        <w:ind w:firstLine="709"/>
        <w:contextualSpacing/>
        <w:jc w:val="both"/>
        <w:rPr>
          <w:color w:val="00000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9654E" w:rsidTr="00E9654E">
        <w:tc>
          <w:tcPr>
            <w:tcW w:w="6237" w:type="dxa"/>
            <w:vAlign w:val="bottom"/>
            <w:hideMark/>
          </w:tcPr>
          <w:p w:rsidR="00E9654E" w:rsidRDefault="00E9654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9654E" w:rsidRDefault="00E9654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9654E" w:rsidRDefault="00E9654E" w:rsidP="00E9654E">
      <w:pPr>
        <w:pStyle w:val="ConsNormal"/>
        <w:widowControl/>
        <w:ind w:firstLine="0"/>
        <w:rPr>
          <w:rFonts w:ascii="Liberation Serif" w:hAnsi="Liberation Serif"/>
        </w:rPr>
      </w:pPr>
    </w:p>
    <w:p w:rsidR="006A6AE1" w:rsidRDefault="006A6AE1"/>
    <w:sectPr w:rsidR="006A6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270"/>
    <w:rsid w:val="006A6AE1"/>
    <w:rsid w:val="007A3270"/>
    <w:rsid w:val="00E9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85994-C887-4F32-A85A-2B047CA6D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9654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5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525</Words>
  <Characters>2993</Characters>
  <Application>Microsoft Office Word</Application>
  <DocSecurity>0</DocSecurity>
  <Lines>24</Lines>
  <Paragraphs>7</Paragraphs>
  <ScaleCrop>false</ScaleCrop>
  <Company/>
  <LinksUpToDate>false</LinksUpToDate>
  <CharactersWithSpaces>3511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2023-04-24T10:35:00Z</dcterms:created>
  <dcterms:modified xsi:type="dcterms:W3CDTF">2023-04-24T10:35:00Z</dcterms:modified>
</cp:coreProperties>
</file>