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17B6E" w:rsidTr="00817B6E">
        <w:trPr>
          <w:trHeight w:val="524"/>
        </w:trPr>
        <w:tc>
          <w:tcPr>
            <w:tcW w:w="9460" w:type="dxa"/>
            <w:gridSpan w:val="5"/>
            <w:hideMark/>
          </w:tcPr>
          <w:p w:rsidR="00817B6E" w:rsidRDefault="00817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17B6E" w:rsidRDefault="00817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17B6E" w:rsidRDefault="00817B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17B6E" w:rsidRDefault="00817B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15F944" wp14:editId="355BE52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E1E87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17B6E" w:rsidTr="00817B6E">
        <w:trPr>
          <w:trHeight w:val="524"/>
        </w:trPr>
        <w:tc>
          <w:tcPr>
            <w:tcW w:w="284" w:type="dxa"/>
            <w:vAlign w:val="bottom"/>
            <w:hideMark/>
          </w:tcPr>
          <w:p w:rsidR="00817B6E" w:rsidRDefault="00817B6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7B6E" w:rsidRDefault="00817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24.04.2023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17B6E" w:rsidRDefault="00817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7B6E" w:rsidRDefault="00817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17B6E" w:rsidRDefault="00817B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17B6E" w:rsidTr="00817B6E">
        <w:trPr>
          <w:trHeight w:val="130"/>
        </w:trPr>
        <w:tc>
          <w:tcPr>
            <w:tcW w:w="9460" w:type="dxa"/>
            <w:gridSpan w:val="5"/>
          </w:tcPr>
          <w:p w:rsidR="00817B6E" w:rsidRDefault="00817B6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17B6E" w:rsidTr="00817B6E">
        <w:tc>
          <w:tcPr>
            <w:tcW w:w="9460" w:type="dxa"/>
            <w:gridSpan w:val="5"/>
          </w:tcPr>
          <w:p w:rsidR="00817B6E" w:rsidRDefault="00817B6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17B6E" w:rsidRDefault="00817B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17B6E" w:rsidRDefault="00817B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17B6E" w:rsidTr="00817B6E">
        <w:tc>
          <w:tcPr>
            <w:tcW w:w="9460" w:type="dxa"/>
            <w:gridSpan w:val="5"/>
            <w:hideMark/>
          </w:tcPr>
          <w:p w:rsidR="00817B6E" w:rsidRDefault="00817B6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 «Проект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Кривоусова, включая восточную сторону ул. Октябрьской и южную сторону ул. Александра Козицына»</w:t>
            </w:r>
          </w:p>
        </w:tc>
      </w:tr>
      <w:tr w:rsidR="00817B6E" w:rsidTr="00817B6E">
        <w:tc>
          <w:tcPr>
            <w:tcW w:w="9460" w:type="dxa"/>
            <w:gridSpan w:val="5"/>
          </w:tcPr>
          <w:p w:rsidR="00817B6E" w:rsidRDefault="00817B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17B6E" w:rsidRDefault="00817B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17B6E" w:rsidRDefault="00817B6E" w:rsidP="00817B6E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12 статьи 43 Градостроительного кодекса Российской Федерации, пунктом 26 части 1 статьи 16 Федерального закона от 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8 </w:t>
      </w:r>
      <w:r>
        <w:rPr>
          <w:rFonts w:ascii="Liberation Serif" w:hAnsi="Liberation Serif" w:cs="Courier New"/>
          <w:sz w:val="28"/>
          <w:szCs w:val="28"/>
        </w:rPr>
        <w:br/>
        <w:t xml:space="preserve">пункта 3 постановления Правительства Свердловской области </w:t>
      </w:r>
      <w:r>
        <w:rPr>
          <w:rFonts w:ascii="Liberation Serif" w:hAnsi="Liberation Serif" w:cs="Courier New"/>
          <w:sz w:val="28"/>
          <w:szCs w:val="28"/>
        </w:rPr>
        <w:br/>
        <w:t>от 28 апреля 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представленное муниципальным бюджетным учреждением «Центр пространственного развития городского округа Верхняя Пышма» внесение изменений в документацию по планировке территории «Проект планировки и межевание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 (изменение 8)</w:t>
      </w:r>
      <w:r>
        <w:rPr>
          <w:rFonts w:ascii="Liberation Serif" w:hAnsi="Liberation Serif" w:cs="Courier New"/>
          <w:sz w:val="28"/>
          <w:szCs w:val="28"/>
        </w:rPr>
        <w:t>, администрация городского округа Верхняя Пышма</w:t>
      </w:r>
    </w:p>
    <w:p w:rsidR="00817B6E" w:rsidRDefault="00817B6E" w:rsidP="00817B6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17B6E" w:rsidRDefault="00817B6E" w:rsidP="00817B6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подпункт 2 пункта 1 </w:t>
      </w:r>
      <w:r>
        <w:rPr>
          <w:rFonts w:ascii="Liberation Serif" w:hAnsi="Liberation Serif" w:cs="Courier New"/>
          <w:sz w:val="28"/>
          <w:szCs w:val="28"/>
        </w:rPr>
        <w:t xml:space="preserve">постановления </w:t>
      </w:r>
      <w:r>
        <w:rPr>
          <w:rFonts w:ascii="Liberation Serif" w:hAnsi="Liberation Serif" w:cs="Courier New"/>
          <w:sz w:val="28"/>
          <w:szCs w:val="28"/>
        </w:rPr>
        <w:lastRenderedPageBreak/>
        <w:t xml:space="preserve">администрации городского округа Верхняя Пышма от 02.10.2020 № 791 </w:t>
      </w:r>
      <w:r>
        <w:rPr>
          <w:rFonts w:ascii="Liberation Serif" w:hAnsi="Liberation Serif"/>
          <w:sz w:val="28"/>
          <w:szCs w:val="28"/>
        </w:rPr>
        <w:t xml:space="preserve">«Об утверждении проекта «Внесение в 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 </w:t>
      </w:r>
      <w:r>
        <w:rPr>
          <w:rFonts w:ascii="Liberation Serif" w:hAnsi="Liberation Serif" w:cs="Courier New"/>
          <w:sz w:val="28"/>
          <w:szCs w:val="28"/>
        </w:rPr>
        <w:t>(далее – Документация)</w:t>
      </w:r>
      <w:r>
        <w:rPr>
          <w:rFonts w:ascii="Liberation Serif" w:hAnsi="Liberation Serif"/>
          <w:sz w:val="28"/>
          <w:szCs w:val="28"/>
        </w:rPr>
        <w:t>, изложив в следующей редакции:</w:t>
      </w:r>
    </w:p>
    <w:p w:rsidR="00817B6E" w:rsidRDefault="00817B6E" w:rsidP="00817B6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«2) </w:t>
      </w:r>
      <w:r>
        <w:rPr>
          <w:rFonts w:ascii="Liberation Serif" w:hAnsi="Liberation Serif" w:cs="Courier New"/>
          <w:sz w:val="28"/>
          <w:szCs w:val="28"/>
        </w:rPr>
        <w:t xml:space="preserve">проект межевания территории «Внесение изменений в проект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</w:t>
      </w:r>
      <w:r>
        <w:rPr>
          <w:rFonts w:ascii="Liberation Serif" w:hAnsi="Liberation Serif" w:cs="Courier New"/>
          <w:sz w:val="28"/>
          <w:szCs w:val="28"/>
        </w:rPr>
        <w:br/>
        <w:t>ул. Октябрьской и южную сторону ул. Александра Козицына». Основная (Утверждаемая) часть. Шифр 16/14/04/2020-776-ПМТ. Том 3, Изм. 8 на 99 л. (приложение 2).».</w:t>
      </w:r>
    </w:p>
    <w:p w:rsidR="00817B6E" w:rsidRDefault="00817B6E" w:rsidP="00817B6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817B6E" w:rsidRDefault="00817B6E" w:rsidP="00817B6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817B6E" w:rsidRDefault="00817B6E" w:rsidP="00817B6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817B6E" w:rsidRDefault="00817B6E" w:rsidP="00817B6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817B6E" w:rsidRDefault="00817B6E" w:rsidP="00817B6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ТЕРРИТОРИЙ».</w:t>
      </w:r>
    </w:p>
    <w:p w:rsidR="00817B6E" w:rsidRDefault="00817B6E" w:rsidP="00817B6E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817B6E" w:rsidRDefault="00817B6E" w:rsidP="00817B6E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17B6E" w:rsidTr="00817B6E">
        <w:tc>
          <w:tcPr>
            <w:tcW w:w="6237" w:type="dxa"/>
            <w:vAlign w:val="bottom"/>
            <w:hideMark/>
          </w:tcPr>
          <w:p w:rsidR="00817B6E" w:rsidRDefault="00817B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17B6E" w:rsidRDefault="00817B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17B6E" w:rsidRDefault="00817B6E" w:rsidP="00817B6E">
      <w:pPr>
        <w:pStyle w:val="ConsNormal"/>
        <w:widowControl/>
        <w:ind w:firstLine="0"/>
        <w:rPr>
          <w:rFonts w:ascii="Liberation Serif" w:hAnsi="Liberation Serif"/>
        </w:rPr>
      </w:pPr>
    </w:p>
    <w:p w:rsidR="006C0006" w:rsidRDefault="006C0006"/>
    <w:sectPr w:rsidR="006C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EE"/>
    <w:rsid w:val="006C0006"/>
    <w:rsid w:val="00817B6E"/>
    <w:rsid w:val="00A4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F298A-C916-4D00-9CFC-11703579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17B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2023-04-24T10:46:00Z</dcterms:created>
  <dcterms:modified xsi:type="dcterms:W3CDTF">2023-04-24T10:47:00Z</dcterms:modified>
</cp:coreProperties>
</file>