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9"/>
        <w:gridCol w:w="425"/>
        <w:gridCol w:w="556"/>
        <w:gridCol w:w="6143"/>
      </w:tblGrid>
      <w:tr w:rsidR="00FC5D3E" w:rsidRPr="00FC5D3E" w:rsidTr="005F6BA9">
        <w:trPr>
          <w:trHeight w:val="524"/>
        </w:trPr>
        <w:tc>
          <w:tcPr>
            <w:tcW w:w="9460" w:type="dxa"/>
            <w:gridSpan w:val="5"/>
          </w:tcPr>
          <w:p w:rsidR="00FC5D3E" w:rsidRPr="00FC5D3E" w:rsidRDefault="00FC5D3E" w:rsidP="00FC5D3E">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FC5D3E">
              <w:rPr>
                <w:rFonts w:ascii="Liberation Serif" w:eastAsia="Times New Roman" w:hAnsi="Liberation Serif" w:cs="Times New Roman"/>
                <w:b/>
                <w:sz w:val="28"/>
                <w:szCs w:val="28"/>
                <w:lang w:eastAsia="ru-RU"/>
              </w:rPr>
              <w:t xml:space="preserve">АДМИНИСТРАЦИЯ ГОРОДСКОГО ОКРУГА </w:t>
            </w:r>
          </w:p>
          <w:p w:rsidR="00FC5D3E" w:rsidRPr="00FC5D3E" w:rsidRDefault="00FC5D3E" w:rsidP="00FC5D3E">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FC5D3E">
              <w:rPr>
                <w:rFonts w:ascii="Liberation Serif" w:eastAsia="Times New Roman" w:hAnsi="Liberation Serif" w:cs="Times New Roman"/>
                <w:b/>
                <w:sz w:val="28"/>
                <w:szCs w:val="28"/>
                <w:lang w:eastAsia="ru-RU"/>
              </w:rPr>
              <w:t>Верхняя Пышма</w:t>
            </w:r>
          </w:p>
          <w:p w:rsidR="00FC5D3E" w:rsidRPr="00FC5D3E" w:rsidRDefault="00FC5D3E" w:rsidP="00FC5D3E">
            <w:pPr>
              <w:spacing w:after="0" w:line="240" w:lineRule="auto"/>
              <w:jc w:val="center"/>
              <w:rPr>
                <w:rFonts w:ascii="Liberation Serif" w:eastAsia="Times New Roman" w:hAnsi="Liberation Serif" w:cs="Times New Roman"/>
                <w:b/>
                <w:spacing w:val="40"/>
                <w:sz w:val="34"/>
                <w:szCs w:val="34"/>
                <w:lang w:eastAsia="ru-RU"/>
              </w:rPr>
            </w:pPr>
            <w:r w:rsidRPr="00FC5D3E">
              <w:rPr>
                <w:rFonts w:ascii="Liberation Serif" w:eastAsia="Times New Roman" w:hAnsi="Liberation Serif" w:cs="Times New Roman"/>
                <w:b/>
                <w:spacing w:val="40"/>
                <w:sz w:val="32"/>
                <w:szCs w:val="34"/>
                <w:lang w:eastAsia="ru-RU"/>
              </w:rPr>
              <w:t>ПОСТАНОВЛЕНИЕ</w:t>
            </w:r>
          </w:p>
          <w:p w:rsidR="00FC5D3E" w:rsidRPr="00FC5D3E" w:rsidRDefault="00FC5D3E" w:rsidP="00FC5D3E">
            <w:pPr>
              <w:spacing w:after="0" w:line="240" w:lineRule="auto"/>
              <w:jc w:val="center"/>
              <w:rPr>
                <w:rFonts w:ascii="Liberation Serif" w:eastAsia="Times New Roman" w:hAnsi="Liberation Serif" w:cs="Times New Roman"/>
                <w:b/>
                <w:spacing w:val="40"/>
                <w:sz w:val="34"/>
                <w:szCs w:val="34"/>
                <w:lang w:eastAsia="ru-RU"/>
              </w:rPr>
            </w:pPr>
            <w:r w:rsidRPr="00FC5D3E">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4DD6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xaWQIAAGoEAAAOAAAAZHJzL2Uyb0RvYy54bWysVNFu0zAUfUfiHyy/d0m6ruuipRNqWl4G&#10;TNr4ANd2mmiObdle0wohwZ6R9gn8Ag8gTRrwDekfce2m1QYvCJEH59q+Pjn33OOcnq1qgZbc2ErJ&#10;DCcHMUZcUsUqucjw26tZb4SRdUQyIpTkGV5zi8/Gz5+dNjrlfVUqwbhBACJt2ugMl87pNIosLXlN&#10;7IHSXMJmoUxNHEzNImKGNIBei6gfx8OoUYZpoyi3Flbz7SYeB/yi4NS9KQrLHRIZBm4ujCaMcz9G&#10;41OSLgzRZUU7GuQfWNSkkvDRPVROHEE3pvoDqq6oUVYV7oCqOlJFUVEeaoBqkvi3ai5LonmoBcSx&#10;ei+T/X+w9PXywqCKZbiPkSQ1tKj9vPmwuWu/t182d2jzsf3Zfmu/tvftj/Z+cwvxw+YTxH6zfeiW&#10;71DfK9lomwLgRF4YrwVdyUt9rui1RVJNSiIXPFR0tdbwmcSfiJ4c8ROrgc+8eaUY5JAbp4Ksq8LU&#10;HhIEQ6vQvfW+e3zlEIXFo+NhHI+OMKK7vYiku4PaWPeSqxr5IMOikl5YkpLluXWeCEl3KX5Zqlkl&#10;RDCHkKjJ8OEoicE/tNYglQOzXF+VXcutEhXz6f6gNYv5RBi0JN5w4Ql1ws7jNKNuJAvwJSds2sWO&#10;VGIbAx0hPR4UBwS7aOuodyfxyXQ0HQ16g/5w2hvEed57MZsMesNZcnyUH+aTSZ6899Ulg7SsGOPS&#10;s9u5Oxn8nXu6e7b15d7fe2Gip+hBQSC7ewfSobu+oVtrzBVbX5hd18HQIbm7fP7GPJ5D/PgXMf4F&#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PzhvFp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FC5D3E" w:rsidRPr="00FC5D3E" w:rsidTr="005F6BA9">
        <w:trPr>
          <w:trHeight w:val="524"/>
        </w:trPr>
        <w:tc>
          <w:tcPr>
            <w:tcW w:w="284" w:type="dxa"/>
            <w:vAlign w:val="bottom"/>
          </w:tcPr>
          <w:p w:rsidR="00FC5D3E" w:rsidRPr="00FC5D3E" w:rsidRDefault="00FC5D3E" w:rsidP="00FC5D3E">
            <w:pPr>
              <w:tabs>
                <w:tab w:val="left" w:leader="underscore" w:pos="9639"/>
              </w:tabs>
              <w:spacing w:after="0" w:line="240" w:lineRule="auto"/>
              <w:rPr>
                <w:rFonts w:ascii="Liberation Serif" w:eastAsia="Times New Roman" w:hAnsi="Liberation Serif" w:cs="Times New Roman"/>
                <w:sz w:val="24"/>
                <w:szCs w:val="28"/>
                <w:lang w:eastAsia="ru-RU"/>
              </w:rPr>
            </w:pPr>
            <w:r w:rsidRPr="00FC5D3E">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FC5D3E" w:rsidRPr="00FC5D3E" w:rsidRDefault="00FC5D3E" w:rsidP="00FC5D3E">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FC5D3E">
              <w:rPr>
                <w:rFonts w:ascii="Liberation Serif" w:eastAsia="Times New Roman" w:hAnsi="Liberation Serif" w:cs="Times New Roman"/>
                <w:sz w:val="24"/>
                <w:szCs w:val="24"/>
                <w:lang w:eastAsia="ru-RU"/>
              </w:rPr>
              <w:fldChar w:fldCharType="begin"/>
            </w:r>
            <w:r w:rsidRPr="00FC5D3E">
              <w:rPr>
                <w:rFonts w:ascii="Liberation Serif" w:eastAsia="Times New Roman" w:hAnsi="Liberation Serif" w:cs="Times New Roman"/>
                <w:sz w:val="24"/>
                <w:szCs w:val="24"/>
                <w:lang w:eastAsia="ru-RU"/>
              </w:rPr>
              <w:instrText xml:space="preserve"> DOCPROPERTY  Рег.дата  \* MERGEFORMAT </w:instrText>
            </w:r>
            <w:r w:rsidRPr="00FC5D3E">
              <w:rPr>
                <w:rFonts w:ascii="Liberation Serif" w:eastAsia="Times New Roman" w:hAnsi="Liberation Serif" w:cs="Times New Roman"/>
                <w:sz w:val="24"/>
                <w:szCs w:val="24"/>
                <w:lang w:eastAsia="ru-RU"/>
              </w:rPr>
              <w:fldChar w:fldCharType="separate"/>
            </w:r>
            <w:r w:rsidRPr="00FC5D3E">
              <w:rPr>
                <w:rFonts w:ascii="Liberation Serif" w:eastAsia="Times New Roman" w:hAnsi="Liberation Serif" w:cs="Times New Roman"/>
                <w:sz w:val="24"/>
                <w:szCs w:val="24"/>
                <w:lang w:eastAsia="ru-RU"/>
              </w:rPr>
              <w:t xml:space="preserve"> </w:t>
            </w:r>
            <w:r w:rsidRPr="00FC5D3E">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 xml:space="preserve">Проект </w:t>
            </w:r>
          </w:p>
        </w:tc>
        <w:tc>
          <w:tcPr>
            <w:tcW w:w="425" w:type="dxa"/>
            <w:vAlign w:val="bottom"/>
          </w:tcPr>
          <w:p w:rsidR="00FC5D3E" w:rsidRPr="00FC5D3E" w:rsidRDefault="00FC5D3E" w:rsidP="00FC5D3E">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FC5D3E">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FC5D3E" w:rsidRPr="00FC5D3E" w:rsidRDefault="00FC5D3E" w:rsidP="00FC5D3E">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FC5D3E">
              <w:rPr>
                <w:rFonts w:ascii="Liberation Serif" w:eastAsia="Times New Roman" w:hAnsi="Liberation Serif" w:cs="Times New Roman"/>
                <w:sz w:val="24"/>
                <w:szCs w:val="24"/>
                <w:lang w:eastAsia="ru-RU"/>
              </w:rPr>
              <w:fldChar w:fldCharType="begin"/>
            </w:r>
            <w:r w:rsidRPr="00FC5D3E">
              <w:rPr>
                <w:rFonts w:ascii="Liberation Serif" w:eastAsia="Times New Roman" w:hAnsi="Liberation Serif" w:cs="Times New Roman"/>
                <w:sz w:val="24"/>
                <w:szCs w:val="24"/>
                <w:lang w:eastAsia="ru-RU"/>
              </w:rPr>
              <w:instrText xml:space="preserve"> DOCPROPERTY  Рег.№  \* MERGEFORMAT </w:instrText>
            </w:r>
            <w:r w:rsidRPr="00FC5D3E">
              <w:rPr>
                <w:rFonts w:ascii="Liberation Serif" w:eastAsia="Times New Roman" w:hAnsi="Liberation Serif" w:cs="Times New Roman"/>
                <w:sz w:val="24"/>
                <w:szCs w:val="24"/>
                <w:lang w:eastAsia="ru-RU"/>
              </w:rPr>
              <w:fldChar w:fldCharType="separate"/>
            </w:r>
            <w:r w:rsidRPr="00FC5D3E">
              <w:rPr>
                <w:rFonts w:ascii="Liberation Serif" w:eastAsia="Times New Roman" w:hAnsi="Liberation Serif" w:cs="Times New Roman"/>
                <w:sz w:val="24"/>
                <w:szCs w:val="24"/>
                <w:lang w:eastAsia="ru-RU"/>
              </w:rPr>
              <w:t xml:space="preserve"> </w:t>
            </w:r>
            <w:r w:rsidRPr="00FC5D3E">
              <w:rPr>
                <w:rFonts w:ascii="Liberation Serif" w:eastAsia="Times New Roman" w:hAnsi="Liberation Serif" w:cs="Times New Roman"/>
                <w:sz w:val="24"/>
                <w:szCs w:val="24"/>
                <w:lang w:eastAsia="ru-RU"/>
              </w:rPr>
              <w:fldChar w:fldCharType="end"/>
            </w:r>
          </w:p>
        </w:tc>
        <w:tc>
          <w:tcPr>
            <w:tcW w:w="6341" w:type="dxa"/>
            <w:vAlign w:val="bottom"/>
          </w:tcPr>
          <w:p w:rsidR="00FC5D3E" w:rsidRPr="00FC5D3E" w:rsidRDefault="00FC5D3E" w:rsidP="00FC5D3E">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FC5D3E" w:rsidRPr="00FC5D3E" w:rsidTr="005F6BA9">
        <w:trPr>
          <w:trHeight w:val="130"/>
        </w:trPr>
        <w:tc>
          <w:tcPr>
            <w:tcW w:w="9460" w:type="dxa"/>
            <w:gridSpan w:val="5"/>
          </w:tcPr>
          <w:p w:rsidR="00FC5D3E" w:rsidRPr="00FC5D3E" w:rsidRDefault="00FC5D3E" w:rsidP="00FC5D3E">
            <w:pPr>
              <w:spacing w:after="0" w:line="240" w:lineRule="auto"/>
              <w:rPr>
                <w:rFonts w:ascii="Liberation Serif" w:eastAsia="Times New Roman" w:hAnsi="Liberation Serif" w:cs="Times New Roman"/>
                <w:sz w:val="20"/>
                <w:szCs w:val="28"/>
                <w:lang w:eastAsia="ru-RU"/>
              </w:rPr>
            </w:pPr>
          </w:p>
        </w:tc>
      </w:tr>
      <w:tr w:rsidR="00FC5D3E" w:rsidRPr="00FC5D3E" w:rsidTr="005F6BA9">
        <w:tc>
          <w:tcPr>
            <w:tcW w:w="9460" w:type="dxa"/>
            <w:gridSpan w:val="5"/>
          </w:tcPr>
          <w:p w:rsidR="00FC5D3E" w:rsidRPr="00FC5D3E" w:rsidRDefault="00FC5D3E" w:rsidP="00FC5D3E">
            <w:pPr>
              <w:spacing w:after="0" w:line="240" w:lineRule="auto"/>
              <w:rPr>
                <w:rFonts w:ascii="Liberation Serif" w:eastAsia="Times New Roman" w:hAnsi="Liberation Serif" w:cs="Times New Roman"/>
                <w:sz w:val="20"/>
                <w:szCs w:val="28"/>
                <w:lang w:val="en-US" w:eastAsia="ru-RU"/>
              </w:rPr>
            </w:pPr>
            <w:r w:rsidRPr="00FC5D3E">
              <w:rPr>
                <w:rFonts w:ascii="Liberation Serif" w:eastAsia="Times New Roman" w:hAnsi="Liberation Serif" w:cs="Times New Roman"/>
                <w:sz w:val="20"/>
                <w:szCs w:val="28"/>
                <w:lang w:eastAsia="ru-RU"/>
              </w:rPr>
              <w:t>г. Верхняя Пышма</w:t>
            </w:r>
          </w:p>
          <w:p w:rsidR="00FC5D3E" w:rsidRPr="00FC5D3E" w:rsidRDefault="00FC5D3E" w:rsidP="00FC5D3E">
            <w:pPr>
              <w:spacing w:after="0" w:line="240" w:lineRule="auto"/>
              <w:rPr>
                <w:rFonts w:ascii="Liberation Serif" w:eastAsia="Times New Roman" w:hAnsi="Liberation Serif" w:cs="Times New Roman"/>
                <w:sz w:val="28"/>
                <w:szCs w:val="28"/>
                <w:lang w:val="en-US" w:eastAsia="ru-RU"/>
              </w:rPr>
            </w:pPr>
          </w:p>
          <w:p w:rsidR="00FC5D3E" w:rsidRPr="00FC5D3E" w:rsidRDefault="00FC5D3E" w:rsidP="00FC5D3E">
            <w:pPr>
              <w:spacing w:after="0" w:line="240" w:lineRule="auto"/>
              <w:rPr>
                <w:rFonts w:ascii="Liberation Serif" w:eastAsia="Times New Roman" w:hAnsi="Liberation Serif" w:cs="Times New Roman"/>
                <w:sz w:val="28"/>
                <w:szCs w:val="28"/>
                <w:lang w:val="en-US" w:eastAsia="ru-RU"/>
              </w:rPr>
            </w:pPr>
          </w:p>
        </w:tc>
      </w:tr>
      <w:tr w:rsidR="00FC5D3E" w:rsidRPr="00FC5D3E" w:rsidTr="005F6BA9">
        <w:tc>
          <w:tcPr>
            <w:tcW w:w="9460" w:type="dxa"/>
            <w:gridSpan w:val="5"/>
          </w:tcPr>
          <w:p w:rsidR="00FC5D3E" w:rsidRPr="00FC5D3E" w:rsidRDefault="00FC5D3E" w:rsidP="00FC5D3E">
            <w:pPr>
              <w:spacing w:after="0" w:line="240" w:lineRule="auto"/>
              <w:jc w:val="center"/>
              <w:rPr>
                <w:rFonts w:ascii="Liberation Serif" w:eastAsia="Times New Roman" w:hAnsi="Liberation Serif" w:cs="Times New Roman"/>
                <w:b/>
                <w:i/>
                <w:sz w:val="28"/>
                <w:szCs w:val="28"/>
                <w:lang w:eastAsia="ru-RU"/>
              </w:rPr>
            </w:pPr>
            <w:bookmarkStart w:id="0" w:name="_GoBack" w:colFirst="0" w:colLast="0"/>
            <w:r w:rsidRPr="00FC5D3E">
              <w:rPr>
                <w:rFonts w:ascii="Liberation Serif" w:eastAsia="Times New Roman" w:hAnsi="Liberation Serif" w:cs="Times New Roman"/>
                <w:b/>
                <w:i/>
                <w:sz w:val="28"/>
                <w:szCs w:val="28"/>
                <w:lang w:eastAsia="ru-RU"/>
              </w:rPr>
              <w:t>О внесении изменений в административный регламент предоставления муниципальной услуги «Признание молодых семей участницами подпрограммы «Обеспечение жильем молодых семей»  на территории городского округа Верхняя Пышма»</w:t>
            </w:r>
          </w:p>
        </w:tc>
      </w:tr>
      <w:bookmarkEnd w:id="0"/>
      <w:tr w:rsidR="00FC5D3E" w:rsidRPr="00FC5D3E" w:rsidTr="005F6BA9">
        <w:tc>
          <w:tcPr>
            <w:tcW w:w="9460" w:type="dxa"/>
            <w:gridSpan w:val="5"/>
          </w:tcPr>
          <w:p w:rsidR="00FC5D3E" w:rsidRPr="00FC5D3E" w:rsidRDefault="00FC5D3E" w:rsidP="00FC5D3E">
            <w:pPr>
              <w:spacing w:after="0" w:line="240" w:lineRule="auto"/>
              <w:jc w:val="center"/>
              <w:rPr>
                <w:rFonts w:ascii="Liberation Serif" w:eastAsia="Times New Roman" w:hAnsi="Liberation Serif" w:cs="Times New Roman"/>
                <w:sz w:val="28"/>
                <w:szCs w:val="28"/>
                <w:lang w:eastAsia="ru-RU"/>
              </w:rPr>
            </w:pPr>
          </w:p>
          <w:p w:rsidR="00FC5D3E" w:rsidRPr="00FC5D3E" w:rsidRDefault="00FC5D3E" w:rsidP="00FC5D3E">
            <w:pPr>
              <w:spacing w:after="0" w:line="240" w:lineRule="auto"/>
              <w:jc w:val="center"/>
              <w:rPr>
                <w:rFonts w:ascii="Liberation Serif" w:eastAsia="Times New Roman" w:hAnsi="Liberation Serif" w:cs="Times New Roman"/>
                <w:sz w:val="28"/>
                <w:szCs w:val="28"/>
                <w:lang w:eastAsia="ru-RU"/>
              </w:rPr>
            </w:pPr>
          </w:p>
        </w:tc>
      </w:tr>
    </w:tbl>
    <w:p w:rsidR="00FC5D3E" w:rsidRPr="00FC5D3E" w:rsidRDefault="00FC5D3E" w:rsidP="00FC5D3E">
      <w:pPr>
        <w:widowControl w:val="0"/>
        <w:spacing w:after="0" w:line="240" w:lineRule="auto"/>
        <w:ind w:firstLine="709"/>
        <w:jc w:val="both"/>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t>В соответствии с пунктом 34 статьи 16 Федерального закона от 06.10.2003 № 131-ФЗ «Об общих принципах организации местного самоуправления в Российской Федерации», пунктом 4 статьи 5 Федерального закона от 27.07.2010 № 210-ФЗ «Об организации предоставления государственных и муниципальных услуг»,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пунктом 15 главы 2 постановления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пунктом 34 части 1 статьи 6 Устава городского округа Верхняя Пышма, администрация городского округа Верхняя Пышма</w:t>
      </w:r>
    </w:p>
    <w:p w:rsidR="00FC5D3E" w:rsidRPr="00FC5D3E" w:rsidRDefault="00FC5D3E" w:rsidP="00FC5D3E">
      <w:pPr>
        <w:widowControl w:val="0"/>
        <w:spacing w:after="0" w:line="240" w:lineRule="auto"/>
        <w:jc w:val="both"/>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b/>
          <w:sz w:val="28"/>
          <w:szCs w:val="28"/>
          <w:lang w:eastAsia="ru-RU"/>
        </w:rPr>
        <w:t>ПОСТАНОВЛЯЕТ:</w:t>
      </w:r>
    </w:p>
    <w:p w:rsidR="00FC5D3E" w:rsidRPr="00FC5D3E" w:rsidRDefault="00FC5D3E" w:rsidP="00FC5D3E">
      <w:pPr>
        <w:widowControl w:val="0"/>
        <w:spacing w:after="0" w:line="240" w:lineRule="auto"/>
        <w:ind w:firstLine="709"/>
        <w:jc w:val="both"/>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t>1.</w:t>
      </w:r>
      <w:r w:rsidRPr="00FC5D3E">
        <w:rPr>
          <w:rFonts w:ascii="Liberation Serif" w:eastAsia="Times New Roman" w:hAnsi="Liberation Serif" w:cs="Times New Roman"/>
          <w:sz w:val="28"/>
          <w:szCs w:val="28"/>
          <w:lang w:eastAsia="ru-RU"/>
        </w:rPr>
        <w:tab/>
        <w:t>Внести следующие изменения в административный регламент предоставления муниципальной услуги «Признание молодых семей участницами подпрограммы «Обеспечение жильем молодых семей» на территории городского округа Верхняя Пышма», утвержденный постановлением администрации городского округа Верхняя Пышма от 13.11.2019 № 1237:</w:t>
      </w:r>
    </w:p>
    <w:p w:rsidR="00FC5D3E" w:rsidRPr="00FC5D3E" w:rsidRDefault="00FC5D3E" w:rsidP="00FC5D3E">
      <w:pPr>
        <w:widowControl w:val="0"/>
        <w:spacing w:after="0" w:line="240" w:lineRule="auto"/>
        <w:ind w:firstLine="709"/>
        <w:jc w:val="both"/>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t>1.1. пункт 1 изложить в новой редакции:</w:t>
      </w:r>
    </w:p>
    <w:p w:rsidR="00FC5D3E" w:rsidRPr="00FC5D3E" w:rsidRDefault="00FC5D3E" w:rsidP="00FC5D3E">
      <w:pPr>
        <w:spacing w:after="0" w:line="240" w:lineRule="auto"/>
        <w:ind w:firstLine="720"/>
        <w:jc w:val="both"/>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t>«1. Административный регламент предоставления муниципальной услуги «Признание молодых семей участницами подпрограммы «Обеспечение жильем молодых семей»</w:t>
      </w:r>
      <w:r w:rsidRPr="00FC5D3E">
        <w:rPr>
          <w:rFonts w:ascii="Liberation Serif" w:eastAsia="Times New Roman" w:hAnsi="Liberation Serif" w:cs="Times New Roman"/>
          <w:b/>
          <w:sz w:val="28"/>
          <w:szCs w:val="28"/>
          <w:lang w:eastAsia="ru-RU"/>
        </w:rPr>
        <w:t xml:space="preserve"> </w:t>
      </w:r>
      <w:r w:rsidRPr="00FC5D3E">
        <w:rPr>
          <w:rFonts w:ascii="Liberation Serif" w:eastAsia="Times New Roman" w:hAnsi="Liberation Serif" w:cs="Times New Roman"/>
          <w:sz w:val="28"/>
          <w:szCs w:val="28"/>
          <w:lang w:eastAsia="ru-RU"/>
        </w:rPr>
        <w:t xml:space="preserve">на территории городского округа Верхняя Пышма» (далее - Административный регламент) определяет сроки и последовательность административных процедур (действий) по признанию молодых семей участницами мероприятия по обеспечению жильем молодых семей </w:t>
      </w:r>
      <w:r w:rsidRPr="00FC5D3E">
        <w:rPr>
          <w:rFonts w:ascii="Liberation Serif" w:eastAsia="Times New Roman" w:hAnsi="Liberation Serif" w:cs="Times New Roman"/>
          <w:color w:val="000000"/>
          <w:sz w:val="28"/>
          <w:szCs w:val="28"/>
          <w:lang w:eastAsia="ru-RU"/>
        </w:rPr>
        <w:t xml:space="preserve">федерального проекта "Содействие субъектам Российской Федерации в </w:t>
      </w:r>
      <w:r w:rsidRPr="00FC5D3E">
        <w:rPr>
          <w:rFonts w:ascii="Liberation Serif" w:eastAsia="Times New Roman" w:hAnsi="Liberation Serif" w:cs="Times New Roman"/>
          <w:color w:val="000000"/>
          <w:sz w:val="28"/>
          <w:szCs w:val="28"/>
          <w:lang w:eastAsia="ru-RU"/>
        </w:rPr>
        <w:lastRenderedPageBreak/>
        <w:t>реализации полномочий по оказанию</w:t>
      </w:r>
      <w:r w:rsidRPr="00FC5D3E">
        <w:rPr>
          <w:rFonts w:ascii="Liberation Serif" w:eastAsia="Times New Roman" w:hAnsi="Liberation Serif" w:cs="Times New Roman"/>
          <w:i/>
          <w:color w:val="000000"/>
          <w:sz w:val="28"/>
          <w:szCs w:val="28"/>
          <w:lang w:eastAsia="ru-RU"/>
        </w:rPr>
        <w:t xml:space="preserve"> </w:t>
      </w:r>
      <w:r w:rsidRPr="00FC5D3E">
        <w:rPr>
          <w:rFonts w:ascii="Liberation Serif" w:eastAsia="Times New Roman" w:hAnsi="Liberation Serif" w:cs="Times New Roman"/>
          <w:sz w:val="28"/>
          <w:szCs w:val="28"/>
          <w:lang w:eastAsia="ru-RU"/>
        </w:rPr>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Мероприятия по обеспечению).»;</w:t>
      </w:r>
    </w:p>
    <w:p w:rsidR="00FC5D3E" w:rsidRPr="00FC5D3E" w:rsidRDefault="00FC5D3E" w:rsidP="00FC5D3E">
      <w:pPr>
        <w:spacing w:after="0" w:line="240" w:lineRule="auto"/>
        <w:ind w:firstLine="720"/>
        <w:jc w:val="both"/>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t>1.2. в пункте 20 заменить число «10» на цифру «5», слово «пяти» на цифру «3»;</w:t>
      </w:r>
    </w:p>
    <w:p w:rsidR="00FC5D3E" w:rsidRPr="00FC5D3E" w:rsidRDefault="00FC5D3E" w:rsidP="00FC5D3E">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t xml:space="preserve">1.3. пункт 21 изложить в новой редакции: </w:t>
      </w:r>
    </w:p>
    <w:p w:rsidR="00FC5D3E" w:rsidRPr="00FC5D3E" w:rsidRDefault="00FC5D3E" w:rsidP="00FC5D3E">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FC5D3E">
        <w:rPr>
          <w:rFonts w:ascii="Liberation Serif" w:eastAsia="Times New Roman" w:hAnsi="Liberation Serif" w:cs="Times New Roman"/>
          <w:sz w:val="28"/>
          <w:szCs w:val="28"/>
          <w:lang w:eastAsia="ru-RU"/>
        </w:rPr>
        <w:t>«</w:t>
      </w:r>
      <w:r w:rsidRPr="00FC5D3E">
        <w:rPr>
          <w:rFonts w:ascii="Liberation Serif" w:eastAsia="Times New Roman" w:hAnsi="Liberation Serif" w:cs="Times New Roman"/>
          <w:color w:val="000000"/>
          <w:sz w:val="28"/>
          <w:szCs w:val="28"/>
          <w:lang w:eastAsia="ru-RU"/>
        </w:rPr>
        <w:t>21. Предоставление муниципальной услуги осуществляется в соответствии со следующими нормативными правовыми актами:</w:t>
      </w:r>
    </w:p>
    <w:p w:rsidR="00FC5D3E" w:rsidRPr="00FC5D3E" w:rsidRDefault="00FC5D3E" w:rsidP="00FC5D3E">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FC5D3E">
        <w:rPr>
          <w:rFonts w:ascii="Liberation Serif" w:eastAsia="Times New Roman" w:hAnsi="Liberation Serif" w:cs="Times New Roman"/>
          <w:color w:val="000000"/>
          <w:sz w:val="28"/>
          <w:szCs w:val="28"/>
          <w:lang w:eastAsia="ru-RU"/>
        </w:rPr>
        <w:t>- Конституцией Российской Федерации;</w:t>
      </w:r>
    </w:p>
    <w:p w:rsidR="00FC5D3E" w:rsidRPr="00FC5D3E" w:rsidRDefault="00FC5D3E" w:rsidP="00FC5D3E">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FC5D3E">
        <w:rPr>
          <w:rFonts w:ascii="Liberation Serif" w:eastAsia="Times New Roman" w:hAnsi="Liberation Serif" w:cs="Times New Roman"/>
          <w:color w:val="000000"/>
          <w:sz w:val="28"/>
          <w:szCs w:val="28"/>
          <w:lang w:eastAsia="ru-RU"/>
        </w:rPr>
        <w:t xml:space="preserve">- Бюджетным </w:t>
      </w:r>
      <w:hyperlink r:id="rId4" w:tooltip="&quot;Бюджетный кодекс Российской Федерации&quot; от 31.07.1998 N 145-ФЗ (ред. от 15.02.2016){КонсультантПлюс}" w:history="1">
        <w:r w:rsidRPr="00FC5D3E">
          <w:rPr>
            <w:rFonts w:ascii="Liberation Serif" w:eastAsia="Times New Roman" w:hAnsi="Liberation Serif" w:cs="Times New Roman"/>
            <w:color w:val="000000"/>
            <w:sz w:val="28"/>
            <w:szCs w:val="28"/>
            <w:lang w:eastAsia="ru-RU"/>
          </w:rPr>
          <w:t>кодексом</w:t>
        </w:r>
      </w:hyperlink>
      <w:r w:rsidRPr="00FC5D3E">
        <w:rPr>
          <w:rFonts w:ascii="Liberation Serif" w:eastAsia="Times New Roman" w:hAnsi="Liberation Serif" w:cs="Times New Roman"/>
          <w:color w:val="000000"/>
          <w:sz w:val="28"/>
          <w:szCs w:val="28"/>
          <w:lang w:eastAsia="ru-RU"/>
        </w:rPr>
        <w:t xml:space="preserve"> Российской Федерации;</w:t>
      </w:r>
    </w:p>
    <w:p w:rsidR="00FC5D3E" w:rsidRPr="00FC5D3E" w:rsidRDefault="00FC5D3E" w:rsidP="00FC5D3E">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FC5D3E">
        <w:rPr>
          <w:rFonts w:ascii="Liberation Serif" w:eastAsia="Times New Roman" w:hAnsi="Liberation Serif" w:cs="Times New Roman"/>
          <w:color w:val="000000"/>
          <w:sz w:val="28"/>
          <w:szCs w:val="28"/>
          <w:lang w:eastAsia="ru-RU"/>
        </w:rPr>
        <w:t xml:space="preserve">- Жилищным </w:t>
      </w:r>
      <w:hyperlink r:id="rId5" w:tooltip="&quot;Жилищный кодекс Российской Федерации&quot; от 29.12.2004 N 188-ФЗ (ред. от 31.01.2016){КонсультантПлюс}" w:history="1">
        <w:r w:rsidRPr="00FC5D3E">
          <w:rPr>
            <w:rFonts w:ascii="Liberation Serif" w:eastAsia="Times New Roman" w:hAnsi="Liberation Serif" w:cs="Times New Roman"/>
            <w:color w:val="000000"/>
            <w:sz w:val="28"/>
            <w:szCs w:val="28"/>
            <w:lang w:eastAsia="ru-RU"/>
          </w:rPr>
          <w:t>кодексом</w:t>
        </w:r>
      </w:hyperlink>
      <w:r w:rsidRPr="00FC5D3E">
        <w:rPr>
          <w:rFonts w:ascii="Liberation Serif" w:eastAsia="Times New Roman" w:hAnsi="Liberation Serif" w:cs="Times New Roman"/>
          <w:color w:val="000000"/>
          <w:sz w:val="28"/>
          <w:szCs w:val="28"/>
          <w:lang w:eastAsia="ru-RU"/>
        </w:rPr>
        <w:t xml:space="preserve"> Российской Федерации;</w:t>
      </w:r>
    </w:p>
    <w:p w:rsidR="00FC5D3E" w:rsidRPr="00FC5D3E" w:rsidRDefault="00FC5D3E" w:rsidP="00FC5D3E">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FC5D3E">
        <w:rPr>
          <w:rFonts w:ascii="Liberation Serif" w:eastAsia="Times New Roman" w:hAnsi="Liberation Serif" w:cs="Times New Roman"/>
          <w:color w:val="000000"/>
          <w:sz w:val="28"/>
          <w:szCs w:val="28"/>
          <w:lang w:eastAsia="ru-RU"/>
        </w:rPr>
        <w:t xml:space="preserve">- Федеральным </w:t>
      </w:r>
      <w:hyperlink r:id="rId6" w:tooltip="Федеральный закон от 02.05.2006 N 59-ФЗ (ред. от 03.11.2015) &quot;О порядке рассмотрения обращений граждан Российской Федерации&quot;{КонсультантПлюс}" w:history="1">
        <w:r w:rsidRPr="00FC5D3E">
          <w:rPr>
            <w:rFonts w:ascii="Liberation Serif" w:eastAsia="Times New Roman" w:hAnsi="Liberation Serif" w:cs="Times New Roman"/>
            <w:color w:val="000000"/>
            <w:sz w:val="28"/>
            <w:szCs w:val="28"/>
            <w:lang w:eastAsia="ru-RU"/>
          </w:rPr>
          <w:t>законом</w:t>
        </w:r>
      </w:hyperlink>
      <w:r w:rsidRPr="00FC5D3E">
        <w:rPr>
          <w:rFonts w:ascii="Liberation Serif" w:eastAsia="Times New Roman" w:hAnsi="Liberation Serif" w:cs="Times New Roman"/>
          <w:color w:val="000000"/>
          <w:sz w:val="28"/>
          <w:szCs w:val="28"/>
          <w:lang w:eastAsia="ru-RU"/>
        </w:rPr>
        <w:t xml:space="preserve"> Российской Федерации от 02.05.2006 № 59-ФЗ «О порядке рассмотрения обращений граждан Российской Федерации»;</w:t>
      </w:r>
    </w:p>
    <w:p w:rsidR="00FC5D3E" w:rsidRPr="00FC5D3E" w:rsidRDefault="00FC5D3E" w:rsidP="00FC5D3E">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FC5D3E">
        <w:rPr>
          <w:rFonts w:ascii="Liberation Serif" w:eastAsia="Times New Roman" w:hAnsi="Liberation Serif" w:cs="Times New Roman"/>
          <w:color w:val="000000"/>
          <w:sz w:val="28"/>
          <w:szCs w:val="28"/>
          <w:lang w:eastAsia="ru-RU"/>
        </w:rPr>
        <w:t xml:space="preserve">- Федеральным </w:t>
      </w:r>
      <w:hyperlink r:id="rId7" w:tooltip="Федеральный закон от 27.07.2010 N 210-ФЗ (ред. от 15.02.2016) &quot;Об организации предоставления государственных и муниципальных услуг&quot;{КонсультантПлюс}" w:history="1">
        <w:r w:rsidRPr="00FC5D3E">
          <w:rPr>
            <w:rFonts w:ascii="Liberation Serif" w:eastAsia="Times New Roman" w:hAnsi="Liberation Serif" w:cs="Times New Roman"/>
            <w:color w:val="000000"/>
            <w:sz w:val="28"/>
            <w:szCs w:val="28"/>
            <w:lang w:eastAsia="ru-RU"/>
          </w:rPr>
          <w:t>законом</w:t>
        </w:r>
      </w:hyperlink>
      <w:r w:rsidRPr="00FC5D3E">
        <w:rPr>
          <w:rFonts w:ascii="Liberation Serif" w:eastAsia="Times New Roman" w:hAnsi="Liberation Serif" w:cs="Times New Roman"/>
          <w:color w:val="000000"/>
          <w:sz w:val="28"/>
          <w:szCs w:val="28"/>
          <w:lang w:eastAsia="ru-RU"/>
        </w:rPr>
        <w:t xml:space="preserve"> от 27.07.2010 № 210-ФЗ «Об организации предоставления государственных и муниципальных услуг»;</w:t>
      </w:r>
    </w:p>
    <w:p w:rsidR="00FC5D3E" w:rsidRPr="00FC5D3E" w:rsidRDefault="00FC5D3E" w:rsidP="00FC5D3E">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FC5D3E">
        <w:rPr>
          <w:rFonts w:ascii="Liberation Serif" w:eastAsia="Times New Roman" w:hAnsi="Liberation Serif" w:cs="Times New Roman"/>
          <w:color w:val="000000"/>
          <w:sz w:val="28"/>
          <w:szCs w:val="28"/>
          <w:lang w:eastAsia="ru-RU"/>
        </w:rPr>
        <w:t>- Приложением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«Правила предоставления молодым семьям социальных выплат на приобретение (строительство) жилья и их использования», утвержденной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rsidR="00FC5D3E" w:rsidRPr="00FC5D3E" w:rsidRDefault="00FC5D3E" w:rsidP="00FC5D3E">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FC5D3E">
        <w:rPr>
          <w:rFonts w:ascii="Liberation Serif" w:eastAsia="Times New Roman" w:hAnsi="Liberation Serif" w:cs="Times New Roman"/>
          <w:color w:val="000000"/>
          <w:sz w:val="28"/>
          <w:szCs w:val="28"/>
          <w:lang w:eastAsia="ru-RU"/>
        </w:rPr>
        <w:t xml:space="preserve">- </w:t>
      </w:r>
      <w:r w:rsidRPr="00FC5D3E">
        <w:rPr>
          <w:rFonts w:ascii="Liberation Serif" w:eastAsia="Calibri" w:hAnsi="Liberation Serif" w:cs="Times New Roman"/>
          <w:sz w:val="28"/>
          <w:szCs w:val="28"/>
        </w:rPr>
        <w:t>Подпрограммой 1</w:t>
      </w:r>
      <w:r w:rsidRPr="00FC5D3E">
        <w:rPr>
          <w:rFonts w:ascii="Calibri" w:eastAsia="Calibri" w:hAnsi="Calibri" w:cs="Times New Roman"/>
        </w:rPr>
        <w:t xml:space="preserve"> «</w:t>
      </w:r>
      <w:r w:rsidRPr="00FC5D3E">
        <w:rPr>
          <w:rFonts w:ascii="Liberation Serif" w:eastAsia="Calibri" w:hAnsi="Liberation Serif" w:cs="Times New Roman"/>
          <w:sz w:val="28"/>
          <w:szCs w:val="28"/>
        </w:rPr>
        <w:t>Стимулирование развития жилищного строительства»</w:t>
      </w:r>
      <w:r w:rsidRPr="00FC5D3E">
        <w:rPr>
          <w:rFonts w:ascii="Liberation Serif" w:eastAsia="Calibri" w:hAnsi="Liberation Serif" w:cs="Times New Roman"/>
          <w:i/>
          <w:sz w:val="28"/>
          <w:szCs w:val="28"/>
        </w:rPr>
        <w:t xml:space="preserve"> </w:t>
      </w:r>
      <w:r w:rsidRPr="00FC5D3E">
        <w:rPr>
          <w:rFonts w:ascii="Liberation Serif" w:eastAsia="Calibri" w:hAnsi="Liberation Serif" w:cs="Times New Roman"/>
          <w:sz w:val="28"/>
          <w:szCs w:val="28"/>
        </w:rPr>
        <w:t xml:space="preserve">государственной программы Свердловской области «Реализация </w:t>
      </w:r>
      <w:r w:rsidRPr="00FC5D3E">
        <w:rPr>
          <w:rFonts w:ascii="Liberation Serif" w:eastAsia="Times New Roman" w:hAnsi="Liberation Serif" w:cs="Times New Roman"/>
          <w:sz w:val="28"/>
          <w:szCs w:val="28"/>
          <w:lang w:eastAsia="ru-RU"/>
        </w:rPr>
        <w:t>основных направлений государственной политики в строительном комплексе</w:t>
      </w:r>
      <w:r w:rsidRPr="00FC5D3E">
        <w:rPr>
          <w:rFonts w:ascii="Liberation Serif" w:eastAsia="Calibri" w:hAnsi="Liberation Serif" w:cs="Times New Roman"/>
          <w:sz w:val="28"/>
          <w:szCs w:val="28"/>
        </w:rPr>
        <w:t xml:space="preserve"> Свердловской области до 202</w:t>
      </w:r>
      <w:r w:rsidRPr="00FC5D3E">
        <w:rPr>
          <w:rFonts w:ascii="Liberation Serif" w:eastAsia="Times New Roman" w:hAnsi="Liberation Serif" w:cs="Times New Roman"/>
          <w:i/>
          <w:color w:val="000000"/>
          <w:sz w:val="28"/>
          <w:szCs w:val="28"/>
          <w:lang w:eastAsia="ru-RU"/>
        </w:rPr>
        <w:t>47</w:t>
      </w:r>
      <w:r w:rsidRPr="00FC5D3E">
        <w:rPr>
          <w:rFonts w:ascii="Liberation Serif" w:eastAsia="Times New Roman" w:hAnsi="Liberation Serif" w:cs="Times New Roman"/>
          <w:color w:val="000000"/>
          <w:sz w:val="28"/>
          <w:szCs w:val="28"/>
          <w:lang w:eastAsia="ru-RU"/>
        </w:rPr>
        <w:t xml:space="preserve"> </w:t>
      </w:r>
      <w:r w:rsidRPr="00FC5D3E">
        <w:rPr>
          <w:rFonts w:ascii="Liberation Serif" w:eastAsia="Calibri" w:hAnsi="Liberation Serif" w:cs="Times New Roman"/>
          <w:sz w:val="28"/>
          <w:szCs w:val="28"/>
        </w:rPr>
        <w:t xml:space="preserve"> года», утвержденной постановлением Правительства Свердловской области от </w:t>
      </w:r>
      <w:r w:rsidRPr="00FC5D3E">
        <w:rPr>
          <w:rFonts w:ascii="Liberation Serif" w:eastAsia="Times New Roman" w:hAnsi="Liberation Serif" w:cs="Times New Roman"/>
          <w:sz w:val="28"/>
          <w:szCs w:val="28"/>
          <w:lang w:eastAsia="ru-RU"/>
        </w:rPr>
        <w:t>24.10.2013 № 1296-ПП</w:t>
      </w:r>
      <w:r w:rsidRPr="00FC5D3E">
        <w:rPr>
          <w:rFonts w:ascii="Liberation Serif" w:eastAsia="Calibri" w:hAnsi="Liberation Serif" w:cs="Times New Roman"/>
          <w:sz w:val="28"/>
          <w:szCs w:val="28"/>
        </w:rPr>
        <w:t>;</w:t>
      </w:r>
      <w:r w:rsidRPr="00FC5D3E">
        <w:rPr>
          <w:rFonts w:ascii="Liberation Serif" w:eastAsia="Times New Roman" w:hAnsi="Liberation Serif" w:cs="Times New Roman"/>
          <w:sz w:val="28"/>
          <w:szCs w:val="28"/>
          <w:lang w:eastAsia="ru-RU"/>
        </w:rPr>
        <w:t xml:space="preserve"> </w:t>
      </w:r>
    </w:p>
    <w:p w:rsidR="00FC5D3E" w:rsidRPr="00FC5D3E" w:rsidRDefault="00FC5D3E" w:rsidP="00FC5D3E">
      <w:pPr>
        <w:widowControl w:val="0"/>
        <w:autoSpaceDE w:val="0"/>
        <w:autoSpaceDN w:val="0"/>
        <w:adjustRightInd w:val="0"/>
        <w:spacing w:after="0" w:line="240" w:lineRule="auto"/>
        <w:ind w:firstLine="709"/>
        <w:jc w:val="both"/>
        <w:rPr>
          <w:rFonts w:ascii="Liberation Serif" w:eastAsia="Times New Roman" w:hAnsi="Liberation Serif" w:cs="Times New Roman"/>
          <w:color w:val="000000"/>
          <w:sz w:val="28"/>
          <w:szCs w:val="28"/>
          <w:lang w:eastAsia="ru-RU"/>
        </w:rPr>
      </w:pPr>
      <w:r w:rsidRPr="00FC5D3E">
        <w:rPr>
          <w:rFonts w:ascii="Liberation Serif" w:eastAsia="Times New Roman" w:hAnsi="Liberation Serif" w:cs="Times New Roman"/>
          <w:color w:val="000000"/>
          <w:sz w:val="28"/>
          <w:szCs w:val="28"/>
          <w:lang w:eastAsia="ru-RU"/>
        </w:rPr>
        <w:t xml:space="preserve">- </w:t>
      </w:r>
      <w:hyperlink r:id="rId8" w:tooltip="&quot;Устав Кушвинского городского округа&quot; (принят Решением Кушвинской городской Думы от 09.06.2005 N 313) (ред. от 27.08.2015) (Зарегистрировано в ГУ Минюста РФ по Уральскому федеральному округу 18.11.2005 N RU663140002005015) (с изм. и доп., вступающими в си" w:history="1">
        <w:r w:rsidRPr="00FC5D3E">
          <w:rPr>
            <w:rFonts w:ascii="Liberation Serif" w:eastAsia="Times New Roman" w:hAnsi="Liberation Serif" w:cs="Times New Roman"/>
            <w:color w:val="000000"/>
            <w:sz w:val="28"/>
            <w:szCs w:val="28"/>
            <w:lang w:eastAsia="ru-RU"/>
          </w:rPr>
          <w:t>Уставом</w:t>
        </w:r>
      </w:hyperlink>
      <w:r w:rsidRPr="00FC5D3E">
        <w:rPr>
          <w:rFonts w:ascii="Liberation Serif" w:eastAsia="Times New Roman" w:hAnsi="Liberation Serif" w:cs="Times New Roman"/>
          <w:color w:val="000000"/>
          <w:sz w:val="28"/>
          <w:szCs w:val="28"/>
          <w:lang w:eastAsia="ru-RU"/>
        </w:rPr>
        <w:t xml:space="preserve"> городского округа Верхняя Пышма;</w:t>
      </w:r>
    </w:p>
    <w:p w:rsidR="00FC5D3E" w:rsidRPr="00FC5D3E" w:rsidRDefault="00FC5D3E" w:rsidP="00FC5D3E">
      <w:pPr>
        <w:spacing w:after="0" w:line="240" w:lineRule="auto"/>
        <w:ind w:firstLine="709"/>
        <w:jc w:val="both"/>
        <w:rPr>
          <w:rFonts w:ascii="Liberation Serif" w:eastAsia="Times New Roman" w:hAnsi="Liberation Serif" w:cs="Times New Roman"/>
          <w:color w:val="000000"/>
          <w:sz w:val="28"/>
          <w:szCs w:val="28"/>
          <w:lang w:eastAsia="ru-RU"/>
        </w:rPr>
      </w:pPr>
      <w:r w:rsidRPr="00FC5D3E">
        <w:rPr>
          <w:rFonts w:ascii="Liberation Serif" w:eastAsia="Times New Roman" w:hAnsi="Liberation Serif" w:cs="Times New Roman"/>
          <w:color w:val="000000"/>
          <w:sz w:val="28"/>
          <w:szCs w:val="28"/>
          <w:lang w:eastAsia="ru-RU"/>
        </w:rPr>
        <w:t xml:space="preserve">- </w:t>
      </w:r>
      <w:hyperlink r:id="rId9" w:tooltip="Постановление Правительства Свердловской области от 29.10.2013 N 1332-ПП (ред. от 24.12.2015) &quot;Об утверждении государственной программы Свердловской области &quot;Развитие физической культуры, спорта и молодежной политики в Свердловской области до 2020 года&quot;{" w:history="1">
        <w:r w:rsidRPr="00FC5D3E">
          <w:rPr>
            <w:rFonts w:ascii="Liberation Serif" w:eastAsia="Times New Roman" w:hAnsi="Liberation Serif" w:cs="Times New Roman"/>
            <w:color w:val="000000"/>
            <w:sz w:val="28"/>
            <w:szCs w:val="28"/>
            <w:lang w:eastAsia="ru-RU"/>
          </w:rPr>
          <w:t>Подпрограммой</w:t>
        </w:r>
      </w:hyperlink>
      <w:r w:rsidRPr="00FC5D3E">
        <w:rPr>
          <w:rFonts w:ascii="Liberation Serif" w:eastAsia="Times New Roman" w:hAnsi="Liberation Serif" w:cs="Times New Roman"/>
          <w:color w:val="000000"/>
          <w:sz w:val="28"/>
          <w:szCs w:val="28"/>
          <w:lang w:eastAsia="ru-RU"/>
        </w:rPr>
        <w:t xml:space="preserve"> «Обеспечение жильем молодых семей на территории городского округа Верхняя Пышма до 2027 года» муниципальной программы «Развитие основных направлений социальной политики на территории городского округа Верхняя Пышма до 2027 года», утвержденной постановлением администрации городского округа Верхняя Пышма от </w:t>
      </w:r>
      <w:r w:rsidRPr="00FC5D3E">
        <w:rPr>
          <w:rFonts w:ascii="Liberation Serif" w:eastAsia="Times New Roman" w:hAnsi="Liberation Serif" w:cs="Times New Roman"/>
          <w:sz w:val="28"/>
          <w:szCs w:val="28"/>
          <w:lang w:eastAsia="ru-RU"/>
        </w:rPr>
        <w:t>30.09.2014 № 1709</w:t>
      </w:r>
      <w:r w:rsidRPr="00FC5D3E">
        <w:rPr>
          <w:rFonts w:ascii="Liberation Serif" w:eastAsia="Times New Roman" w:hAnsi="Liberation Serif" w:cs="Times New Roman"/>
          <w:color w:val="000000"/>
          <w:sz w:val="28"/>
          <w:szCs w:val="28"/>
          <w:lang w:eastAsia="ru-RU"/>
        </w:rPr>
        <w:t>.»;</w:t>
      </w:r>
    </w:p>
    <w:p w:rsidR="00FC5D3E" w:rsidRPr="00FC5D3E" w:rsidRDefault="00FC5D3E" w:rsidP="00FC5D3E">
      <w:pPr>
        <w:spacing w:after="0" w:line="240" w:lineRule="auto"/>
        <w:ind w:firstLine="720"/>
        <w:jc w:val="both"/>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t>1.4. в пункте 48 заменить фразу «пять рабочих дней» на фразу «3 рабочих дня»;</w:t>
      </w:r>
    </w:p>
    <w:p w:rsidR="00FC5D3E" w:rsidRPr="00FC5D3E" w:rsidRDefault="00FC5D3E" w:rsidP="00FC5D3E">
      <w:pPr>
        <w:spacing w:after="0" w:line="240" w:lineRule="auto"/>
        <w:ind w:firstLine="720"/>
        <w:jc w:val="both"/>
        <w:rPr>
          <w:rFonts w:ascii="Liberation Serif" w:eastAsia="Times New Roman" w:hAnsi="Liberation Serif" w:cs="Times New Roman"/>
          <w:sz w:val="28"/>
          <w:szCs w:val="28"/>
          <w:lang w:eastAsia="ru-RU"/>
        </w:rPr>
      </w:pPr>
    </w:p>
    <w:p w:rsidR="00FC5D3E" w:rsidRPr="00FC5D3E" w:rsidRDefault="00FC5D3E" w:rsidP="00FC5D3E">
      <w:pPr>
        <w:spacing w:after="0" w:line="240" w:lineRule="auto"/>
        <w:ind w:firstLine="720"/>
        <w:jc w:val="both"/>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lastRenderedPageBreak/>
        <w:t>1.5. в пункте 53 заменить фразу «пяти рабочих дней» на фразу «3 рабочих дня».</w:t>
      </w:r>
    </w:p>
    <w:p w:rsidR="00FC5D3E" w:rsidRPr="00FC5D3E" w:rsidRDefault="00FC5D3E" w:rsidP="00FC5D3E">
      <w:pPr>
        <w:widowControl w:val="0"/>
        <w:spacing w:after="0" w:line="240" w:lineRule="auto"/>
        <w:ind w:firstLine="709"/>
        <w:jc w:val="both"/>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t>2.</w:t>
      </w:r>
      <w:r w:rsidRPr="00FC5D3E">
        <w:rPr>
          <w:rFonts w:ascii="Liberation Serif" w:eastAsia="Times New Roman" w:hAnsi="Liberation Serif" w:cs="Times New Roman"/>
          <w:sz w:val="28"/>
          <w:szCs w:val="28"/>
          <w:lang w:eastAsia="ru-RU"/>
        </w:rPr>
        <w:tab/>
        <w:t>Опубликовать настоящее постановление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 и в газете «Красное знамя».</w:t>
      </w:r>
    </w:p>
    <w:p w:rsidR="00FC5D3E" w:rsidRPr="00FC5D3E" w:rsidRDefault="00FC5D3E" w:rsidP="00FC5D3E">
      <w:pPr>
        <w:widowControl w:val="0"/>
        <w:spacing w:after="0" w:line="240" w:lineRule="auto"/>
        <w:ind w:firstLine="709"/>
        <w:jc w:val="both"/>
        <w:rPr>
          <w:rFonts w:ascii="Liberation Serif" w:eastAsia="Times New Roman" w:hAnsi="Liberation Serif" w:cs="Times New Roman"/>
          <w:sz w:val="28"/>
          <w:szCs w:val="28"/>
          <w:lang w:eastAsia="ru-RU"/>
        </w:rPr>
      </w:pPr>
    </w:p>
    <w:p w:rsidR="00FC5D3E" w:rsidRPr="00FC5D3E" w:rsidRDefault="00FC5D3E" w:rsidP="00FC5D3E">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082"/>
        <w:gridCol w:w="3273"/>
      </w:tblGrid>
      <w:tr w:rsidR="00FC5D3E" w:rsidRPr="00FC5D3E" w:rsidTr="005F6BA9">
        <w:tc>
          <w:tcPr>
            <w:tcW w:w="6237" w:type="dxa"/>
            <w:vAlign w:val="bottom"/>
          </w:tcPr>
          <w:p w:rsidR="00FC5D3E" w:rsidRPr="00FC5D3E" w:rsidRDefault="00FC5D3E" w:rsidP="00FC5D3E">
            <w:pPr>
              <w:spacing w:after="0" w:line="240" w:lineRule="auto"/>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t>Глава городского округа</w:t>
            </w:r>
          </w:p>
        </w:tc>
        <w:tc>
          <w:tcPr>
            <w:tcW w:w="3344" w:type="dxa"/>
            <w:vAlign w:val="bottom"/>
          </w:tcPr>
          <w:p w:rsidR="00FC5D3E" w:rsidRPr="00FC5D3E" w:rsidRDefault="00FC5D3E" w:rsidP="00FC5D3E">
            <w:pPr>
              <w:spacing w:after="0" w:line="240" w:lineRule="auto"/>
              <w:jc w:val="right"/>
              <w:rPr>
                <w:rFonts w:ascii="Liberation Serif" w:eastAsia="Times New Roman" w:hAnsi="Liberation Serif" w:cs="Times New Roman"/>
                <w:sz w:val="28"/>
                <w:szCs w:val="28"/>
                <w:lang w:eastAsia="ru-RU"/>
              </w:rPr>
            </w:pPr>
            <w:r w:rsidRPr="00FC5D3E">
              <w:rPr>
                <w:rFonts w:ascii="Liberation Serif" w:eastAsia="Times New Roman" w:hAnsi="Liberation Serif" w:cs="Times New Roman"/>
                <w:sz w:val="28"/>
                <w:szCs w:val="28"/>
                <w:lang w:eastAsia="ru-RU"/>
              </w:rPr>
              <w:t>И.В. Соломин</w:t>
            </w:r>
          </w:p>
        </w:tc>
      </w:tr>
    </w:tbl>
    <w:p w:rsidR="0001237F" w:rsidRDefault="0001237F"/>
    <w:sectPr w:rsidR="00012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0B"/>
    <w:rsid w:val="0001237F"/>
    <w:rsid w:val="00050B0B"/>
    <w:rsid w:val="00FC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56DC4-07B4-4CA4-AE93-1FDEB69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FC5D3E"/>
    <w:rPr>
      <w:sz w:val="16"/>
      <w:szCs w:val="16"/>
    </w:rPr>
  </w:style>
  <w:style w:type="paragraph" w:styleId="a4">
    <w:name w:val="annotation text"/>
    <w:basedOn w:val="a"/>
    <w:link w:val="a5"/>
    <w:rsid w:val="00FC5D3E"/>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FC5D3E"/>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C5D3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C5D3E"/>
    <w:rPr>
      <w:rFonts w:ascii="Segoe UI" w:hAnsi="Segoe UI" w:cs="Segoe UI"/>
      <w:sz w:val="18"/>
      <w:szCs w:val="18"/>
    </w:rPr>
  </w:style>
  <w:style w:type="paragraph" w:styleId="a8">
    <w:name w:val="annotation subject"/>
    <w:basedOn w:val="a4"/>
    <w:next w:val="a4"/>
    <w:link w:val="a9"/>
    <w:uiPriority w:val="99"/>
    <w:semiHidden/>
    <w:unhideWhenUsed/>
    <w:rsid w:val="00FC5D3E"/>
    <w:pPr>
      <w:spacing w:after="16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FC5D3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99E0610943575F9BC9A29E849BBB80BA19D535EAEFAFA097D0E49C98C4D94142lB35K" TargetMode="External"/><Relationship Id="rId3" Type="http://schemas.openxmlformats.org/officeDocument/2006/relationships/webSettings" Target="webSettings.xml"/><Relationship Id="rId7" Type="http://schemas.openxmlformats.org/officeDocument/2006/relationships/hyperlink" Target="consultantplus://offline/ref=9999E0610943575F9BC9BC9392F7E58ABA1B8F38E9EEA3FFC887E2CBC794DF1402F5BC2A2981426Al03A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999E0610943575F9BC9BC9392F7E58ABA1A833BEEE2A3FFC887E2CBC7l934K" TargetMode="External"/><Relationship Id="rId11" Type="http://schemas.openxmlformats.org/officeDocument/2006/relationships/theme" Target="theme/theme1.xml"/><Relationship Id="rId5" Type="http://schemas.openxmlformats.org/officeDocument/2006/relationships/hyperlink" Target="consultantplus://offline/ref=9999E0610943575F9BC9BC9392F7E58ABA1B8839ECEAA3FFC887E2CBC7l934K" TargetMode="External"/><Relationship Id="rId10" Type="http://schemas.openxmlformats.org/officeDocument/2006/relationships/fontTable" Target="fontTable.xml"/><Relationship Id="rId4" Type="http://schemas.openxmlformats.org/officeDocument/2006/relationships/hyperlink" Target="consultantplus://offline/ref=9999E0610943575F9BC9BC9392F7E58ABA1B8F38E8E9A3FFC887E2CBC7l934K" TargetMode="External"/><Relationship Id="rId9" Type="http://schemas.openxmlformats.org/officeDocument/2006/relationships/hyperlink" Target="consultantplus://offline/ref=9999E0610943575F9BC9A29E849BBB80BA19D535EAECACA891D5E49C98C4D94142B5BA7F6AC54F620E0B2138l53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2023-04-25T10:51:00Z</dcterms:created>
  <dcterms:modified xsi:type="dcterms:W3CDTF">2023-04-25T10:52:00Z</dcterms:modified>
</cp:coreProperties>
</file>