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17681B" w:rsidRPr="0013051B" w:rsidTr="00E75E1E">
        <w:trPr>
          <w:trHeight w:val="524"/>
        </w:trPr>
        <w:tc>
          <w:tcPr>
            <w:tcW w:w="9460" w:type="dxa"/>
            <w:gridSpan w:val="5"/>
          </w:tcPr>
          <w:p w:rsidR="0017681B" w:rsidRPr="0013051B" w:rsidRDefault="0017681B" w:rsidP="00E75E1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7681B" w:rsidRPr="0013051B" w:rsidRDefault="0017681B" w:rsidP="00E75E1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7681B" w:rsidRPr="0013051B" w:rsidRDefault="0017681B" w:rsidP="00E75E1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7681B" w:rsidRPr="0013051B" w:rsidRDefault="0017681B" w:rsidP="00E75E1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B201E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CC0C1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7681B" w:rsidRPr="0013051B" w:rsidTr="00E75E1E">
        <w:trPr>
          <w:trHeight w:val="524"/>
        </w:trPr>
        <w:tc>
          <w:tcPr>
            <w:tcW w:w="284" w:type="dxa"/>
            <w:vAlign w:val="bottom"/>
          </w:tcPr>
          <w:p w:rsidR="0017681B" w:rsidRPr="0013051B" w:rsidRDefault="0017681B" w:rsidP="00E75E1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7681B" w:rsidRPr="0013051B" w:rsidRDefault="0017681B" w:rsidP="00E75E1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17681B" w:rsidRPr="0013051B" w:rsidRDefault="0017681B" w:rsidP="00E75E1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7681B" w:rsidRPr="0013051B" w:rsidRDefault="0017681B" w:rsidP="00E75E1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7681B" w:rsidRPr="0013051B" w:rsidRDefault="0017681B" w:rsidP="00E75E1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7681B" w:rsidRPr="0013051B" w:rsidTr="00E75E1E">
        <w:trPr>
          <w:trHeight w:val="130"/>
        </w:trPr>
        <w:tc>
          <w:tcPr>
            <w:tcW w:w="9460" w:type="dxa"/>
            <w:gridSpan w:val="5"/>
          </w:tcPr>
          <w:p w:rsidR="0017681B" w:rsidRPr="0013051B" w:rsidRDefault="0017681B" w:rsidP="00E75E1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7681B" w:rsidRPr="0013051B" w:rsidTr="00E75E1E">
        <w:tc>
          <w:tcPr>
            <w:tcW w:w="9460" w:type="dxa"/>
            <w:gridSpan w:val="5"/>
          </w:tcPr>
          <w:p w:rsidR="0017681B" w:rsidRPr="0013051B" w:rsidRDefault="0017681B" w:rsidP="00E75E1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7681B" w:rsidRPr="0013051B" w:rsidRDefault="0017681B" w:rsidP="00E75E1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7681B" w:rsidRPr="0013051B" w:rsidRDefault="0017681B" w:rsidP="00E75E1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7681B" w:rsidRPr="0013051B" w:rsidTr="00E75E1E">
        <w:tc>
          <w:tcPr>
            <w:tcW w:w="9460" w:type="dxa"/>
            <w:gridSpan w:val="5"/>
          </w:tcPr>
          <w:p w:rsidR="0017681B" w:rsidRPr="0013051B" w:rsidRDefault="0017681B" w:rsidP="00E75E1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</w:tr>
      <w:tr w:rsidR="0017681B" w:rsidRPr="0013051B" w:rsidTr="00E75E1E">
        <w:tc>
          <w:tcPr>
            <w:tcW w:w="9460" w:type="dxa"/>
            <w:gridSpan w:val="5"/>
          </w:tcPr>
          <w:p w:rsidR="0017681B" w:rsidRPr="0013051B" w:rsidRDefault="0017681B" w:rsidP="00E75E1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7681B" w:rsidRPr="0013051B" w:rsidRDefault="0017681B" w:rsidP="00E75E1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7681B" w:rsidRDefault="0017681B" w:rsidP="0017681B">
      <w:pPr>
        <w:pStyle w:val="a7"/>
        <w:spacing w:before="0" w:beforeAutospacing="0" w:after="0" w:afterAutospacing="0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В соответствии со статьей 179 Бюджетного кодекса </w:t>
      </w:r>
      <w:r>
        <w:rPr>
          <w:rFonts w:ascii="Liberation Serif" w:hAnsi="Liberation Serif"/>
          <w:color w:val="000000"/>
          <w:sz w:val="28"/>
          <w:szCs w:val="28"/>
        </w:rPr>
        <w:br/>
        <w:t>Российской Федерации, с Порядком формирования и реализации муниципальных программ в городском округе Верхняя Пышма, утвержденным постановлением администрации городского округа Верхняя Пышма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  <w:t>от 28 декабря 2020 года № 1083,</w:t>
      </w:r>
      <w:r>
        <w:rPr>
          <w:rFonts w:ascii="Liberation Serif" w:hAnsi="Liberation Serif"/>
          <w:sz w:val="28"/>
          <w:szCs w:val="28"/>
        </w:rPr>
        <w:t xml:space="preserve"> Решением Думы городского округа Верхняя Пышма </w:t>
      </w:r>
      <w:r w:rsidRPr="006837E6">
        <w:rPr>
          <w:rFonts w:ascii="Liberation Serif" w:eastAsia="Calibri" w:hAnsi="Liberation Serif"/>
          <w:sz w:val="28"/>
          <w:szCs w:val="28"/>
        </w:rPr>
        <w:t xml:space="preserve">от 28 февраля 2023 года № 58/1 </w:t>
      </w:r>
      <w:r w:rsidRPr="00A51E38">
        <w:rPr>
          <w:rFonts w:ascii="Liberation Serif" w:eastAsia="Calibri" w:hAnsi="Liberation Serif" w:cs="Liberation Serif"/>
          <w:sz w:val="28"/>
          <w:szCs w:val="28"/>
        </w:rPr>
        <w:t xml:space="preserve">О внесении изменений в Решение Думы городского округа Верхняя Пышма от 22 декабря 2022 года № 56/1 </w:t>
      </w:r>
      <w:r>
        <w:rPr>
          <w:rFonts w:ascii="Liberation Serif" w:eastAsia="Calibri" w:hAnsi="Liberation Serif" w:cs="Liberation Serif"/>
          <w:sz w:val="28"/>
          <w:szCs w:val="28"/>
        </w:rPr>
        <w:br/>
      </w:r>
      <w:r w:rsidRPr="00A51E38">
        <w:rPr>
          <w:rFonts w:ascii="Liberation Serif" w:eastAsia="Calibri" w:hAnsi="Liberation Serif" w:cs="Liberation Serif"/>
          <w:sz w:val="28"/>
          <w:szCs w:val="28"/>
        </w:rPr>
        <w:t>«О бюджете городского округа Верхняя Пышма на 2023 год и плановый период 2024 и 2025 годов</w:t>
      </w:r>
      <w:r>
        <w:rPr>
          <w:rFonts w:ascii="Liberation Serif" w:eastAsia="Calibri" w:hAnsi="Liberation Serif" w:cs="Liberation Serif"/>
          <w:sz w:val="28"/>
          <w:szCs w:val="28"/>
        </w:rPr>
        <w:t>»,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руководствуясь Уставом городского округа Верхняя Пышма, администрация городского округа Верхняя Пышма</w:t>
      </w:r>
    </w:p>
    <w:p w:rsidR="0017681B" w:rsidRPr="0013051B" w:rsidRDefault="0017681B" w:rsidP="0017681B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17681B" w:rsidRDefault="0017681B" w:rsidP="0017681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>
        <w:rPr>
          <w:rFonts w:ascii="Liberation Serif" w:hAnsi="Liberation Serif"/>
          <w:color w:val="000000"/>
          <w:sz w:val="28"/>
          <w:szCs w:val="28"/>
        </w:rPr>
        <w:t xml:space="preserve">Внести в муниципальную программу </w:t>
      </w:r>
      <w:r>
        <w:rPr>
          <w:rFonts w:ascii="Liberation Serif" w:hAnsi="Liberation Serif"/>
          <w:sz w:val="28"/>
          <w:szCs w:val="28"/>
        </w:rPr>
        <w:t>«Развитие жилищно-коммунального хозяйства, дорожного хозяйства и транспортного обслуживания, повышение энергетической эффективности на территории городского округа Верхняя Пышма до 2027 года»  (далее – Программа), утвержденную постановлением администрации городского округа Верхняя Пышма от 30.09.2014 № 1707 (в редакции от 30.12.2022 № 1674), следующие изменения:</w:t>
      </w:r>
    </w:p>
    <w:p w:rsidR="0017681B" w:rsidRDefault="0017681B" w:rsidP="0017681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паспорт Программы изложить в новой редакции (прилагается).</w:t>
      </w:r>
    </w:p>
    <w:p w:rsidR="0017681B" w:rsidRDefault="0017681B" w:rsidP="0017681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приложения № 1</w:t>
      </w:r>
      <w:r>
        <w:rPr>
          <w:rFonts w:ascii="Liberation Serif" w:hAnsi="Liberation Serif"/>
          <w:color w:val="000000"/>
          <w:sz w:val="28"/>
          <w:szCs w:val="28"/>
        </w:rPr>
        <w:t>, 2, 3 к</w:t>
      </w:r>
      <w:r>
        <w:rPr>
          <w:rFonts w:ascii="Liberation Serif" w:hAnsi="Liberation Serif"/>
          <w:sz w:val="28"/>
          <w:szCs w:val="28"/>
        </w:rPr>
        <w:t xml:space="preserve"> Программе изложить в новой редакции (прилагаются).</w:t>
      </w:r>
    </w:p>
    <w:p w:rsidR="0017681B" w:rsidRDefault="0017681B" w:rsidP="0017681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Невструева Н.В.</w:t>
      </w:r>
    </w:p>
    <w:p w:rsidR="0017681B" w:rsidRDefault="0017681B" w:rsidP="0017681B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.верхняяпышма-право.рф), разместить на официальном сайте городского округа (</w:t>
      </w:r>
      <w:r>
        <w:rPr>
          <w:rFonts w:ascii="Liberation Serif" w:hAnsi="Liberation Serif"/>
          <w:sz w:val="28"/>
          <w:szCs w:val="28"/>
          <w:lang w:val="en-US"/>
        </w:rPr>
        <w:t>http</w:t>
      </w:r>
      <w:r>
        <w:rPr>
          <w:rFonts w:ascii="Liberation Serif" w:hAnsi="Liberation Serif"/>
          <w:sz w:val="28"/>
          <w:szCs w:val="28"/>
        </w:rPr>
        <w:t>://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ru</w:t>
      </w:r>
      <w:r>
        <w:rPr>
          <w:rFonts w:ascii="Liberation Serif" w:hAnsi="Liberation Serif"/>
          <w:sz w:val="28"/>
          <w:szCs w:val="28"/>
        </w:rPr>
        <w:t>).</w:t>
      </w:r>
    </w:p>
    <w:p w:rsidR="0017681B" w:rsidRDefault="0017681B" w:rsidP="0017681B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7681B" w:rsidRDefault="0017681B" w:rsidP="0017681B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17681B" w:rsidRPr="0013051B" w:rsidTr="00E75E1E">
        <w:tc>
          <w:tcPr>
            <w:tcW w:w="6237" w:type="dxa"/>
            <w:vAlign w:val="bottom"/>
          </w:tcPr>
          <w:p w:rsidR="0017681B" w:rsidRPr="0013051B" w:rsidRDefault="0017681B" w:rsidP="00E75E1E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7681B" w:rsidRPr="0013051B" w:rsidRDefault="0017681B" w:rsidP="00E75E1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7681B" w:rsidRPr="0013051B" w:rsidRDefault="0017681B" w:rsidP="0017681B">
      <w:pPr>
        <w:pStyle w:val="ConsNormal"/>
        <w:widowControl/>
        <w:ind w:firstLine="0"/>
        <w:rPr>
          <w:rFonts w:ascii="Liberation Serif" w:hAnsi="Liberation Serif"/>
        </w:rPr>
      </w:pPr>
    </w:p>
    <w:p w:rsidR="00D250AA" w:rsidRDefault="00D250AA"/>
    <w:sectPr w:rsidR="00D250AA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17681B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Вр-480814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17681B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Вр-480814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120022392" w:edGrp="everyone"/>
  <w:p w:rsidR="00AF0248" w:rsidRDefault="0017681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120022392"/>
  <w:p w:rsidR="00810AAA" w:rsidRPr="00810AAA" w:rsidRDefault="0017681B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17681B" w:rsidP="00810AAA">
    <w:pPr>
      <w:pStyle w:val="a3"/>
      <w:jc w:val="center"/>
    </w:pPr>
    <w:permStart w:id="1792034249" w:edGrp="everyone"/>
    <w:permEnd w:id="179203424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EA"/>
    <w:rsid w:val="0017681B"/>
    <w:rsid w:val="00B452EA"/>
    <w:rsid w:val="00D2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98A41-6BBF-4A46-B7B6-D1DBAEF0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68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768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768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768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768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1768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2023-04-28T11:25:00Z</dcterms:created>
  <dcterms:modified xsi:type="dcterms:W3CDTF">2023-04-28T11:25:00Z</dcterms:modified>
</cp:coreProperties>
</file>